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footer2.xml" ContentType="application/vnd.openxmlformats-officedocument.wordprocessingml.footer+xml"/>
  <Override PartName="/word/header137.xml" ContentType="application/vnd.openxmlformats-officedocument.wordprocessingml.header+xml"/>
  <Override PartName="/word/footer3.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57EE33"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16"/>
          <w:szCs w:val="24"/>
        </w:rPr>
      </w:pPr>
      <w:r w:rsidRPr="00D31A0C">
        <w:rPr>
          <w:rFonts w:ascii="Times New Roman" w:eastAsia="Times New Roman" w:hAnsi="Times New Roman" w:cs="Times New Roman"/>
          <w:sz w:val="16"/>
          <w:szCs w:val="24"/>
        </w:rPr>
        <w:t>Form 1221-2</w:t>
      </w:r>
    </w:p>
    <w:p w14:paraId="1657EE34" w14:textId="77777777" w:rsidR="00D31A0C" w:rsidRPr="00D31A0C" w:rsidRDefault="00D31A0C" w:rsidP="00D31A0C">
      <w:pPr>
        <w:widowControl w:val="0"/>
        <w:autoSpaceDE w:val="0"/>
        <w:autoSpaceDN w:val="0"/>
        <w:adjustRightInd w:val="0"/>
        <w:spacing w:after="0" w:line="240" w:lineRule="auto"/>
        <w:ind w:right="-1440"/>
        <w:rPr>
          <w:rFonts w:ascii="Times New Roman" w:eastAsia="Times New Roman" w:hAnsi="Times New Roman" w:cs="Times New Roman"/>
          <w:sz w:val="24"/>
          <w:szCs w:val="24"/>
        </w:rPr>
      </w:pPr>
      <w:r w:rsidRPr="00D31A0C">
        <w:rPr>
          <w:rFonts w:ascii="Times New Roman" w:eastAsia="Times New Roman" w:hAnsi="Times New Roman" w:cs="Times New Roman"/>
          <w:sz w:val="16"/>
          <w:szCs w:val="24"/>
        </w:rPr>
        <w:t>(June 1969)</w:t>
      </w:r>
    </w:p>
    <w:p w14:paraId="1657EE35"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36" w14:textId="77777777" w:rsidR="00D31A0C" w:rsidRPr="00D31A0C" w:rsidRDefault="00D31A0C" w:rsidP="00D31A0C">
      <w:pPr>
        <w:widowControl w:val="0"/>
        <w:autoSpaceDE w:val="0"/>
        <w:autoSpaceDN w:val="0"/>
        <w:adjustRightInd w:val="0"/>
        <w:spacing w:after="0" w:line="240" w:lineRule="auto"/>
        <w:ind w:left="720" w:firstLine="720"/>
        <w:rPr>
          <w:rFonts w:ascii="Times New Roman" w:eastAsia="Times New Roman" w:hAnsi="Times New Roman" w:cs="Times New Roman"/>
          <w:sz w:val="24"/>
          <w:szCs w:val="24"/>
        </w:rPr>
      </w:pPr>
    </w:p>
    <w:p w14:paraId="1657EE37" w14:textId="77777777" w:rsidR="00D31A0C" w:rsidRPr="00D31A0C" w:rsidRDefault="00D31A0C" w:rsidP="00D31A0C">
      <w:pPr>
        <w:widowControl w:val="0"/>
        <w:autoSpaceDE w:val="0"/>
        <w:autoSpaceDN w:val="0"/>
        <w:adjustRightInd w:val="0"/>
        <w:spacing w:after="0" w:line="240" w:lineRule="auto"/>
        <w:ind w:left="720" w:firstLine="720"/>
        <w:rPr>
          <w:rFonts w:ascii="Times New Roman" w:eastAsia="Times New Roman" w:hAnsi="Times New Roman" w:cs="Times New Roman"/>
          <w:sz w:val="24"/>
          <w:szCs w:val="24"/>
        </w:rPr>
      </w:pPr>
    </w:p>
    <w:p w14:paraId="1657EE38" w14:textId="77777777" w:rsidR="00D31A0C" w:rsidRPr="00D31A0C" w:rsidRDefault="0061657E" w:rsidP="00D31A0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165801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5pt;margin-top:109.8pt;width:53.75pt;height:49.4pt;z-index:-251619840;mso-wrap-distance-left:4.5pt;mso-wrap-distance-top:4.5pt;mso-wrap-distance-right:4.5pt;mso-wrap-distance-bottom:4.5pt;mso-position-horizontal-relative:margin;mso-position-vertical-relative:page" o:allowincell="f">
            <v:imagedata r:id="rId12" o:title=""/>
            <w10:wrap side="largest" anchorx="margin" anchory="page"/>
          </v:shape>
          <o:OLEObject Type="Embed" ProgID="WPDraw30.Drawing" ShapeID="_x0000_s1026" DrawAspect="Content" ObjectID="_1471783416" r:id="rId13">
            <o:FieldCodes>\s \* MERGEFORMAT</o:FieldCodes>
          </o:OLEObject>
        </w:pict>
      </w:r>
      <w:r w:rsidR="00D31A0C" w:rsidRPr="00D31A0C">
        <w:rPr>
          <w:rFonts w:ascii="Times New Roman" w:eastAsia="Times New Roman" w:hAnsi="Times New Roman" w:cs="Times New Roman"/>
          <w:sz w:val="24"/>
          <w:szCs w:val="24"/>
        </w:rPr>
        <w:t>UNITED STATES</w:t>
      </w:r>
    </w:p>
    <w:tbl>
      <w:tblPr>
        <w:tblW w:w="0" w:type="auto"/>
        <w:tblInd w:w="110" w:type="dxa"/>
        <w:tblLayout w:type="fixed"/>
        <w:tblCellMar>
          <w:left w:w="110" w:type="dxa"/>
          <w:right w:w="110" w:type="dxa"/>
        </w:tblCellMar>
        <w:tblLook w:val="0000" w:firstRow="0" w:lastRow="0" w:firstColumn="0" w:lastColumn="0" w:noHBand="0" w:noVBand="0"/>
      </w:tblPr>
      <w:tblGrid>
        <w:gridCol w:w="2070"/>
        <w:gridCol w:w="5490"/>
        <w:gridCol w:w="1800"/>
      </w:tblGrid>
      <w:tr w:rsidR="00D31A0C" w:rsidRPr="00D31A0C" w14:paraId="1657EE40" w14:textId="77777777" w:rsidTr="004A5B73">
        <w:trPr>
          <w:cantSplit/>
        </w:trPr>
        <w:tc>
          <w:tcPr>
            <w:tcW w:w="2070" w:type="dxa"/>
            <w:vMerge w:val="restart"/>
            <w:tcBorders>
              <w:top w:val="nil"/>
              <w:left w:val="nil"/>
              <w:bottom w:val="nil"/>
              <w:right w:val="nil"/>
            </w:tcBorders>
          </w:tcPr>
          <w:p w14:paraId="1657EE39" w14:textId="77777777" w:rsidR="00D31A0C" w:rsidRPr="00D31A0C" w:rsidRDefault="00D31A0C" w:rsidP="00D31A0C">
            <w:pPr>
              <w:widowControl w:val="0"/>
              <w:autoSpaceDE w:val="0"/>
              <w:autoSpaceDN w:val="0"/>
              <w:adjustRightInd w:val="0"/>
              <w:spacing w:before="26" w:after="38" w:line="240" w:lineRule="auto"/>
              <w:rPr>
                <w:rFonts w:ascii="Times New Roman" w:eastAsia="Times New Roman" w:hAnsi="Times New Roman" w:cs="Times New Roman"/>
                <w:sz w:val="24"/>
                <w:szCs w:val="24"/>
              </w:rPr>
            </w:pPr>
          </w:p>
        </w:tc>
        <w:tc>
          <w:tcPr>
            <w:tcW w:w="5490" w:type="dxa"/>
            <w:vMerge w:val="restart"/>
            <w:tcBorders>
              <w:top w:val="nil"/>
              <w:left w:val="nil"/>
              <w:bottom w:val="nil"/>
              <w:right w:val="nil"/>
            </w:tcBorders>
          </w:tcPr>
          <w:p w14:paraId="1657EE3A" w14:textId="77777777" w:rsidR="00D31A0C" w:rsidRPr="00D31A0C" w:rsidRDefault="00D31A0C" w:rsidP="00D31A0C">
            <w:pPr>
              <w:widowControl w:val="0"/>
              <w:autoSpaceDE w:val="0"/>
              <w:autoSpaceDN w:val="0"/>
              <w:adjustRightInd w:val="0"/>
              <w:spacing w:before="26" w:after="0" w:line="240" w:lineRule="auto"/>
              <w:jc w:val="center"/>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DEPARTMENT OF THE INTERIOR</w:t>
            </w:r>
          </w:p>
          <w:p w14:paraId="1657EE3B" w14:textId="77777777" w:rsidR="00D31A0C" w:rsidRPr="00D31A0C" w:rsidRDefault="00D31A0C" w:rsidP="00D31A0C">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BUREAU OF LAND MANAGEMENT</w:t>
            </w:r>
          </w:p>
          <w:p w14:paraId="1657EE3C" w14:textId="77777777" w:rsidR="00D31A0C" w:rsidRPr="00D31A0C" w:rsidRDefault="00D31A0C" w:rsidP="00D31A0C">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14:paraId="1657EE3D" w14:textId="77777777" w:rsidR="00D31A0C" w:rsidRPr="00D31A0C" w:rsidRDefault="00D31A0C" w:rsidP="00D31A0C">
            <w:pPr>
              <w:widowControl w:val="0"/>
              <w:autoSpaceDE w:val="0"/>
              <w:autoSpaceDN w:val="0"/>
              <w:adjustRightInd w:val="0"/>
              <w:spacing w:after="38" w:line="240" w:lineRule="auto"/>
              <w:jc w:val="center"/>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MANUAL TRANSMITTAL SHEET</w:t>
            </w:r>
          </w:p>
        </w:tc>
        <w:tc>
          <w:tcPr>
            <w:tcW w:w="1800" w:type="dxa"/>
            <w:tcBorders>
              <w:top w:val="nil"/>
              <w:left w:val="single" w:sz="6" w:space="0" w:color="000000"/>
              <w:bottom w:val="nil"/>
              <w:right w:val="nil"/>
            </w:tcBorders>
          </w:tcPr>
          <w:p w14:paraId="1657EE3E" w14:textId="77777777" w:rsidR="00D31A0C" w:rsidRPr="00D31A0C" w:rsidRDefault="00D31A0C" w:rsidP="00D31A0C">
            <w:pPr>
              <w:widowControl w:val="0"/>
              <w:autoSpaceDE w:val="0"/>
              <w:autoSpaceDN w:val="0"/>
              <w:adjustRightInd w:val="0"/>
              <w:spacing w:before="26" w:after="0" w:line="240" w:lineRule="auto"/>
              <w:rPr>
                <w:rFonts w:ascii="Times New Roman" w:eastAsia="Times New Roman" w:hAnsi="Times New Roman" w:cs="Times New Roman"/>
                <w:sz w:val="20"/>
                <w:szCs w:val="24"/>
              </w:rPr>
            </w:pPr>
            <w:r w:rsidRPr="00D31A0C">
              <w:rPr>
                <w:rFonts w:ascii="Times New Roman" w:eastAsia="Times New Roman" w:hAnsi="Times New Roman" w:cs="Times New Roman"/>
                <w:sz w:val="20"/>
                <w:szCs w:val="24"/>
              </w:rPr>
              <w:t>Release</w:t>
            </w:r>
          </w:p>
          <w:p w14:paraId="1657EE3F" w14:textId="77777777" w:rsidR="00D31A0C" w:rsidRPr="00D31A0C" w:rsidRDefault="00D31A0C" w:rsidP="00D31A0C">
            <w:pPr>
              <w:widowControl w:val="0"/>
              <w:autoSpaceDE w:val="0"/>
              <w:autoSpaceDN w:val="0"/>
              <w:adjustRightInd w:val="0"/>
              <w:spacing w:after="38" w:line="240" w:lineRule="auto"/>
              <w:jc w:val="center"/>
              <w:rPr>
                <w:rFonts w:ascii="Times New Roman" w:eastAsia="Times New Roman" w:hAnsi="Times New Roman" w:cs="Times New Roman"/>
                <w:sz w:val="24"/>
                <w:szCs w:val="24"/>
              </w:rPr>
            </w:pPr>
          </w:p>
        </w:tc>
      </w:tr>
      <w:tr w:rsidR="00D31A0C" w:rsidRPr="00D31A0C" w14:paraId="1657EE45" w14:textId="77777777" w:rsidTr="004A5B73">
        <w:trPr>
          <w:cantSplit/>
        </w:trPr>
        <w:tc>
          <w:tcPr>
            <w:tcW w:w="2070" w:type="dxa"/>
            <w:vMerge/>
            <w:tcBorders>
              <w:top w:val="nil"/>
              <w:left w:val="nil"/>
              <w:bottom w:val="nil"/>
              <w:right w:val="nil"/>
            </w:tcBorders>
          </w:tcPr>
          <w:p w14:paraId="1657EE41" w14:textId="77777777" w:rsidR="00D31A0C" w:rsidRPr="00D31A0C" w:rsidRDefault="00D31A0C" w:rsidP="00D31A0C">
            <w:pPr>
              <w:widowControl w:val="0"/>
              <w:autoSpaceDE w:val="0"/>
              <w:autoSpaceDN w:val="0"/>
              <w:adjustRightInd w:val="0"/>
              <w:spacing w:before="26" w:after="38" w:line="240" w:lineRule="auto"/>
              <w:rPr>
                <w:rFonts w:ascii="Times New Roman" w:eastAsia="Times New Roman" w:hAnsi="Times New Roman" w:cs="Times New Roman"/>
                <w:sz w:val="24"/>
                <w:szCs w:val="24"/>
              </w:rPr>
            </w:pPr>
          </w:p>
        </w:tc>
        <w:tc>
          <w:tcPr>
            <w:tcW w:w="5490" w:type="dxa"/>
            <w:vMerge/>
            <w:tcBorders>
              <w:top w:val="nil"/>
              <w:left w:val="nil"/>
              <w:bottom w:val="nil"/>
              <w:right w:val="nil"/>
            </w:tcBorders>
          </w:tcPr>
          <w:p w14:paraId="1657EE42" w14:textId="77777777" w:rsidR="00D31A0C" w:rsidRPr="00D31A0C" w:rsidRDefault="00D31A0C" w:rsidP="00D31A0C">
            <w:pPr>
              <w:widowControl w:val="0"/>
              <w:autoSpaceDE w:val="0"/>
              <w:autoSpaceDN w:val="0"/>
              <w:adjustRightInd w:val="0"/>
              <w:spacing w:before="26" w:after="38" w:line="240" w:lineRule="auto"/>
              <w:rPr>
                <w:rFonts w:ascii="Times New Roman" w:eastAsia="Times New Roman" w:hAnsi="Times New Roman" w:cs="Times New Roman"/>
                <w:sz w:val="24"/>
                <w:szCs w:val="24"/>
              </w:rPr>
            </w:pPr>
          </w:p>
        </w:tc>
        <w:tc>
          <w:tcPr>
            <w:tcW w:w="1800" w:type="dxa"/>
            <w:tcBorders>
              <w:top w:val="single" w:sz="6" w:space="0" w:color="000000"/>
              <w:left w:val="single" w:sz="6" w:space="0" w:color="000000"/>
              <w:bottom w:val="nil"/>
              <w:right w:val="nil"/>
            </w:tcBorders>
          </w:tcPr>
          <w:p w14:paraId="1657EE43" w14:textId="77777777" w:rsidR="00D31A0C" w:rsidRPr="00D31A0C" w:rsidRDefault="00D31A0C" w:rsidP="00D31A0C">
            <w:pPr>
              <w:widowControl w:val="0"/>
              <w:autoSpaceDE w:val="0"/>
              <w:autoSpaceDN w:val="0"/>
              <w:adjustRightInd w:val="0"/>
              <w:spacing w:before="26" w:after="38" w:line="240" w:lineRule="auto"/>
              <w:rPr>
                <w:rFonts w:ascii="Times New Roman" w:eastAsia="Times New Roman" w:hAnsi="Times New Roman" w:cs="Times New Roman"/>
                <w:sz w:val="20"/>
                <w:szCs w:val="24"/>
              </w:rPr>
            </w:pPr>
            <w:r w:rsidRPr="00D31A0C">
              <w:rPr>
                <w:rFonts w:ascii="Times New Roman" w:eastAsia="Times New Roman" w:hAnsi="Times New Roman" w:cs="Times New Roman"/>
                <w:sz w:val="20"/>
                <w:szCs w:val="24"/>
              </w:rPr>
              <w:t>Date</w:t>
            </w:r>
          </w:p>
          <w:p w14:paraId="1657EE44" w14:textId="77777777" w:rsidR="00D31A0C" w:rsidRPr="00D31A0C" w:rsidRDefault="00D31A0C" w:rsidP="00D31A0C">
            <w:pPr>
              <w:widowControl w:val="0"/>
              <w:autoSpaceDE w:val="0"/>
              <w:autoSpaceDN w:val="0"/>
              <w:adjustRightInd w:val="0"/>
              <w:spacing w:before="26" w:after="38" w:line="240" w:lineRule="auto"/>
              <w:rPr>
                <w:rFonts w:ascii="Times New Roman" w:eastAsia="Times New Roman" w:hAnsi="Times New Roman" w:cs="Times New Roman"/>
                <w:sz w:val="20"/>
                <w:szCs w:val="24"/>
              </w:rPr>
            </w:pPr>
          </w:p>
        </w:tc>
      </w:tr>
      <w:tr w:rsidR="00D31A0C" w:rsidRPr="00D31A0C" w14:paraId="1657EE48" w14:textId="77777777" w:rsidTr="004A5B73">
        <w:trPr>
          <w:cantSplit/>
        </w:trPr>
        <w:tc>
          <w:tcPr>
            <w:tcW w:w="9360" w:type="dxa"/>
            <w:gridSpan w:val="3"/>
            <w:tcBorders>
              <w:top w:val="double" w:sz="9" w:space="0" w:color="000000"/>
              <w:left w:val="nil"/>
              <w:bottom w:val="double" w:sz="9" w:space="0" w:color="000000"/>
              <w:right w:val="nil"/>
            </w:tcBorders>
          </w:tcPr>
          <w:p w14:paraId="1657EE46" w14:textId="77777777" w:rsidR="00D31A0C" w:rsidRPr="00D31A0C" w:rsidRDefault="00D31A0C" w:rsidP="00D31A0C">
            <w:pPr>
              <w:widowControl w:val="0"/>
              <w:autoSpaceDE w:val="0"/>
              <w:autoSpaceDN w:val="0"/>
              <w:adjustRightInd w:val="0"/>
              <w:spacing w:before="26" w:after="0" w:line="240" w:lineRule="auto"/>
              <w:rPr>
                <w:rFonts w:ascii="Times New Roman" w:eastAsia="Times New Roman" w:hAnsi="Times New Roman" w:cs="Times New Roman"/>
                <w:sz w:val="20"/>
                <w:szCs w:val="24"/>
              </w:rPr>
            </w:pPr>
            <w:r w:rsidRPr="00D31A0C">
              <w:rPr>
                <w:rFonts w:ascii="Times New Roman" w:eastAsia="Times New Roman" w:hAnsi="Times New Roman" w:cs="Times New Roman"/>
                <w:sz w:val="20"/>
                <w:szCs w:val="24"/>
              </w:rPr>
              <w:t>Subject</w:t>
            </w:r>
          </w:p>
          <w:p w14:paraId="1657EE47" w14:textId="77777777" w:rsidR="00D31A0C" w:rsidRPr="00D31A0C" w:rsidRDefault="00D31A0C" w:rsidP="00D31A0C">
            <w:pPr>
              <w:widowControl w:val="0"/>
              <w:autoSpaceDE w:val="0"/>
              <w:autoSpaceDN w:val="0"/>
              <w:adjustRightInd w:val="0"/>
              <w:spacing w:after="38" w:line="240" w:lineRule="auto"/>
              <w:jc w:val="center"/>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H-8320-1 – Recreation and Visitor Services Planning</w:t>
            </w:r>
          </w:p>
        </w:tc>
      </w:tr>
    </w:tbl>
    <w:p w14:paraId="1657EE49"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4A" w14:textId="0214B45B"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 xml:space="preserve">1.  </w:t>
      </w:r>
      <w:r w:rsidRPr="00D31A0C">
        <w:rPr>
          <w:rFonts w:ascii="Times New Roman" w:eastAsia="Times New Roman" w:hAnsi="Times New Roman" w:cs="Times New Roman"/>
          <w:sz w:val="24"/>
          <w:szCs w:val="24"/>
          <w:u w:val="single"/>
        </w:rPr>
        <w:t>Explanation of Material Transmitted</w:t>
      </w:r>
      <w:r w:rsidRPr="00D31A0C">
        <w:rPr>
          <w:rFonts w:ascii="Times New Roman" w:eastAsia="Times New Roman" w:hAnsi="Times New Roman" w:cs="Times New Roman"/>
          <w:sz w:val="24"/>
          <w:szCs w:val="24"/>
        </w:rPr>
        <w:t xml:space="preserve">: The purpose of this </w:t>
      </w:r>
      <w:r w:rsidR="00EA074A">
        <w:rPr>
          <w:rFonts w:ascii="Times New Roman" w:eastAsia="Times New Roman" w:hAnsi="Times New Roman" w:cs="Times New Roman"/>
          <w:sz w:val="24"/>
          <w:szCs w:val="24"/>
        </w:rPr>
        <w:t>h</w:t>
      </w:r>
      <w:r w:rsidRPr="00D31A0C">
        <w:rPr>
          <w:rFonts w:ascii="Times New Roman" w:eastAsia="Times New Roman" w:hAnsi="Times New Roman" w:cs="Times New Roman"/>
          <w:sz w:val="24"/>
          <w:szCs w:val="24"/>
        </w:rPr>
        <w:t xml:space="preserve">andbook is to assist in the planning and management of recreation and visitor services on public lands and adjacent waters. This </w:t>
      </w:r>
      <w:r w:rsidR="00EA074A">
        <w:rPr>
          <w:rFonts w:ascii="Times New Roman" w:eastAsia="Times New Roman" w:hAnsi="Times New Roman" w:cs="Times New Roman"/>
          <w:sz w:val="24"/>
          <w:szCs w:val="24"/>
        </w:rPr>
        <w:t>h</w:t>
      </w:r>
      <w:r w:rsidRPr="00D31A0C">
        <w:rPr>
          <w:rFonts w:ascii="Times New Roman" w:eastAsia="Times New Roman" w:hAnsi="Times New Roman" w:cs="Times New Roman"/>
          <w:sz w:val="24"/>
          <w:szCs w:val="24"/>
        </w:rPr>
        <w:t xml:space="preserve">andbook provides planning guidance at the land use plan and implementation level. This </w:t>
      </w:r>
      <w:r w:rsidR="00436459">
        <w:rPr>
          <w:rFonts w:ascii="Times New Roman" w:eastAsia="Times New Roman" w:hAnsi="Times New Roman" w:cs="Times New Roman"/>
          <w:sz w:val="24"/>
          <w:szCs w:val="24"/>
        </w:rPr>
        <w:t>h</w:t>
      </w:r>
      <w:r w:rsidRPr="00D31A0C">
        <w:rPr>
          <w:rFonts w:ascii="Times New Roman" w:eastAsia="Times New Roman" w:hAnsi="Times New Roman" w:cs="Times New Roman"/>
          <w:sz w:val="24"/>
          <w:szCs w:val="24"/>
        </w:rPr>
        <w:t>andbook also supports the policies in BLM Manual 8320, “Planning for Recreation and Visitor Services,” and related program guidance in BLM Handbo</w:t>
      </w:r>
      <w:r w:rsidR="004744B9">
        <w:rPr>
          <w:rFonts w:ascii="Times New Roman" w:eastAsia="Times New Roman" w:hAnsi="Times New Roman" w:cs="Times New Roman"/>
          <w:sz w:val="24"/>
          <w:szCs w:val="24"/>
        </w:rPr>
        <w:t>ok H-1601-1, “Land Use Planning</w:t>
      </w:r>
      <w:r w:rsidR="00EA074A">
        <w:rPr>
          <w:rFonts w:ascii="Times New Roman" w:eastAsia="Times New Roman" w:hAnsi="Times New Roman" w:cs="Times New Roman"/>
          <w:sz w:val="24"/>
          <w:szCs w:val="24"/>
        </w:rPr>
        <w:t>.</w:t>
      </w:r>
      <w:r w:rsidRPr="00D31A0C">
        <w:rPr>
          <w:rFonts w:ascii="Times New Roman" w:eastAsia="Times New Roman" w:hAnsi="Times New Roman" w:cs="Times New Roman"/>
          <w:sz w:val="24"/>
          <w:szCs w:val="24"/>
        </w:rPr>
        <w:t>”</w:t>
      </w:r>
    </w:p>
    <w:p w14:paraId="1657EE4B"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4C" w14:textId="6F57BB48"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 xml:space="preserve">2.  </w:t>
      </w:r>
      <w:r w:rsidRPr="00D31A0C">
        <w:rPr>
          <w:rFonts w:ascii="Times New Roman" w:eastAsia="Times New Roman" w:hAnsi="Times New Roman" w:cs="Times New Roman"/>
          <w:sz w:val="24"/>
          <w:szCs w:val="24"/>
          <w:u w:val="single"/>
        </w:rPr>
        <w:t>Reports Required</w:t>
      </w:r>
      <w:r w:rsidRPr="00D31A0C">
        <w:rPr>
          <w:rFonts w:ascii="Times New Roman" w:eastAsia="Times New Roman" w:hAnsi="Times New Roman" w:cs="Times New Roman"/>
          <w:sz w:val="24"/>
          <w:szCs w:val="24"/>
        </w:rPr>
        <w:t>: None.</w:t>
      </w:r>
    </w:p>
    <w:p w14:paraId="1657EE4D"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4E" w14:textId="13B8AA2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 xml:space="preserve">3.  </w:t>
      </w:r>
      <w:r w:rsidRPr="00D31A0C">
        <w:rPr>
          <w:rFonts w:ascii="Times New Roman" w:eastAsia="Times New Roman" w:hAnsi="Times New Roman" w:cs="Times New Roman"/>
          <w:sz w:val="24"/>
          <w:szCs w:val="24"/>
          <w:u w:val="single"/>
        </w:rPr>
        <w:t>Material Superseded</w:t>
      </w:r>
      <w:r w:rsidRPr="00D31A0C">
        <w:rPr>
          <w:rFonts w:ascii="Times New Roman" w:eastAsia="Times New Roman" w:hAnsi="Times New Roman" w:cs="Times New Roman"/>
          <w:sz w:val="24"/>
          <w:szCs w:val="24"/>
        </w:rPr>
        <w:t>:</w:t>
      </w:r>
      <w:r w:rsidR="00AD1BF3">
        <w:rPr>
          <w:rFonts w:ascii="Times New Roman" w:eastAsia="Times New Roman" w:hAnsi="Times New Roman" w:cs="Times New Roman"/>
          <w:sz w:val="24"/>
          <w:szCs w:val="24"/>
        </w:rPr>
        <w:t xml:space="preserve"> </w:t>
      </w:r>
      <w:r w:rsidRPr="00D31A0C">
        <w:rPr>
          <w:rFonts w:ascii="Times New Roman" w:eastAsia="Times New Roman" w:hAnsi="Times New Roman" w:cs="Times New Roman"/>
          <w:sz w:val="24"/>
          <w:szCs w:val="24"/>
        </w:rPr>
        <w:t>None.</w:t>
      </w:r>
    </w:p>
    <w:p w14:paraId="1657EE4F"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0" w14:textId="2E64614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 xml:space="preserve">4.  </w:t>
      </w:r>
      <w:r w:rsidRPr="00D31A0C">
        <w:rPr>
          <w:rFonts w:ascii="Times New Roman" w:eastAsia="Times New Roman" w:hAnsi="Times New Roman" w:cs="Times New Roman"/>
          <w:sz w:val="24"/>
          <w:szCs w:val="24"/>
          <w:u w:val="single"/>
        </w:rPr>
        <w:t>Filing Instructions</w:t>
      </w:r>
      <w:r w:rsidRPr="00D31A0C">
        <w:rPr>
          <w:rFonts w:ascii="Times New Roman" w:eastAsia="Times New Roman" w:hAnsi="Times New Roman" w:cs="Times New Roman"/>
          <w:sz w:val="24"/>
          <w:szCs w:val="24"/>
        </w:rPr>
        <w:t>: File as directed below.</w:t>
      </w:r>
    </w:p>
    <w:p w14:paraId="1657EE51"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2"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REMOVE</w:t>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t>INSERT</w:t>
      </w:r>
    </w:p>
    <w:p w14:paraId="1657EE53"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4"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None</w:t>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t>All of H-8320-1</w:t>
      </w:r>
    </w:p>
    <w:p w14:paraId="1657EE55"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t>(Total 14</w:t>
      </w:r>
      <w:r w:rsidR="00070364">
        <w:rPr>
          <w:rFonts w:ascii="Times New Roman" w:eastAsia="Times New Roman" w:hAnsi="Times New Roman" w:cs="Times New Roman"/>
          <w:sz w:val="24"/>
          <w:szCs w:val="24"/>
        </w:rPr>
        <w:t>2</w:t>
      </w:r>
      <w:r w:rsidRPr="00D31A0C">
        <w:rPr>
          <w:rFonts w:ascii="Times New Roman" w:eastAsia="Times New Roman" w:hAnsi="Times New Roman" w:cs="Times New Roman"/>
          <w:sz w:val="24"/>
          <w:szCs w:val="24"/>
        </w:rPr>
        <w:t xml:space="preserve"> pages)</w:t>
      </w:r>
    </w:p>
    <w:p w14:paraId="1657EE56"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p>
    <w:p w14:paraId="1657EE57"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8"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9"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A"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B"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C"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D"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5E"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r>
      <w:r w:rsidRPr="00D31A0C">
        <w:rPr>
          <w:rFonts w:ascii="Times New Roman" w:eastAsia="Times New Roman" w:hAnsi="Times New Roman" w:cs="Times New Roman"/>
          <w:sz w:val="24"/>
          <w:szCs w:val="24"/>
        </w:rPr>
        <w:tab/>
        <w:t xml:space="preserve">Assistant Director, </w:t>
      </w:r>
    </w:p>
    <w:p w14:paraId="1657EE5F" w14:textId="77777777" w:rsidR="00D31A0C" w:rsidRPr="00D31A0C" w:rsidRDefault="00D31A0C" w:rsidP="00D31A0C">
      <w:pPr>
        <w:widowControl w:val="0"/>
        <w:autoSpaceDE w:val="0"/>
        <w:autoSpaceDN w:val="0"/>
        <w:adjustRightInd w:val="0"/>
        <w:spacing w:after="0" w:line="240" w:lineRule="auto"/>
        <w:ind w:left="3600" w:firstLine="720"/>
        <w:rPr>
          <w:rFonts w:ascii="Times New Roman" w:eastAsia="Times New Roman" w:hAnsi="Times New Roman" w:cs="Times New Roman"/>
          <w:sz w:val="24"/>
          <w:szCs w:val="24"/>
        </w:rPr>
      </w:pPr>
      <w:r w:rsidRPr="00D31A0C">
        <w:rPr>
          <w:rFonts w:ascii="Times New Roman" w:eastAsia="Times New Roman" w:hAnsi="Times New Roman" w:cs="Times New Roman"/>
          <w:sz w:val="24"/>
          <w:szCs w:val="24"/>
        </w:rPr>
        <w:t>Resources and Planning</w:t>
      </w:r>
    </w:p>
    <w:p w14:paraId="1657EE60" w14:textId="77777777" w:rsidR="00D31A0C" w:rsidRPr="00D31A0C" w:rsidRDefault="00D31A0C" w:rsidP="00D31A0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EE62" w14:textId="77777777" w:rsidR="00D31A0C" w:rsidRDefault="00A9038A" w:rsidP="00B006A5">
      <w:pPr>
        <w:pStyle w:val="NoSpacing"/>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695616" behindDoc="0" locked="0" layoutInCell="1" allowOverlap="1" wp14:anchorId="16580112" wp14:editId="38776C40">
            <wp:simplePos x="914400" y="638175"/>
            <wp:positionH relativeFrom="margin">
              <wp:align>center</wp:align>
            </wp:positionH>
            <wp:positionV relativeFrom="margin">
              <wp:align>center</wp:align>
            </wp:positionV>
            <wp:extent cx="7712075" cy="9980295"/>
            <wp:effectExtent l="0" t="0" r="3175" b="1905"/>
            <wp:wrapSquare wrapText="bothSides"/>
            <wp:docPr id="30" name="Picture 30" descr="Photo collage of recreation on public 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CovFlat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711144" cy="9978975"/>
                    </a:xfrm>
                    <a:prstGeom prst="rect">
                      <a:avLst/>
                    </a:prstGeom>
                  </pic:spPr>
                </pic:pic>
              </a:graphicData>
            </a:graphic>
          </wp:anchor>
        </w:drawing>
      </w:r>
    </w:p>
    <w:p w14:paraId="495EE594" w14:textId="77777777" w:rsidR="00B00DF2" w:rsidRDefault="00B00DF2" w:rsidP="00D31A0C">
      <w:pPr>
        <w:jc w:val="center"/>
        <w:rPr>
          <w:rFonts w:ascii="Times New Roman" w:hAnsi="Times New Roman" w:cs="Times New Roman"/>
          <w:b/>
          <w:sz w:val="24"/>
          <w:szCs w:val="24"/>
        </w:rPr>
        <w:sectPr w:rsidR="00B00DF2" w:rsidSect="003A7C61">
          <w:pgSz w:w="12240" w:h="15840"/>
          <w:pgMar w:top="1008" w:right="1440" w:bottom="720" w:left="1440" w:header="864" w:footer="720" w:gutter="0"/>
          <w:pgNumType w:start="1"/>
          <w:cols w:space="720"/>
          <w:noEndnote/>
          <w:docGrid w:linePitch="299"/>
        </w:sectPr>
      </w:pPr>
    </w:p>
    <w:p w14:paraId="1657EE64" w14:textId="74786245" w:rsidR="00B006A5" w:rsidRPr="00B83A40" w:rsidRDefault="00B006A5" w:rsidP="00D31A0C">
      <w:pPr>
        <w:jc w:val="center"/>
        <w:rPr>
          <w:rFonts w:ascii="Times New Roman" w:hAnsi="Times New Roman" w:cs="Times New Roman"/>
          <w:b/>
          <w:sz w:val="24"/>
          <w:szCs w:val="24"/>
        </w:rPr>
      </w:pPr>
      <w:r w:rsidRPr="00B83A40">
        <w:rPr>
          <w:rFonts w:ascii="Times New Roman" w:hAnsi="Times New Roman" w:cs="Times New Roman"/>
          <w:b/>
          <w:sz w:val="24"/>
          <w:szCs w:val="24"/>
        </w:rPr>
        <w:lastRenderedPageBreak/>
        <w:t>Table of Contents</w:t>
      </w:r>
    </w:p>
    <w:p w14:paraId="7B38A45A" w14:textId="1DD86CED" w:rsidR="00C927F2" w:rsidRPr="00C927F2" w:rsidRDefault="00C927F2" w:rsidP="00C927F2">
      <w:pPr>
        <w:pStyle w:val="NoSpacing"/>
        <w:tabs>
          <w:tab w:val="right" w:leader="dot" w:pos="9029"/>
        </w:tabs>
        <w:ind w:left="274"/>
        <w:rPr>
          <w:rFonts w:ascii="Times New Roman" w:hAnsi="Times New Roman" w:cs="Times New Roman"/>
          <w:sz w:val="24"/>
          <w:szCs w:val="24"/>
        </w:rPr>
      </w:pPr>
      <w:r>
        <w:rPr>
          <w:rFonts w:ascii="Times New Roman" w:hAnsi="Times New Roman" w:cs="Times New Roman"/>
          <w:sz w:val="24"/>
          <w:szCs w:val="24"/>
        </w:rPr>
        <w:t>Acronyms</w:t>
      </w:r>
      <w:r>
        <w:rPr>
          <w:rFonts w:ascii="Times New Roman" w:hAnsi="Times New Roman" w:cs="Times New Roman"/>
          <w:sz w:val="24"/>
          <w:szCs w:val="24"/>
        </w:rPr>
        <w:tab/>
      </w:r>
      <w:r w:rsidR="0019238F">
        <w:rPr>
          <w:rFonts w:ascii="Times New Roman" w:hAnsi="Times New Roman" w:cs="Times New Roman"/>
          <w:sz w:val="24"/>
          <w:szCs w:val="24"/>
        </w:rPr>
        <w:t>iii</w:t>
      </w:r>
    </w:p>
    <w:p w14:paraId="4705FE17" w14:textId="77777777" w:rsidR="00C927F2" w:rsidRDefault="00C927F2" w:rsidP="00B006A5">
      <w:pPr>
        <w:pStyle w:val="NoSpacing"/>
        <w:rPr>
          <w:rFonts w:ascii="Times New Roman" w:hAnsi="Times New Roman" w:cs="Times New Roman"/>
          <w:b/>
          <w:sz w:val="24"/>
          <w:szCs w:val="24"/>
        </w:rPr>
      </w:pPr>
    </w:p>
    <w:p w14:paraId="1657EE65" w14:textId="77777777" w:rsidR="00B006A5" w:rsidRPr="00B83A40" w:rsidRDefault="00B006A5" w:rsidP="00B006A5">
      <w:pPr>
        <w:pStyle w:val="NoSpacing"/>
        <w:rPr>
          <w:rFonts w:ascii="Times New Roman" w:hAnsi="Times New Roman" w:cs="Times New Roman"/>
          <w:b/>
          <w:sz w:val="24"/>
          <w:szCs w:val="24"/>
        </w:rPr>
      </w:pPr>
      <w:r w:rsidRPr="00B83A40">
        <w:rPr>
          <w:rFonts w:ascii="Times New Roman" w:hAnsi="Times New Roman" w:cs="Times New Roman"/>
          <w:b/>
          <w:sz w:val="24"/>
          <w:szCs w:val="24"/>
        </w:rPr>
        <w:t>CHAPTER I – RECREATION PLANNING WITHIN THE BLM’S LAND USE</w:t>
      </w:r>
    </w:p>
    <w:p w14:paraId="1657EE66" w14:textId="722B5586" w:rsidR="00B006A5" w:rsidRPr="00B83A40" w:rsidRDefault="00B006A5" w:rsidP="00B006A5">
      <w:pPr>
        <w:pStyle w:val="NoSpacing"/>
        <w:tabs>
          <w:tab w:val="right" w:leader="dot" w:pos="9072"/>
        </w:tabs>
        <w:rPr>
          <w:rFonts w:ascii="Times New Roman" w:hAnsi="Times New Roman" w:cs="Times New Roman"/>
          <w:b/>
          <w:sz w:val="24"/>
          <w:szCs w:val="24"/>
        </w:rPr>
      </w:pPr>
      <w:r w:rsidRPr="00B83A40">
        <w:rPr>
          <w:rFonts w:ascii="Times New Roman" w:hAnsi="Times New Roman" w:cs="Times New Roman"/>
          <w:b/>
          <w:sz w:val="24"/>
          <w:szCs w:val="24"/>
        </w:rPr>
        <w:t xml:space="preserve">       PLANNING PROCESS</w:t>
      </w:r>
      <w:r>
        <w:rPr>
          <w:rFonts w:ascii="Times New Roman" w:hAnsi="Times New Roman" w:cs="Times New Roman"/>
          <w:b/>
          <w:sz w:val="24"/>
          <w:szCs w:val="24"/>
        </w:rPr>
        <w:tab/>
      </w:r>
      <w:r w:rsidR="0019238F">
        <w:rPr>
          <w:rFonts w:ascii="Times New Roman" w:hAnsi="Times New Roman" w:cs="Times New Roman"/>
          <w:b/>
          <w:sz w:val="24"/>
          <w:szCs w:val="24"/>
        </w:rPr>
        <w:t>I-1</w:t>
      </w:r>
    </w:p>
    <w:p w14:paraId="1657EE67" w14:textId="77777777" w:rsidR="00B006A5" w:rsidRDefault="00B006A5" w:rsidP="00B006A5">
      <w:pPr>
        <w:pStyle w:val="NoSpacing"/>
        <w:rPr>
          <w:rFonts w:ascii="Times New Roman" w:hAnsi="Times New Roman" w:cs="Times New Roman"/>
          <w:sz w:val="24"/>
          <w:szCs w:val="24"/>
        </w:rPr>
      </w:pPr>
    </w:p>
    <w:p w14:paraId="1657EE68" w14:textId="69E9682E"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A. Recreation and the Public Land Manager</w:t>
      </w:r>
      <w:r>
        <w:rPr>
          <w:rFonts w:ascii="Times New Roman" w:hAnsi="Times New Roman" w:cs="Times New Roman"/>
          <w:sz w:val="24"/>
          <w:szCs w:val="24"/>
        </w:rPr>
        <w:tab/>
      </w:r>
      <w:r w:rsidR="0019238F">
        <w:rPr>
          <w:rFonts w:ascii="Times New Roman" w:hAnsi="Times New Roman" w:cs="Times New Roman"/>
          <w:sz w:val="24"/>
          <w:szCs w:val="24"/>
        </w:rPr>
        <w:t>I-1</w:t>
      </w:r>
    </w:p>
    <w:p w14:paraId="1657EE69" w14:textId="7407E450"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B. Purpose of the Handbook</w:t>
      </w:r>
      <w:r>
        <w:rPr>
          <w:rFonts w:ascii="Times New Roman" w:hAnsi="Times New Roman" w:cs="Times New Roman"/>
          <w:sz w:val="24"/>
          <w:szCs w:val="24"/>
        </w:rPr>
        <w:tab/>
      </w:r>
      <w:r w:rsidR="0019238F">
        <w:rPr>
          <w:rFonts w:ascii="Times New Roman" w:hAnsi="Times New Roman" w:cs="Times New Roman"/>
          <w:sz w:val="24"/>
          <w:szCs w:val="24"/>
        </w:rPr>
        <w:t>I-1</w:t>
      </w:r>
    </w:p>
    <w:p w14:paraId="1657EE6A" w14:textId="2DEC412B"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C. Recreation Planning Overview</w:t>
      </w:r>
      <w:r>
        <w:rPr>
          <w:rFonts w:ascii="Times New Roman" w:hAnsi="Times New Roman" w:cs="Times New Roman"/>
          <w:sz w:val="24"/>
          <w:szCs w:val="24"/>
        </w:rPr>
        <w:tab/>
      </w:r>
      <w:r w:rsidR="0019238F">
        <w:rPr>
          <w:rFonts w:ascii="Times New Roman" w:hAnsi="Times New Roman" w:cs="Times New Roman"/>
          <w:sz w:val="24"/>
          <w:szCs w:val="24"/>
        </w:rPr>
        <w:t>I-1</w:t>
      </w:r>
    </w:p>
    <w:p w14:paraId="1657EE6B" w14:textId="43FEB3BC"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D. </w:t>
      </w:r>
      <w:r w:rsidR="00E0089A">
        <w:rPr>
          <w:rFonts w:ascii="Times New Roman" w:hAnsi="Times New Roman" w:cs="Times New Roman"/>
          <w:sz w:val="24"/>
          <w:szCs w:val="24"/>
        </w:rPr>
        <w:t>Evolution of Recreation Planning</w:t>
      </w:r>
      <w:r>
        <w:rPr>
          <w:rFonts w:ascii="Times New Roman" w:hAnsi="Times New Roman" w:cs="Times New Roman"/>
          <w:sz w:val="24"/>
          <w:szCs w:val="24"/>
        </w:rPr>
        <w:tab/>
      </w:r>
      <w:r w:rsidR="0019238F">
        <w:rPr>
          <w:rFonts w:ascii="Times New Roman" w:hAnsi="Times New Roman" w:cs="Times New Roman"/>
          <w:sz w:val="24"/>
          <w:szCs w:val="24"/>
        </w:rPr>
        <w:t>I-1</w:t>
      </w:r>
    </w:p>
    <w:p w14:paraId="1657EE6C" w14:textId="093B522F"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E. Outcomes-Focused Management</w:t>
      </w:r>
      <w:r w:rsidR="0033686C">
        <w:rPr>
          <w:rFonts w:ascii="Times New Roman" w:hAnsi="Times New Roman" w:cs="Times New Roman"/>
          <w:sz w:val="24"/>
          <w:szCs w:val="24"/>
        </w:rPr>
        <w:t xml:space="preserve"> Overview</w:t>
      </w:r>
      <w:r>
        <w:rPr>
          <w:rFonts w:ascii="Times New Roman" w:hAnsi="Times New Roman" w:cs="Times New Roman"/>
          <w:sz w:val="24"/>
          <w:szCs w:val="24"/>
        </w:rPr>
        <w:tab/>
      </w:r>
      <w:r w:rsidR="0019238F">
        <w:rPr>
          <w:rFonts w:ascii="Times New Roman" w:hAnsi="Times New Roman" w:cs="Times New Roman"/>
          <w:sz w:val="24"/>
          <w:szCs w:val="24"/>
        </w:rPr>
        <w:t>I-1</w:t>
      </w:r>
    </w:p>
    <w:p w14:paraId="1657EE6D" w14:textId="51B0E82E"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F. Recreation Planning</w:t>
      </w:r>
      <w:r w:rsidR="0033686C">
        <w:rPr>
          <w:rFonts w:ascii="Times New Roman" w:hAnsi="Times New Roman" w:cs="Times New Roman"/>
          <w:sz w:val="24"/>
          <w:szCs w:val="24"/>
        </w:rPr>
        <w:t xml:space="preserve"> Decisions within the BLM’s Planning Process</w:t>
      </w:r>
      <w:r>
        <w:rPr>
          <w:rFonts w:ascii="Times New Roman" w:hAnsi="Times New Roman" w:cs="Times New Roman"/>
          <w:sz w:val="24"/>
          <w:szCs w:val="24"/>
        </w:rPr>
        <w:tab/>
      </w:r>
      <w:r w:rsidR="0019238F">
        <w:rPr>
          <w:rFonts w:ascii="Times New Roman" w:hAnsi="Times New Roman" w:cs="Times New Roman"/>
          <w:sz w:val="24"/>
          <w:szCs w:val="24"/>
        </w:rPr>
        <w:t>I-6</w:t>
      </w:r>
    </w:p>
    <w:p w14:paraId="1657EE6E" w14:textId="5EBF1F81"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G. Recreation Planning Process</w:t>
      </w:r>
      <w:r>
        <w:rPr>
          <w:rFonts w:ascii="Times New Roman" w:hAnsi="Times New Roman" w:cs="Times New Roman"/>
          <w:sz w:val="24"/>
          <w:szCs w:val="24"/>
        </w:rPr>
        <w:tab/>
      </w:r>
      <w:r w:rsidR="0019238F">
        <w:rPr>
          <w:rFonts w:ascii="Times New Roman" w:hAnsi="Times New Roman" w:cs="Times New Roman"/>
          <w:sz w:val="24"/>
          <w:szCs w:val="24"/>
        </w:rPr>
        <w:t>I-11</w:t>
      </w:r>
    </w:p>
    <w:p w14:paraId="1657EE6F" w14:textId="775742C5"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H. Data and Data Collection</w:t>
      </w:r>
      <w:r>
        <w:rPr>
          <w:rFonts w:ascii="Times New Roman" w:hAnsi="Times New Roman" w:cs="Times New Roman"/>
          <w:sz w:val="24"/>
          <w:szCs w:val="24"/>
        </w:rPr>
        <w:tab/>
      </w:r>
      <w:r w:rsidR="0019238F">
        <w:rPr>
          <w:rFonts w:ascii="Times New Roman" w:hAnsi="Times New Roman" w:cs="Times New Roman"/>
          <w:sz w:val="24"/>
          <w:szCs w:val="24"/>
        </w:rPr>
        <w:t>I-14</w:t>
      </w:r>
    </w:p>
    <w:p w14:paraId="1657EE70" w14:textId="3B815C52"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I. Recreation Setting Characteristics</w:t>
      </w:r>
      <w:r>
        <w:rPr>
          <w:rFonts w:ascii="Times New Roman" w:hAnsi="Times New Roman" w:cs="Times New Roman"/>
          <w:sz w:val="24"/>
          <w:szCs w:val="24"/>
        </w:rPr>
        <w:tab/>
      </w:r>
      <w:r w:rsidR="0019238F">
        <w:rPr>
          <w:rFonts w:ascii="Times New Roman" w:hAnsi="Times New Roman" w:cs="Times New Roman"/>
          <w:sz w:val="24"/>
          <w:szCs w:val="24"/>
        </w:rPr>
        <w:t>I-23</w:t>
      </w:r>
    </w:p>
    <w:p w14:paraId="1657EE71" w14:textId="3E578A10"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J. Mapping Recreation Setting Characteristics</w:t>
      </w:r>
      <w:r>
        <w:rPr>
          <w:rFonts w:ascii="Times New Roman" w:hAnsi="Times New Roman" w:cs="Times New Roman"/>
          <w:sz w:val="24"/>
          <w:szCs w:val="24"/>
        </w:rPr>
        <w:tab/>
      </w:r>
      <w:r w:rsidR="0019238F">
        <w:rPr>
          <w:rFonts w:ascii="Times New Roman" w:hAnsi="Times New Roman" w:cs="Times New Roman"/>
          <w:sz w:val="24"/>
          <w:szCs w:val="24"/>
        </w:rPr>
        <w:t>I-31</w:t>
      </w:r>
    </w:p>
    <w:p w14:paraId="1657EE72" w14:textId="2FD7F4DB"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K.</w:t>
      </w:r>
      <w:r w:rsidR="009C36F6">
        <w:rPr>
          <w:rFonts w:ascii="Times New Roman" w:hAnsi="Times New Roman" w:cs="Times New Roman"/>
          <w:sz w:val="24"/>
          <w:szCs w:val="24"/>
        </w:rPr>
        <w:t xml:space="preserve"> </w:t>
      </w:r>
      <w:r>
        <w:rPr>
          <w:rFonts w:ascii="Times New Roman" w:hAnsi="Times New Roman" w:cs="Times New Roman"/>
          <w:sz w:val="24"/>
          <w:szCs w:val="24"/>
        </w:rPr>
        <w:t>Evaluating Potential Recreation Management Areas</w:t>
      </w:r>
      <w:r>
        <w:rPr>
          <w:rFonts w:ascii="Times New Roman" w:hAnsi="Times New Roman" w:cs="Times New Roman"/>
          <w:sz w:val="24"/>
          <w:szCs w:val="24"/>
        </w:rPr>
        <w:tab/>
      </w:r>
      <w:r w:rsidR="0019238F">
        <w:rPr>
          <w:rFonts w:ascii="Times New Roman" w:hAnsi="Times New Roman" w:cs="Times New Roman"/>
          <w:sz w:val="24"/>
          <w:szCs w:val="24"/>
        </w:rPr>
        <w:t>I-34</w:t>
      </w:r>
    </w:p>
    <w:p w14:paraId="1657EE73" w14:textId="77777777" w:rsidR="00B006A5" w:rsidRDefault="00B006A5" w:rsidP="00B006A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1657EE74" w14:textId="77777777" w:rsidR="00B006A5" w:rsidRDefault="00B006A5" w:rsidP="00B006A5">
      <w:pPr>
        <w:pStyle w:val="NoSpacing"/>
        <w:rPr>
          <w:rFonts w:ascii="Times New Roman" w:hAnsi="Times New Roman" w:cs="Times New Roman"/>
          <w:b/>
          <w:sz w:val="24"/>
          <w:szCs w:val="24"/>
        </w:rPr>
      </w:pPr>
      <w:r w:rsidRPr="00B83A40">
        <w:rPr>
          <w:rFonts w:ascii="Times New Roman" w:hAnsi="Times New Roman" w:cs="Times New Roman"/>
          <w:b/>
          <w:sz w:val="24"/>
          <w:szCs w:val="24"/>
        </w:rPr>
        <w:t xml:space="preserve">CHAPTER II – RECREATION AND VISITOR SERVICES PLANNING </w:t>
      </w:r>
    </w:p>
    <w:p w14:paraId="1657EE75" w14:textId="309AE866" w:rsidR="00B006A5" w:rsidRPr="00B83A40" w:rsidRDefault="00B006A5" w:rsidP="00B006A5">
      <w:pPr>
        <w:pStyle w:val="NoSpacing"/>
        <w:tabs>
          <w:tab w:val="right" w:leader="dot" w:pos="9072"/>
        </w:tabs>
        <w:rPr>
          <w:rFonts w:ascii="Times New Roman" w:hAnsi="Times New Roman" w:cs="Times New Roman"/>
          <w:b/>
          <w:sz w:val="24"/>
          <w:szCs w:val="24"/>
        </w:rPr>
      </w:pPr>
      <w:r>
        <w:rPr>
          <w:rFonts w:ascii="Times New Roman" w:hAnsi="Times New Roman" w:cs="Times New Roman"/>
          <w:b/>
          <w:sz w:val="24"/>
          <w:szCs w:val="24"/>
        </w:rPr>
        <w:t xml:space="preserve">       </w:t>
      </w:r>
      <w:r w:rsidRPr="00B83A40">
        <w:rPr>
          <w:rFonts w:ascii="Times New Roman" w:hAnsi="Times New Roman" w:cs="Times New Roman"/>
          <w:b/>
          <w:sz w:val="24"/>
          <w:szCs w:val="24"/>
        </w:rPr>
        <w:t>DECISIONS</w:t>
      </w:r>
      <w:r>
        <w:rPr>
          <w:rFonts w:ascii="Times New Roman" w:hAnsi="Times New Roman" w:cs="Times New Roman"/>
          <w:b/>
          <w:sz w:val="24"/>
          <w:szCs w:val="24"/>
        </w:rPr>
        <w:tab/>
      </w:r>
      <w:r w:rsidR="000F3E78">
        <w:rPr>
          <w:rFonts w:ascii="Times New Roman" w:hAnsi="Times New Roman" w:cs="Times New Roman"/>
          <w:b/>
          <w:sz w:val="24"/>
          <w:szCs w:val="24"/>
        </w:rPr>
        <w:t>II-1</w:t>
      </w:r>
    </w:p>
    <w:p w14:paraId="1657EE76" w14:textId="77777777" w:rsidR="00B006A5" w:rsidRDefault="00B006A5" w:rsidP="00B006A5">
      <w:pPr>
        <w:pStyle w:val="NoSpacing"/>
        <w:rPr>
          <w:rFonts w:ascii="Times New Roman" w:hAnsi="Times New Roman" w:cs="Times New Roman"/>
          <w:sz w:val="24"/>
          <w:szCs w:val="24"/>
        </w:rPr>
      </w:pPr>
    </w:p>
    <w:p w14:paraId="1657EE77" w14:textId="2E2B85CD"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A. Goals and Objectives</w:t>
      </w:r>
      <w:r>
        <w:rPr>
          <w:rFonts w:ascii="Times New Roman" w:hAnsi="Times New Roman" w:cs="Times New Roman"/>
          <w:sz w:val="24"/>
          <w:szCs w:val="24"/>
        </w:rPr>
        <w:tab/>
      </w:r>
      <w:r w:rsidR="000F3E78">
        <w:rPr>
          <w:rFonts w:ascii="Times New Roman" w:hAnsi="Times New Roman" w:cs="Times New Roman"/>
          <w:sz w:val="24"/>
          <w:szCs w:val="24"/>
        </w:rPr>
        <w:t>II-1</w:t>
      </w:r>
    </w:p>
    <w:p w14:paraId="1657EE78" w14:textId="45376709"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B. Identifying </w:t>
      </w:r>
      <w:r w:rsidR="0033686C">
        <w:rPr>
          <w:rFonts w:ascii="Times New Roman" w:hAnsi="Times New Roman" w:cs="Times New Roman"/>
          <w:sz w:val="24"/>
          <w:szCs w:val="24"/>
        </w:rPr>
        <w:t xml:space="preserve">and Displaying </w:t>
      </w:r>
      <w:r>
        <w:rPr>
          <w:rFonts w:ascii="Times New Roman" w:hAnsi="Times New Roman" w:cs="Times New Roman"/>
          <w:sz w:val="24"/>
          <w:szCs w:val="24"/>
        </w:rPr>
        <w:t>the Desired Recreation Setting Characteristics</w:t>
      </w:r>
      <w:r>
        <w:rPr>
          <w:rFonts w:ascii="Times New Roman" w:hAnsi="Times New Roman" w:cs="Times New Roman"/>
          <w:sz w:val="24"/>
          <w:szCs w:val="24"/>
        </w:rPr>
        <w:tab/>
      </w:r>
      <w:r w:rsidR="000F3E78">
        <w:rPr>
          <w:rFonts w:ascii="Times New Roman" w:hAnsi="Times New Roman" w:cs="Times New Roman"/>
          <w:sz w:val="24"/>
          <w:szCs w:val="24"/>
        </w:rPr>
        <w:t>II-6</w:t>
      </w:r>
    </w:p>
    <w:p w14:paraId="1657EE79" w14:textId="77777777" w:rsidR="00B006A5" w:rsidRDefault="00B006A5" w:rsidP="00B006A5">
      <w:pPr>
        <w:pStyle w:val="NoSpacing"/>
        <w:ind w:left="270"/>
        <w:rPr>
          <w:rFonts w:ascii="Times New Roman" w:hAnsi="Times New Roman" w:cs="Times New Roman"/>
          <w:sz w:val="24"/>
          <w:szCs w:val="24"/>
        </w:rPr>
      </w:pPr>
      <w:r>
        <w:rPr>
          <w:rFonts w:ascii="Times New Roman" w:hAnsi="Times New Roman" w:cs="Times New Roman"/>
          <w:sz w:val="24"/>
          <w:szCs w:val="24"/>
        </w:rPr>
        <w:t>C. Interdisciplinary Land Use Plan-Level Management Actions and Allowable Use</w:t>
      </w:r>
    </w:p>
    <w:p w14:paraId="1657EE7A" w14:textId="1590299E" w:rsidR="00B006A5" w:rsidRDefault="00B006A5" w:rsidP="00B006A5">
      <w:pPr>
        <w:pStyle w:val="NoSpacing"/>
        <w:tabs>
          <w:tab w:val="right" w:leader="dot" w:pos="9072"/>
        </w:tabs>
        <w:rPr>
          <w:rFonts w:ascii="Times New Roman" w:hAnsi="Times New Roman" w:cs="Times New Roman"/>
          <w:sz w:val="24"/>
          <w:szCs w:val="24"/>
        </w:rPr>
      </w:pPr>
      <w:r>
        <w:rPr>
          <w:rFonts w:ascii="Times New Roman" w:hAnsi="Times New Roman" w:cs="Times New Roman"/>
          <w:sz w:val="24"/>
          <w:szCs w:val="24"/>
        </w:rPr>
        <w:t xml:space="preserve">               Decisions</w:t>
      </w:r>
      <w:r>
        <w:rPr>
          <w:rFonts w:ascii="Times New Roman" w:hAnsi="Times New Roman" w:cs="Times New Roman"/>
          <w:sz w:val="24"/>
          <w:szCs w:val="24"/>
        </w:rPr>
        <w:tab/>
      </w:r>
      <w:r w:rsidR="000F3E78">
        <w:rPr>
          <w:rFonts w:ascii="Times New Roman" w:hAnsi="Times New Roman" w:cs="Times New Roman"/>
          <w:sz w:val="24"/>
          <w:szCs w:val="24"/>
        </w:rPr>
        <w:t>II-12</w:t>
      </w:r>
    </w:p>
    <w:p w14:paraId="1657EE7B" w14:textId="77777777" w:rsidR="00B006A5" w:rsidRDefault="00B006A5" w:rsidP="00B006A5">
      <w:pPr>
        <w:pStyle w:val="NoSpacing"/>
        <w:ind w:left="270"/>
        <w:rPr>
          <w:rFonts w:ascii="Times New Roman" w:hAnsi="Times New Roman" w:cs="Times New Roman"/>
          <w:sz w:val="24"/>
          <w:szCs w:val="24"/>
        </w:rPr>
      </w:pPr>
      <w:r>
        <w:rPr>
          <w:rFonts w:ascii="Times New Roman" w:hAnsi="Times New Roman" w:cs="Times New Roman"/>
          <w:sz w:val="24"/>
          <w:szCs w:val="24"/>
        </w:rPr>
        <w:t>D. Making Land Use Plan and Implementation Decisions in the Same Planning</w:t>
      </w:r>
    </w:p>
    <w:p w14:paraId="1657EE7C" w14:textId="3F78E476"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          Effort</w:t>
      </w:r>
      <w:r>
        <w:rPr>
          <w:rFonts w:ascii="Times New Roman" w:hAnsi="Times New Roman" w:cs="Times New Roman"/>
          <w:sz w:val="24"/>
          <w:szCs w:val="24"/>
        </w:rPr>
        <w:tab/>
      </w:r>
      <w:r w:rsidR="000F3E78">
        <w:rPr>
          <w:rFonts w:ascii="Times New Roman" w:hAnsi="Times New Roman" w:cs="Times New Roman"/>
          <w:sz w:val="24"/>
          <w:szCs w:val="24"/>
        </w:rPr>
        <w:t>II-14</w:t>
      </w:r>
    </w:p>
    <w:p w14:paraId="1657EE7D" w14:textId="77777777" w:rsidR="00B006A5" w:rsidRDefault="00B006A5" w:rsidP="00B006A5">
      <w:pPr>
        <w:pStyle w:val="NoSpacing"/>
        <w:rPr>
          <w:rFonts w:ascii="Times New Roman" w:hAnsi="Times New Roman" w:cs="Times New Roman"/>
          <w:sz w:val="24"/>
          <w:szCs w:val="24"/>
        </w:rPr>
      </w:pPr>
    </w:p>
    <w:p w14:paraId="1657EE7E" w14:textId="33E7D074" w:rsidR="00B006A5" w:rsidRDefault="00B006A5" w:rsidP="00B006A5">
      <w:pPr>
        <w:pStyle w:val="NoSpacing"/>
        <w:tabs>
          <w:tab w:val="right" w:leader="dot" w:pos="9072"/>
        </w:tabs>
        <w:rPr>
          <w:rFonts w:ascii="Times New Roman" w:hAnsi="Times New Roman" w:cs="Times New Roman"/>
          <w:b/>
          <w:sz w:val="24"/>
          <w:szCs w:val="24"/>
        </w:rPr>
      </w:pPr>
      <w:r w:rsidRPr="00B83A40">
        <w:rPr>
          <w:rFonts w:ascii="Times New Roman" w:hAnsi="Times New Roman" w:cs="Times New Roman"/>
          <w:b/>
          <w:sz w:val="24"/>
          <w:szCs w:val="24"/>
        </w:rPr>
        <w:t>CHAPTER III – LAND USE PLANNING PROCESS</w:t>
      </w:r>
      <w:r>
        <w:rPr>
          <w:rFonts w:ascii="Times New Roman" w:hAnsi="Times New Roman" w:cs="Times New Roman"/>
          <w:b/>
          <w:sz w:val="24"/>
          <w:szCs w:val="24"/>
        </w:rPr>
        <w:tab/>
      </w:r>
      <w:r w:rsidR="000F3E78">
        <w:rPr>
          <w:rFonts w:ascii="Times New Roman" w:hAnsi="Times New Roman" w:cs="Times New Roman"/>
          <w:b/>
          <w:sz w:val="24"/>
          <w:szCs w:val="24"/>
        </w:rPr>
        <w:t>III-1</w:t>
      </w:r>
    </w:p>
    <w:p w14:paraId="1657EE7F" w14:textId="77777777" w:rsidR="00B006A5" w:rsidRDefault="00B006A5" w:rsidP="00B006A5">
      <w:pPr>
        <w:pStyle w:val="NoSpacing"/>
        <w:rPr>
          <w:rFonts w:ascii="Times New Roman" w:hAnsi="Times New Roman" w:cs="Times New Roman"/>
          <w:b/>
          <w:sz w:val="24"/>
          <w:szCs w:val="24"/>
        </w:rPr>
      </w:pPr>
    </w:p>
    <w:p w14:paraId="1657EE80" w14:textId="678FE93C"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A. Public Laws and Presidential Proclamations</w:t>
      </w:r>
      <w:r>
        <w:rPr>
          <w:rFonts w:ascii="Times New Roman" w:hAnsi="Times New Roman" w:cs="Times New Roman"/>
          <w:sz w:val="24"/>
          <w:szCs w:val="24"/>
        </w:rPr>
        <w:tab/>
      </w:r>
      <w:r w:rsidR="000F3E78">
        <w:rPr>
          <w:rFonts w:ascii="Times New Roman" w:hAnsi="Times New Roman" w:cs="Times New Roman"/>
          <w:sz w:val="24"/>
          <w:szCs w:val="24"/>
        </w:rPr>
        <w:t>III-1</w:t>
      </w:r>
    </w:p>
    <w:p w14:paraId="1657EE81" w14:textId="698D754D"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B. Creating a Range of Alternatives</w:t>
      </w:r>
      <w:r>
        <w:rPr>
          <w:rFonts w:ascii="Times New Roman" w:hAnsi="Times New Roman" w:cs="Times New Roman"/>
          <w:sz w:val="24"/>
          <w:szCs w:val="24"/>
        </w:rPr>
        <w:tab/>
      </w:r>
      <w:r w:rsidR="000F3E78">
        <w:rPr>
          <w:rFonts w:ascii="Times New Roman" w:hAnsi="Times New Roman" w:cs="Times New Roman"/>
          <w:sz w:val="24"/>
          <w:szCs w:val="24"/>
        </w:rPr>
        <w:t>III-1</w:t>
      </w:r>
    </w:p>
    <w:p w14:paraId="1657EE82" w14:textId="6452A26A"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C. Alternative Development</w:t>
      </w:r>
      <w:r>
        <w:rPr>
          <w:rFonts w:ascii="Times New Roman" w:hAnsi="Times New Roman" w:cs="Times New Roman"/>
          <w:sz w:val="24"/>
          <w:szCs w:val="24"/>
        </w:rPr>
        <w:tab/>
      </w:r>
      <w:r w:rsidR="000F3E78">
        <w:rPr>
          <w:rFonts w:ascii="Times New Roman" w:hAnsi="Times New Roman" w:cs="Times New Roman"/>
          <w:sz w:val="24"/>
          <w:szCs w:val="24"/>
        </w:rPr>
        <w:t>III-2</w:t>
      </w:r>
    </w:p>
    <w:p w14:paraId="1657EE83" w14:textId="75F8A740"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D. Alternatives Considered but Eliminated from Detailed Analysis</w:t>
      </w:r>
      <w:r>
        <w:rPr>
          <w:rFonts w:ascii="Times New Roman" w:hAnsi="Times New Roman" w:cs="Times New Roman"/>
          <w:sz w:val="24"/>
          <w:szCs w:val="24"/>
        </w:rPr>
        <w:tab/>
      </w:r>
      <w:r w:rsidR="000F3E78">
        <w:rPr>
          <w:rFonts w:ascii="Times New Roman" w:hAnsi="Times New Roman" w:cs="Times New Roman"/>
          <w:sz w:val="24"/>
          <w:szCs w:val="24"/>
        </w:rPr>
        <w:t>III-4</w:t>
      </w:r>
    </w:p>
    <w:p w14:paraId="1657EE84" w14:textId="630EC030"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E. Affected Environment Description</w:t>
      </w:r>
      <w:r>
        <w:rPr>
          <w:rFonts w:ascii="Times New Roman" w:hAnsi="Times New Roman" w:cs="Times New Roman"/>
          <w:sz w:val="24"/>
          <w:szCs w:val="24"/>
        </w:rPr>
        <w:tab/>
      </w:r>
      <w:r w:rsidR="000F3E78">
        <w:rPr>
          <w:rFonts w:ascii="Times New Roman" w:hAnsi="Times New Roman" w:cs="Times New Roman"/>
          <w:sz w:val="24"/>
          <w:szCs w:val="24"/>
        </w:rPr>
        <w:t>III-5</w:t>
      </w:r>
    </w:p>
    <w:p w14:paraId="1657EE85" w14:textId="40D4997C"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F. Effects Analysis</w:t>
      </w:r>
      <w:r>
        <w:rPr>
          <w:rFonts w:ascii="Times New Roman" w:hAnsi="Times New Roman" w:cs="Times New Roman"/>
          <w:sz w:val="24"/>
          <w:szCs w:val="24"/>
        </w:rPr>
        <w:tab/>
      </w:r>
      <w:r w:rsidR="000F3E78">
        <w:rPr>
          <w:rFonts w:ascii="Times New Roman" w:hAnsi="Times New Roman" w:cs="Times New Roman"/>
          <w:sz w:val="24"/>
          <w:szCs w:val="24"/>
        </w:rPr>
        <w:t>III-5</w:t>
      </w:r>
    </w:p>
    <w:p w14:paraId="1657EE86" w14:textId="33084E44"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G. Defining Environmental Effects</w:t>
      </w:r>
      <w:r>
        <w:rPr>
          <w:rFonts w:ascii="Times New Roman" w:hAnsi="Times New Roman" w:cs="Times New Roman"/>
          <w:sz w:val="24"/>
          <w:szCs w:val="24"/>
        </w:rPr>
        <w:tab/>
      </w:r>
      <w:r w:rsidR="000F3E78">
        <w:rPr>
          <w:rFonts w:ascii="Times New Roman" w:hAnsi="Times New Roman" w:cs="Times New Roman"/>
          <w:sz w:val="24"/>
          <w:szCs w:val="24"/>
        </w:rPr>
        <w:t>III-5</w:t>
      </w:r>
    </w:p>
    <w:p w14:paraId="1657EE87" w14:textId="0468C5D3"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H. Analyzing Environmental Effects</w:t>
      </w:r>
      <w:r>
        <w:rPr>
          <w:rFonts w:ascii="Times New Roman" w:hAnsi="Times New Roman" w:cs="Times New Roman"/>
          <w:sz w:val="24"/>
          <w:szCs w:val="24"/>
        </w:rPr>
        <w:tab/>
      </w:r>
      <w:r w:rsidR="000F3E78">
        <w:rPr>
          <w:rFonts w:ascii="Times New Roman" w:hAnsi="Times New Roman" w:cs="Times New Roman"/>
          <w:sz w:val="24"/>
          <w:szCs w:val="24"/>
        </w:rPr>
        <w:t>III-6</w:t>
      </w:r>
    </w:p>
    <w:p w14:paraId="1657EE88" w14:textId="2284E9CF"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I. Direct, Indirect, and Cumulative Effects Analyses</w:t>
      </w:r>
      <w:r>
        <w:rPr>
          <w:rFonts w:ascii="Times New Roman" w:hAnsi="Times New Roman" w:cs="Times New Roman"/>
          <w:sz w:val="24"/>
          <w:szCs w:val="24"/>
        </w:rPr>
        <w:tab/>
      </w:r>
      <w:r w:rsidR="000F3E78">
        <w:rPr>
          <w:rFonts w:ascii="Times New Roman" w:hAnsi="Times New Roman" w:cs="Times New Roman"/>
          <w:sz w:val="24"/>
          <w:szCs w:val="24"/>
        </w:rPr>
        <w:t>III-7</w:t>
      </w:r>
    </w:p>
    <w:p w14:paraId="1657EE89" w14:textId="6B2744BC"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J. Qualitative and Quantitative Analysis</w:t>
      </w:r>
      <w:r>
        <w:rPr>
          <w:rFonts w:ascii="Times New Roman" w:hAnsi="Times New Roman" w:cs="Times New Roman"/>
          <w:sz w:val="24"/>
          <w:szCs w:val="24"/>
        </w:rPr>
        <w:tab/>
      </w:r>
      <w:r w:rsidR="000F3E78">
        <w:rPr>
          <w:rFonts w:ascii="Times New Roman" w:hAnsi="Times New Roman" w:cs="Times New Roman"/>
          <w:sz w:val="24"/>
          <w:szCs w:val="24"/>
        </w:rPr>
        <w:t>III-9</w:t>
      </w:r>
    </w:p>
    <w:p w14:paraId="1657EE8A" w14:textId="13866E7C"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K. Quantitative Analysis of Recreation Setting Characteristics</w:t>
      </w:r>
      <w:r>
        <w:rPr>
          <w:rFonts w:ascii="Times New Roman" w:hAnsi="Times New Roman" w:cs="Times New Roman"/>
          <w:sz w:val="24"/>
          <w:szCs w:val="24"/>
        </w:rPr>
        <w:tab/>
      </w:r>
      <w:r w:rsidR="000F3E78">
        <w:rPr>
          <w:rFonts w:ascii="Times New Roman" w:hAnsi="Times New Roman" w:cs="Times New Roman"/>
          <w:sz w:val="24"/>
          <w:szCs w:val="24"/>
        </w:rPr>
        <w:t>III-11</w:t>
      </w:r>
    </w:p>
    <w:p w14:paraId="1657EE8B" w14:textId="4E46CE96"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L. Specific Effects Analysis Considerations for Recreation and Visitor Services</w:t>
      </w:r>
      <w:r>
        <w:rPr>
          <w:rFonts w:ascii="Times New Roman" w:hAnsi="Times New Roman" w:cs="Times New Roman"/>
          <w:sz w:val="24"/>
          <w:szCs w:val="24"/>
        </w:rPr>
        <w:tab/>
      </w:r>
      <w:r w:rsidR="000F3E78">
        <w:rPr>
          <w:rFonts w:ascii="Times New Roman" w:hAnsi="Times New Roman" w:cs="Times New Roman"/>
          <w:sz w:val="24"/>
          <w:szCs w:val="24"/>
        </w:rPr>
        <w:t>III-13</w:t>
      </w:r>
    </w:p>
    <w:p w14:paraId="1657EE8C" w14:textId="17F19C11"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M. Development of the Preferred Alternative</w:t>
      </w:r>
      <w:r>
        <w:rPr>
          <w:rFonts w:ascii="Times New Roman" w:hAnsi="Times New Roman" w:cs="Times New Roman"/>
          <w:sz w:val="24"/>
          <w:szCs w:val="24"/>
        </w:rPr>
        <w:tab/>
      </w:r>
      <w:r w:rsidR="000F3E78">
        <w:rPr>
          <w:rFonts w:ascii="Times New Roman" w:hAnsi="Times New Roman" w:cs="Times New Roman"/>
          <w:sz w:val="24"/>
          <w:szCs w:val="24"/>
        </w:rPr>
        <w:t>III-14</w:t>
      </w:r>
    </w:p>
    <w:p w14:paraId="1657EE8D" w14:textId="77777777" w:rsidR="00B006A5" w:rsidRDefault="00B006A5" w:rsidP="00B006A5">
      <w:pPr>
        <w:pStyle w:val="NoSpacing"/>
        <w:ind w:left="270"/>
        <w:rPr>
          <w:rFonts w:ascii="Times New Roman" w:hAnsi="Times New Roman" w:cs="Times New Roman"/>
          <w:sz w:val="24"/>
          <w:szCs w:val="24"/>
        </w:rPr>
      </w:pPr>
      <w:r>
        <w:rPr>
          <w:rFonts w:ascii="Times New Roman" w:hAnsi="Times New Roman" w:cs="Times New Roman"/>
          <w:sz w:val="24"/>
          <w:szCs w:val="24"/>
        </w:rPr>
        <w:t>N. Publish the Draft Resource Management Plan/Environmental Impact Statement</w:t>
      </w:r>
      <w:r w:rsidR="009C0594">
        <w:rPr>
          <w:rFonts w:ascii="Times New Roman" w:hAnsi="Times New Roman" w:cs="Times New Roman"/>
          <w:sz w:val="24"/>
          <w:szCs w:val="24"/>
        </w:rPr>
        <w:t>,</w:t>
      </w:r>
    </w:p>
    <w:p w14:paraId="1657EE8E" w14:textId="720EE03A" w:rsidR="00B006A5" w:rsidRDefault="00B006A5" w:rsidP="00B006A5">
      <w:pPr>
        <w:pStyle w:val="NoSpacing"/>
        <w:tabs>
          <w:tab w:val="right" w:leader="dot" w:pos="9072"/>
        </w:tabs>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Provide a Public Comment Period</w:t>
      </w:r>
      <w:r>
        <w:rPr>
          <w:rFonts w:ascii="Times New Roman" w:hAnsi="Times New Roman" w:cs="Times New Roman"/>
          <w:sz w:val="24"/>
          <w:szCs w:val="24"/>
        </w:rPr>
        <w:tab/>
      </w:r>
      <w:r w:rsidR="000F3E78">
        <w:rPr>
          <w:rFonts w:ascii="Times New Roman" w:hAnsi="Times New Roman" w:cs="Times New Roman"/>
          <w:sz w:val="24"/>
          <w:szCs w:val="24"/>
        </w:rPr>
        <w:t>III-14</w:t>
      </w:r>
    </w:p>
    <w:p w14:paraId="1657EE8F" w14:textId="01AA98E0"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O. Responding to Comments</w:t>
      </w:r>
      <w:r>
        <w:rPr>
          <w:rFonts w:ascii="Times New Roman" w:hAnsi="Times New Roman" w:cs="Times New Roman"/>
          <w:sz w:val="24"/>
          <w:szCs w:val="24"/>
        </w:rPr>
        <w:tab/>
      </w:r>
      <w:r w:rsidR="000F3E78">
        <w:rPr>
          <w:rFonts w:ascii="Times New Roman" w:hAnsi="Times New Roman" w:cs="Times New Roman"/>
          <w:sz w:val="24"/>
          <w:szCs w:val="24"/>
        </w:rPr>
        <w:t>III-14</w:t>
      </w:r>
    </w:p>
    <w:p w14:paraId="315C11B7" w14:textId="77777777" w:rsidR="00233331" w:rsidRDefault="00233331" w:rsidP="00B006A5">
      <w:pPr>
        <w:pStyle w:val="NoSpacing"/>
        <w:ind w:left="270"/>
        <w:rPr>
          <w:rFonts w:ascii="Times New Roman" w:hAnsi="Times New Roman" w:cs="Times New Roman"/>
          <w:sz w:val="24"/>
          <w:szCs w:val="24"/>
        </w:rPr>
        <w:sectPr w:rsidR="00233331" w:rsidSect="003A7C61">
          <w:headerReference w:type="default" r:id="rId15"/>
          <w:footerReference w:type="default" r:id="rId16"/>
          <w:pgSz w:w="12240" w:h="15840"/>
          <w:pgMar w:top="1008" w:right="1440" w:bottom="720" w:left="1440" w:header="864" w:footer="720" w:gutter="0"/>
          <w:pgNumType w:start="1"/>
          <w:cols w:space="720"/>
          <w:noEndnote/>
          <w:docGrid w:linePitch="299"/>
        </w:sectPr>
      </w:pPr>
    </w:p>
    <w:p w14:paraId="1657EE90" w14:textId="709C259E" w:rsidR="00B006A5" w:rsidRDefault="00B006A5" w:rsidP="00B006A5">
      <w:pPr>
        <w:pStyle w:val="NoSpacing"/>
        <w:ind w:left="270"/>
        <w:rPr>
          <w:rFonts w:ascii="Times New Roman" w:hAnsi="Times New Roman" w:cs="Times New Roman"/>
          <w:sz w:val="24"/>
          <w:szCs w:val="24"/>
        </w:rPr>
      </w:pPr>
      <w:r>
        <w:rPr>
          <w:rFonts w:ascii="Times New Roman" w:hAnsi="Times New Roman" w:cs="Times New Roman"/>
          <w:sz w:val="24"/>
          <w:szCs w:val="24"/>
        </w:rPr>
        <w:lastRenderedPageBreak/>
        <w:t>P. Prepare and Analyze a Proposed Land Use Plan/Final Environmental</w:t>
      </w:r>
    </w:p>
    <w:p w14:paraId="1657EE91" w14:textId="5E9DDE37"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          Impact Statement</w:t>
      </w:r>
      <w:r>
        <w:rPr>
          <w:rFonts w:ascii="Times New Roman" w:hAnsi="Times New Roman" w:cs="Times New Roman"/>
          <w:sz w:val="24"/>
          <w:szCs w:val="24"/>
        </w:rPr>
        <w:tab/>
      </w:r>
      <w:r w:rsidR="000F3E78">
        <w:rPr>
          <w:rFonts w:ascii="Times New Roman" w:hAnsi="Times New Roman" w:cs="Times New Roman"/>
          <w:sz w:val="24"/>
          <w:szCs w:val="24"/>
        </w:rPr>
        <w:t>III-15</w:t>
      </w:r>
    </w:p>
    <w:p w14:paraId="1657EE92" w14:textId="77777777" w:rsidR="008E58CA" w:rsidRDefault="00B006A5" w:rsidP="008E58CA">
      <w:pPr>
        <w:pStyle w:val="NoSpacing"/>
        <w:ind w:left="270"/>
        <w:rPr>
          <w:rFonts w:ascii="Times New Roman" w:hAnsi="Times New Roman" w:cs="Times New Roman"/>
          <w:sz w:val="24"/>
          <w:szCs w:val="24"/>
        </w:rPr>
      </w:pPr>
      <w:r>
        <w:rPr>
          <w:rFonts w:ascii="Times New Roman" w:hAnsi="Times New Roman" w:cs="Times New Roman"/>
          <w:sz w:val="24"/>
          <w:szCs w:val="24"/>
        </w:rPr>
        <w:t>Q. Publish the Notice of Availability for the Proposed Land Use Plan</w:t>
      </w:r>
      <w:r w:rsidR="008E58CA">
        <w:rPr>
          <w:rFonts w:ascii="Times New Roman" w:hAnsi="Times New Roman" w:cs="Times New Roman"/>
          <w:sz w:val="24"/>
          <w:szCs w:val="24"/>
        </w:rPr>
        <w:t xml:space="preserve">/Final Environmental </w:t>
      </w:r>
    </w:p>
    <w:p w14:paraId="1657EE93" w14:textId="77777777" w:rsidR="002548F8" w:rsidRDefault="008E58CA" w:rsidP="008E58CA">
      <w:pPr>
        <w:pStyle w:val="NoSpacing"/>
        <w:rPr>
          <w:rFonts w:ascii="Times New Roman" w:hAnsi="Times New Roman" w:cs="Times New Roman"/>
          <w:sz w:val="24"/>
          <w:szCs w:val="24"/>
        </w:rPr>
      </w:pPr>
      <w:r>
        <w:rPr>
          <w:rFonts w:ascii="Times New Roman" w:hAnsi="Times New Roman" w:cs="Times New Roman"/>
          <w:sz w:val="24"/>
          <w:szCs w:val="24"/>
        </w:rPr>
        <w:t xml:space="preserve">               Impact Statement</w:t>
      </w:r>
      <w:r w:rsidR="00B006A5">
        <w:rPr>
          <w:rFonts w:ascii="Times New Roman" w:hAnsi="Times New Roman" w:cs="Times New Roman"/>
          <w:sz w:val="24"/>
          <w:szCs w:val="24"/>
        </w:rPr>
        <w:t xml:space="preserve">, </w:t>
      </w:r>
      <w:r w:rsidR="0033686C">
        <w:rPr>
          <w:rFonts w:ascii="Times New Roman" w:hAnsi="Times New Roman" w:cs="Times New Roman"/>
          <w:sz w:val="24"/>
          <w:szCs w:val="24"/>
        </w:rPr>
        <w:t>Provide a Governor’s</w:t>
      </w:r>
      <w:r>
        <w:rPr>
          <w:rFonts w:ascii="Times New Roman" w:hAnsi="Times New Roman" w:cs="Times New Roman"/>
          <w:sz w:val="24"/>
          <w:szCs w:val="24"/>
        </w:rPr>
        <w:t xml:space="preserve"> </w:t>
      </w:r>
      <w:r w:rsidR="0033686C">
        <w:rPr>
          <w:rFonts w:ascii="Times New Roman" w:hAnsi="Times New Roman" w:cs="Times New Roman"/>
          <w:sz w:val="24"/>
          <w:szCs w:val="24"/>
        </w:rPr>
        <w:t xml:space="preserve">Consistency Review, </w:t>
      </w:r>
      <w:proofErr w:type="gramStart"/>
      <w:r w:rsidR="00B006A5">
        <w:rPr>
          <w:rFonts w:ascii="Times New Roman" w:hAnsi="Times New Roman" w:cs="Times New Roman"/>
          <w:sz w:val="24"/>
          <w:szCs w:val="24"/>
        </w:rPr>
        <w:t>Provide</w:t>
      </w:r>
      <w:proofErr w:type="gramEnd"/>
      <w:r w:rsidR="00B006A5">
        <w:rPr>
          <w:rFonts w:ascii="Times New Roman" w:hAnsi="Times New Roman" w:cs="Times New Roman"/>
          <w:sz w:val="24"/>
          <w:szCs w:val="24"/>
        </w:rPr>
        <w:t xml:space="preserve"> a 30-Day </w:t>
      </w:r>
    </w:p>
    <w:p w14:paraId="1657EE94" w14:textId="495B7B1B" w:rsidR="00B006A5" w:rsidRDefault="00B006A5" w:rsidP="002548F8">
      <w:pPr>
        <w:pStyle w:val="NoSpacing"/>
        <w:tabs>
          <w:tab w:val="right" w:leader="dot" w:pos="9072"/>
        </w:tabs>
        <w:ind w:left="907"/>
        <w:rPr>
          <w:rFonts w:ascii="Times New Roman" w:hAnsi="Times New Roman" w:cs="Times New Roman"/>
          <w:sz w:val="24"/>
          <w:szCs w:val="24"/>
        </w:rPr>
      </w:pPr>
      <w:r>
        <w:rPr>
          <w:rFonts w:ascii="Times New Roman" w:hAnsi="Times New Roman" w:cs="Times New Roman"/>
          <w:sz w:val="24"/>
          <w:szCs w:val="24"/>
        </w:rPr>
        <w:t>Protest Period, and Resolve Protests</w:t>
      </w:r>
      <w:r w:rsidR="002548F8">
        <w:rPr>
          <w:rFonts w:ascii="Times New Roman" w:hAnsi="Times New Roman" w:cs="Times New Roman"/>
          <w:sz w:val="24"/>
          <w:szCs w:val="24"/>
        </w:rPr>
        <w:tab/>
      </w:r>
      <w:r w:rsidR="000F3E78">
        <w:rPr>
          <w:rFonts w:ascii="Times New Roman" w:hAnsi="Times New Roman" w:cs="Times New Roman"/>
          <w:sz w:val="24"/>
          <w:szCs w:val="24"/>
        </w:rPr>
        <w:t>III-15</w:t>
      </w:r>
    </w:p>
    <w:p w14:paraId="1657EE95" w14:textId="2B8B7C49"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R. Record of Decision/Approved Land Use Plan</w:t>
      </w:r>
      <w:r>
        <w:rPr>
          <w:rFonts w:ascii="Times New Roman" w:hAnsi="Times New Roman" w:cs="Times New Roman"/>
          <w:sz w:val="24"/>
          <w:szCs w:val="24"/>
        </w:rPr>
        <w:tab/>
      </w:r>
      <w:r w:rsidR="000F3E78">
        <w:rPr>
          <w:rFonts w:ascii="Times New Roman" w:hAnsi="Times New Roman" w:cs="Times New Roman"/>
          <w:sz w:val="24"/>
          <w:szCs w:val="24"/>
        </w:rPr>
        <w:t>III-16</w:t>
      </w:r>
    </w:p>
    <w:p w14:paraId="1657EE96" w14:textId="77777777" w:rsidR="00B006A5" w:rsidRDefault="00B006A5" w:rsidP="00B006A5">
      <w:pPr>
        <w:pStyle w:val="NoSpacing"/>
        <w:rPr>
          <w:rFonts w:ascii="Times New Roman" w:hAnsi="Times New Roman" w:cs="Times New Roman"/>
          <w:sz w:val="24"/>
          <w:szCs w:val="24"/>
        </w:rPr>
      </w:pPr>
    </w:p>
    <w:p w14:paraId="1657EE97" w14:textId="7D31C972" w:rsidR="00B006A5" w:rsidRDefault="00B006A5" w:rsidP="00B006A5">
      <w:pPr>
        <w:pStyle w:val="NoSpacing"/>
        <w:tabs>
          <w:tab w:val="right" w:leader="dot" w:pos="9072"/>
        </w:tabs>
        <w:rPr>
          <w:rFonts w:ascii="Times New Roman" w:hAnsi="Times New Roman" w:cs="Times New Roman"/>
          <w:b/>
          <w:sz w:val="24"/>
          <w:szCs w:val="24"/>
        </w:rPr>
      </w:pPr>
      <w:r w:rsidRPr="00B83A40">
        <w:rPr>
          <w:rFonts w:ascii="Times New Roman" w:hAnsi="Times New Roman" w:cs="Times New Roman"/>
          <w:b/>
          <w:sz w:val="24"/>
          <w:szCs w:val="24"/>
        </w:rPr>
        <w:t>CHAPTER IV – LAND USE PLAN IMPLEMENTATION</w:t>
      </w:r>
      <w:r>
        <w:rPr>
          <w:rFonts w:ascii="Times New Roman" w:hAnsi="Times New Roman" w:cs="Times New Roman"/>
          <w:b/>
          <w:sz w:val="24"/>
          <w:szCs w:val="24"/>
        </w:rPr>
        <w:tab/>
      </w:r>
      <w:r w:rsidR="000F3E78">
        <w:rPr>
          <w:rFonts w:ascii="Times New Roman" w:hAnsi="Times New Roman" w:cs="Times New Roman"/>
          <w:b/>
          <w:sz w:val="24"/>
          <w:szCs w:val="24"/>
        </w:rPr>
        <w:t>IV-1</w:t>
      </w:r>
    </w:p>
    <w:p w14:paraId="1657EE98" w14:textId="77777777" w:rsidR="00B006A5" w:rsidRDefault="00B006A5" w:rsidP="00B006A5">
      <w:pPr>
        <w:pStyle w:val="NoSpacing"/>
        <w:rPr>
          <w:rFonts w:ascii="Times New Roman" w:hAnsi="Times New Roman" w:cs="Times New Roman"/>
          <w:b/>
          <w:sz w:val="24"/>
          <w:szCs w:val="24"/>
        </w:rPr>
      </w:pPr>
    </w:p>
    <w:p w14:paraId="1657EE99" w14:textId="6BB9CFAD"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A. </w:t>
      </w:r>
      <w:r w:rsidR="00DE6060">
        <w:rPr>
          <w:rFonts w:ascii="Times New Roman" w:hAnsi="Times New Roman" w:cs="Times New Roman"/>
          <w:sz w:val="24"/>
          <w:szCs w:val="24"/>
        </w:rPr>
        <w:t>Land Use Plan Implementation</w:t>
      </w:r>
      <w:r>
        <w:rPr>
          <w:rFonts w:ascii="Times New Roman" w:hAnsi="Times New Roman" w:cs="Times New Roman"/>
          <w:sz w:val="24"/>
          <w:szCs w:val="24"/>
        </w:rPr>
        <w:tab/>
      </w:r>
      <w:r w:rsidR="000F3E78">
        <w:rPr>
          <w:rFonts w:ascii="Times New Roman" w:hAnsi="Times New Roman" w:cs="Times New Roman"/>
          <w:sz w:val="24"/>
          <w:szCs w:val="24"/>
        </w:rPr>
        <w:t>IV-1</w:t>
      </w:r>
    </w:p>
    <w:p w14:paraId="1657EE9A" w14:textId="5DFFBDF9" w:rsidR="00DE6060" w:rsidRDefault="00DE6060" w:rsidP="00DE6060">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B. Types of Recreation </w:t>
      </w:r>
      <w:r w:rsidR="0033686C">
        <w:rPr>
          <w:rFonts w:ascii="Times New Roman" w:hAnsi="Times New Roman" w:cs="Times New Roman"/>
          <w:sz w:val="24"/>
          <w:szCs w:val="24"/>
        </w:rPr>
        <w:t xml:space="preserve">Management </w:t>
      </w:r>
      <w:r>
        <w:rPr>
          <w:rFonts w:ascii="Times New Roman" w:hAnsi="Times New Roman" w:cs="Times New Roman"/>
          <w:sz w:val="24"/>
          <w:szCs w:val="24"/>
        </w:rPr>
        <w:t>Actions</w:t>
      </w:r>
      <w:r>
        <w:rPr>
          <w:rFonts w:ascii="Times New Roman" w:hAnsi="Times New Roman" w:cs="Times New Roman"/>
          <w:sz w:val="24"/>
          <w:szCs w:val="24"/>
        </w:rPr>
        <w:tab/>
      </w:r>
      <w:r w:rsidR="000F3E78">
        <w:rPr>
          <w:rFonts w:ascii="Times New Roman" w:hAnsi="Times New Roman" w:cs="Times New Roman"/>
          <w:sz w:val="24"/>
          <w:szCs w:val="24"/>
        </w:rPr>
        <w:t>IV-1</w:t>
      </w:r>
    </w:p>
    <w:p w14:paraId="1657EE9B" w14:textId="4234D0AD" w:rsidR="00B006A5" w:rsidRDefault="00DE6060" w:rsidP="00DE6060">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C</w:t>
      </w:r>
      <w:r w:rsidR="00B006A5">
        <w:rPr>
          <w:rFonts w:ascii="Times New Roman" w:hAnsi="Times New Roman" w:cs="Times New Roman"/>
          <w:sz w:val="24"/>
          <w:szCs w:val="24"/>
        </w:rPr>
        <w:t>. Recreation Management</w:t>
      </w:r>
      <w:r w:rsidR="00B006A5">
        <w:rPr>
          <w:rFonts w:ascii="Times New Roman" w:hAnsi="Times New Roman" w:cs="Times New Roman"/>
          <w:sz w:val="24"/>
          <w:szCs w:val="24"/>
        </w:rPr>
        <w:tab/>
      </w:r>
      <w:r w:rsidR="000F3E78">
        <w:rPr>
          <w:rFonts w:ascii="Times New Roman" w:hAnsi="Times New Roman" w:cs="Times New Roman"/>
          <w:sz w:val="24"/>
          <w:szCs w:val="24"/>
        </w:rPr>
        <w:t>IV-3</w:t>
      </w:r>
    </w:p>
    <w:p w14:paraId="1657EE9C" w14:textId="0C61EDB8" w:rsidR="00B006A5" w:rsidRDefault="00DE6060"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D</w:t>
      </w:r>
      <w:r w:rsidR="00B006A5">
        <w:rPr>
          <w:rFonts w:ascii="Times New Roman" w:hAnsi="Times New Roman" w:cs="Times New Roman"/>
          <w:sz w:val="24"/>
          <w:szCs w:val="24"/>
        </w:rPr>
        <w:t>. Recreation Administration</w:t>
      </w:r>
      <w:r w:rsidR="00B006A5">
        <w:rPr>
          <w:rFonts w:ascii="Times New Roman" w:hAnsi="Times New Roman" w:cs="Times New Roman"/>
          <w:sz w:val="24"/>
          <w:szCs w:val="24"/>
        </w:rPr>
        <w:tab/>
      </w:r>
      <w:r w:rsidR="000F3E78">
        <w:rPr>
          <w:rFonts w:ascii="Times New Roman" w:hAnsi="Times New Roman" w:cs="Times New Roman"/>
          <w:sz w:val="24"/>
          <w:szCs w:val="24"/>
        </w:rPr>
        <w:t>IV-8</w:t>
      </w:r>
    </w:p>
    <w:p w14:paraId="1657EE9D" w14:textId="56712BED" w:rsidR="00B006A5" w:rsidRDefault="00DE6060"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E</w:t>
      </w:r>
      <w:r w:rsidR="00B006A5">
        <w:rPr>
          <w:rFonts w:ascii="Times New Roman" w:hAnsi="Times New Roman" w:cs="Times New Roman"/>
          <w:sz w:val="24"/>
          <w:szCs w:val="24"/>
        </w:rPr>
        <w:t>. Information and Education</w:t>
      </w:r>
      <w:r w:rsidR="00B006A5">
        <w:rPr>
          <w:rFonts w:ascii="Times New Roman" w:hAnsi="Times New Roman" w:cs="Times New Roman"/>
          <w:sz w:val="24"/>
          <w:szCs w:val="24"/>
        </w:rPr>
        <w:tab/>
      </w:r>
      <w:r w:rsidR="000F3E78">
        <w:rPr>
          <w:rFonts w:ascii="Times New Roman" w:hAnsi="Times New Roman" w:cs="Times New Roman"/>
          <w:sz w:val="24"/>
          <w:szCs w:val="24"/>
        </w:rPr>
        <w:t>IV-13</w:t>
      </w:r>
    </w:p>
    <w:p w14:paraId="1657EE9E" w14:textId="735834A3" w:rsidR="00B006A5" w:rsidRDefault="00DE6060"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F</w:t>
      </w:r>
      <w:r w:rsidR="00B006A5">
        <w:rPr>
          <w:rFonts w:ascii="Times New Roman" w:hAnsi="Times New Roman" w:cs="Times New Roman"/>
          <w:sz w:val="24"/>
          <w:szCs w:val="24"/>
        </w:rPr>
        <w:t>. Monitoring</w:t>
      </w:r>
      <w:r w:rsidR="00B006A5">
        <w:rPr>
          <w:rFonts w:ascii="Times New Roman" w:hAnsi="Times New Roman" w:cs="Times New Roman"/>
          <w:sz w:val="24"/>
          <w:szCs w:val="24"/>
        </w:rPr>
        <w:tab/>
      </w:r>
      <w:r w:rsidR="000F3E78">
        <w:rPr>
          <w:rFonts w:ascii="Times New Roman" w:hAnsi="Times New Roman" w:cs="Times New Roman"/>
          <w:sz w:val="24"/>
          <w:szCs w:val="24"/>
        </w:rPr>
        <w:t>IV-14</w:t>
      </w:r>
    </w:p>
    <w:p w14:paraId="1657EE9F" w14:textId="77777777" w:rsidR="00B006A5" w:rsidRDefault="00B006A5" w:rsidP="00B006A5">
      <w:pPr>
        <w:pStyle w:val="NoSpacing"/>
        <w:rPr>
          <w:rFonts w:ascii="Times New Roman" w:hAnsi="Times New Roman" w:cs="Times New Roman"/>
          <w:sz w:val="24"/>
          <w:szCs w:val="24"/>
        </w:rPr>
      </w:pPr>
    </w:p>
    <w:p w14:paraId="1657EEA0" w14:textId="4920447D" w:rsidR="00B006A5" w:rsidRDefault="00B006A5" w:rsidP="00B006A5">
      <w:pPr>
        <w:pStyle w:val="NoSpacing"/>
        <w:tabs>
          <w:tab w:val="right" w:leader="dot" w:pos="9072"/>
        </w:tabs>
        <w:ind w:left="270"/>
        <w:rPr>
          <w:rFonts w:ascii="Times New Roman" w:hAnsi="Times New Roman" w:cs="Times New Roman"/>
          <w:sz w:val="24"/>
          <w:szCs w:val="24"/>
        </w:rPr>
      </w:pPr>
      <w:r>
        <w:rPr>
          <w:rFonts w:ascii="Times New Roman" w:hAnsi="Times New Roman" w:cs="Times New Roman"/>
          <w:sz w:val="24"/>
          <w:szCs w:val="24"/>
        </w:rPr>
        <w:t>Glossary of Terms</w:t>
      </w:r>
      <w:r>
        <w:rPr>
          <w:rFonts w:ascii="Times New Roman" w:hAnsi="Times New Roman" w:cs="Times New Roman"/>
          <w:sz w:val="24"/>
          <w:szCs w:val="24"/>
        </w:rPr>
        <w:tab/>
      </w:r>
      <w:r w:rsidR="000F3E78">
        <w:rPr>
          <w:rFonts w:ascii="Times New Roman" w:hAnsi="Times New Roman" w:cs="Times New Roman"/>
          <w:sz w:val="24"/>
          <w:szCs w:val="24"/>
        </w:rPr>
        <w:t>G-1</w:t>
      </w:r>
    </w:p>
    <w:p w14:paraId="1657EEA1" w14:textId="77777777" w:rsidR="00B006A5" w:rsidRDefault="00B006A5" w:rsidP="00B006A5">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1657EEA2" w14:textId="719E2F8E" w:rsidR="009C0594" w:rsidRDefault="009C0594" w:rsidP="009C0594">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Illustration </w:t>
      </w:r>
      <w:r w:rsidR="008E58CA">
        <w:rPr>
          <w:rFonts w:ascii="Times New Roman" w:hAnsi="Times New Roman" w:cs="Times New Roman"/>
          <w:sz w:val="24"/>
          <w:szCs w:val="24"/>
        </w:rPr>
        <w:t>1</w:t>
      </w:r>
      <w:r>
        <w:rPr>
          <w:rFonts w:ascii="Times New Roman" w:hAnsi="Times New Roman" w:cs="Times New Roman"/>
          <w:sz w:val="24"/>
          <w:szCs w:val="24"/>
        </w:rPr>
        <w:t xml:space="preserve"> – Evaluating Potential Recreation Management Areas</w:t>
      </w:r>
      <w:r>
        <w:rPr>
          <w:rFonts w:ascii="Times New Roman" w:hAnsi="Times New Roman" w:cs="Times New Roman"/>
          <w:sz w:val="24"/>
          <w:szCs w:val="24"/>
        </w:rPr>
        <w:tab/>
      </w:r>
      <w:r w:rsidR="000F3E78">
        <w:rPr>
          <w:rFonts w:ascii="Times New Roman" w:hAnsi="Times New Roman" w:cs="Times New Roman"/>
          <w:sz w:val="24"/>
          <w:szCs w:val="24"/>
        </w:rPr>
        <w:t>IL-1</w:t>
      </w:r>
    </w:p>
    <w:p w14:paraId="1657EEA3" w14:textId="50F0FF9E" w:rsidR="00B006A5" w:rsidRDefault="00B006A5" w:rsidP="00B006A5">
      <w:pPr>
        <w:pStyle w:val="NoSpacing"/>
        <w:tabs>
          <w:tab w:val="right" w:leader="dot" w:pos="9072"/>
        </w:tabs>
        <w:ind w:left="270"/>
        <w:rPr>
          <w:rFonts w:ascii="Times New Roman" w:hAnsi="Times New Roman" w:cs="Times New Roman"/>
          <w:sz w:val="24"/>
          <w:szCs w:val="24"/>
        </w:rPr>
      </w:pPr>
      <w:r>
        <w:rPr>
          <w:rFonts w:ascii="Times New Roman" w:hAnsi="Times New Roman" w:cs="Times New Roman"/>
          <w:sz w:val="24"/>
          <w:szCs w:val="24"/>
        </w:rPr>
        <w:t xml:space="preserve">Illustration </w:t>
      </w:r>
      <w:r w:rsidR="008E58CA">
        <w:rPr>
          <w:rFonts w:ascii="Times New Roman" w:hAnsi="Times New Roman" w:cs="Times New Roman"/>
          <w:sz w:val="24"/>
          <w:szCs w:val="24"/>
        </w:rPr>
        <w:t>2</w:t>
      </w:r>
      <w:r>
        <w:rPr>
          <w:rFonts w:ascii="Times New Roman" w:hAnsi="Times New Roman" w:cs="Times New Roman"/>
          <w:sz w:val="24"/>
          <w:szCs w:val="24"/>
        </w:rPr>
        <w:t xml:space="preserve"> – Example of a Small Group Discussion Script</w:t>
      </w:r>
      <w:r>
        <w:rPr>
          <w:rFonts w:ascii="Times New Roman" w:hAnsi="Times New Roman" w:cs="Times New Roman"/>
          <w:sz w:val="24"/>
          <w:szCs w:val="24"/>
        </w:rPr>
        <w:tab/>
      </w:r>
      <w:r w:rsidR="000F3E78">
        <w:rPr>
          <w:rFonts w:ascii="Times New Roman" w:hAnsi="Times New Roman" w:cs="Times New Roman"/>
          <w:sz w:val="24"/>
          <w:szCs w:val="24"/>
        </w:rPr>
        <w:t>IL-2</w:t>
      </w:r>
    </w:p>
    <w:p w14:paraId="1657EEA4" w14:textId="3F4DC899" w:rsidR="00B006A5" w:rsidRDefault="00B006A5" w:rsidP="00B006A5">
      <w:pPr>
        <w:pStyle w:val="NoSpacing"/>
        <w:tabs>
          <w:tab w:val="right" w:leader="dot" w:pos="9072"/>
        </w:tabs>
        <w:ind w:left="270"/>
        <w:rPr>
          <w:rFonts w:ascii="Times New Roman" w:hAnsi="Times New Roman" w:cs="Times New Roman"/>
          <w:sz w:val="24"/>
          <w:szCs w:val="24"/>
        </w:rPr>
      </w:pPr>
      <w:r>
        <w:rPr>
          <w:rFonts w:ascii="Times New Roman" w:hAnsi="Times New Roman" w:cs="Times New Roman"/>
          <w:sz w:val="24"/>
          <w:szCs w:val="24"/>
        </w:rPr>
        <w:t xml:space="preserve">Illustration </w:t>
      </w:r>
      <w:r w:rsidR="008E58CA">
        <w:rPr>
          <w:rFonts w:ascii="Times New Roman" w:hAnsi="Times New Roman" w:cs="Times New Roman"/>
          <w:sz w:val="24"/>
          <w:szCs w:val="24"/>
        </w:rPr>
        <w:t>3</w:t>
      </w:r>
      <w:r>
        <w:rPr>
          <w:rFonts w:ascii="Times New Roman" w:hAnsi="Times New Roman" w:cs="Times New Roman"/>
          <w:sz w:val="24"/>
          <w:szCs w:val="24"/>
        </w:rPr>
        <w:t xml:space="preserve"> – Example of a </w:t>
      </w:r>
      <w:r w:rsidR="00C43948">
        <w:rPr>
          <w:rFonts w:ascii="Times New Roman" w:hAnsi="Times New Roman" w:cs="Times New Roman"/>
          <w:sz w:val="24"/>
          <w:szCs w:val="24"/>
        </w:rPr>
        <w:t>Questionnaire</w:t>
      </w:r>
      <w:r>
        <w:rPr>
          <w:rFonts w:ascii="Times New Roman" w:hAnsi="Times New Roman" w:cs="Times New Roman"/>
          <w:sz w:val="24"/>
          <w:szCs w:val="24"/>
        </w:rPr>
        <w:tab/>
      </w:r>
      <w:r w:rsidR="000F3E78">
        <w:rPr>
          <w:rFonts w:ascii="Times New Roman" w:hAnsi="Times New Roman" w:cs="Times New Roman"/>
          <w:sz w:val="24"/>
          <w:szCs w:val="24"/>
        </w:rPr>
        <w:t>IL-12</w:t>
      </w:r>
    </w:p>
    <w:p w14:paraId="1657EEA5" w14:textId="2DFD2E6D"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Illustration </w:t>
      </w:r>
      <w:r w:rsidR="008E58CA">
        <w:rPr>
          <w:rFonts w:ascii="Times New Roman" w:hAnsi="Times New Roman" w:cs="Times New Roman"/>
          <w:sz w:val="24"/>
          <w:szCs w:val="24"/>
        </w:rPr>
        <w:t>4</w:t>
      </w:r>
      <w:r>
        <w:rPr>
          <w:rFonts w:ascii="Times New Roman" w:hAnsi="Times New Roman" w:cs="Times New Roman"/>
          <w:sz w:val="24"/>
          <w:szCs w:val="24"/>
        </w:rPr>
        <w:t xml:space="preserve"> – Actions to Maintain or Enhance Recreation Setting Characteristics</w:t>
      </w:r>
      <w:r>
        <w:rPr>
          <w:rFonts w:ascii="Times New Roman" w:hAnsi="Times New Roman" w:cs="Times New Roman"/>
          <w:sz w:val="24"/>
          <w:szCs w:val="24"/>
        </w:rPr>
        <w:tab/>
      </w:r>
      <w:r w:rsidR="000F3E78">
        <w:rPr>
          <w:rFonts w:ascii="Times New Roman" w:hAnsi="Times New Roman" w:cs="Times New Roman"/>
          <w:sz w:val="24"/>
          <w:szCs w:val="24"/>
        </w:rPr>
        <w:t>IL-20</w:t>
      </w:r>
    </w:p>
    <w:p w14:paraId="1657EEA6" w14:textId="678FDE78" w:rsidR="00B006A5" w:rsidRDefault="00B006A5" w:rsidP="00B006A5">
      <w:pPr>
        <w:pStyle w:val="NoSpacing"/>
        <w:tabs>
          <w:tab w:val="right" w:leader="dot" w:pos="9072"/>
        </w:tabs>
        <w:ind w:left="270"/>
        <w:rPr>
          <w:rFonts w:ascii="Times New Roman" w:hAnsi="Times New Roman" w:cs="Times New Roman"/>
          <w:sz w:val="24"/>
          <w:szCs w:val="24"/>
        </w:rPr>
      </w:pPr>
      <w:r>
        <w:rPr>
          <w:rFonts w:ascii="Times New Roman" w:hAnsi="Times New Roman" w:cs="Times New Roman"/>
          <w:sz w:val="24"/>
          <w:szCs w:val="24"/>
        </w:rPr>
        <w:t xml:space="preserve">Illustration </w:t>
      </w:r>
      <w:r w:rsidR="008E58CA">
        <w:rPr>
          <w:rFonts w:ascii="Times New Roman" w:hAnsi="Times New Roman" w:cs="Times New Roman"/>
          <w:sz w:val="24"/>
          <w:szCs w:val="24"/>
        </w:rPr>
        <w:t>5</w:t>
      </w:r>
      <w:r>
        <w:rPr>
          <w:rFonts w:ascii="Times New Roman" w:hAnsi="Times New Roman" w:cs="Times New Roman"/>
          <w:sz w:val="24"/>
          <w:szCs w:val="24"/>
        </w:rPr>
        <w:t xml:space="preserve"> – Examples of Effects Analysis</w:t>
      </w:r>
      <w:r>
        <w:rPr>
          <w:rFonts w:ascii="Times New Roman" w:hAnsi="Times New Roman" w:cs="Times New Roman"/>
          <w:sz w:val="24"/>
          <w:szCs w:val="24"/>
        </w:rPr>
        <w:tab/>
      </w:r>
      <w:r w:rsidR="000F3E78">
        <w:rPr>
          <w:rFonts w:ascii="Times New Roman" w:hAnsi="Times New Roman" w:cs="Times New Roman"/>
          <w:sz w:val="24"/>
          <w:szCs w:val="24"/>
        </w:rPr>
        <w:t>IL-23</w:t>
      </w:r>
    </w:p>
    <w:p w14:paraId="1657EEA7" w14:textId="77777777"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Illustration </w:t>
      </w:r>
      <w:r w:rsidR="008E58CA">
        <w:rPr>
          <w:rFonts w:ascii="Times New Roman" w:hAnsi="Times New Roman" w:cs="Times New Roman"/>
          <w:sz w:val="24"/>
          <w:szCs w:val="24"/>
        </w:rPr>
        <w:t>6</w:t>
      </w:r>
      <w:r>
        <w:rPr>
          <w:rFonts w:ascii="Times New Roman" w:hAnsi="Times New Roman" w:cs="Times New Roman"/>
          <w:sz w:val="24"/>
          <w:szCs w:val="24"/>
        </w:rPr>
        <w:t xml:space="preserve"> – Examples of Monitoring Forms for Social Recreation Setting</w:t>
      </w:r>
    </w:p>
    <w:p w14:paraId="1657EEA8" w14:textId="7F07A823"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          Characteristics</w:t>
      </w:r>
      <w:r>
        <w:rPr>
          <w:rFonts w:ascii="Times New Roman" w:hAnsi="Times New Roman" w:cs="Times New Roman"/>
          <w:sz w:val="24"/>
          <w:szCs w:val="24"/>
        </w:rPr>
        <w:tab/>
      </w:r>
      <w:r w:rsidR="000F3E78">
        <w:rPr>
          <w:rFonts w:ascii="Times New Roman" w:hAnsi="Times New Roman" w:cs="Times New Roman"/>
          <w:sz w:val="24"/>
          <w:szCs w:val="24"/>
        </w:rPr>
        <w:t>IL-28</w:t>
      </w:r>
    </w:p>
    <w:p w14:paraId="1657EEA9" w14:textId="77777777"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Illustration </w:t>
      </w:r>
      <w:r w:rsidR="008E58CA">
        <w:rPr>
          <w:rFonts w:ascii="Times New Roman" w:hAnsi="Times New Roman" w:cs="Times New Roman"/>
          <w:sz w:val="24"/>
          <w:szCs w:val="24"/>
        </w:rPr>
        <w:t>7</w:t>
      </w:r>
      <w:r>
        <w:rPr>
          <w:rFonts w:ascii="Times New Roman" w:hAnsi="Times New Roman" w:cs="Times New Roman"/>
          <w:sz w:val="24"/>
          <w:szCs w:val="24"/>
        </w:rPr>
        <w:t xml:space="preserve"> – Example of a Monitoring Strategy for a Recreation Management Area/</w:t>
      </w:r>
    </w:p>
    <w:p w14:paraId="1657EEAA" w14:textId="5DE3BF21"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           Recreation Management Zone</w:t>
      </w:r>
      <w:r>
        <w:rPr>
          <w:rFonts w:ascii="Times New Roman" w:hAnsi="Times New Roman" w:cs="Times New Roman"/>
          <w:sz w:val="24"/>
          <w:szCs w:val="24"/>
        </w:rPr>
        <w:tab/>
      </w:r>
      <w:r w:rsidR="000F3E78">
        <w:rPr>
          <w:rFonts w:ascii="Times New Roman" w:hAnsi="Times New Roman" w:cs="Times New Roman"/>
          <w:sz w:val="24"/>
          <w:szCs w:val="24"/>
        </w:rPr>
        <w:t>IL-30</w:t>
      </w:r>
    </w:p>
    <w:p w14:paraId="1657EEAB" w14:textId="77777777" w:rsidR="00B006A5" w:rsidRDefault="00B006A5" w:rsidP="00B006A5">
      <w:pPr>
        <w:pStyle w:val="NoSpacing"/>
        <w:rPr>
          <w:rFonts w:ascii="Times New Roman" w:hAnsi="Times New Roman" w:cs="Times New Roman"/>
          <w:sz w:val="24"/>
          <w:szCs w:val="24"/>
        </w:rPr>
      </w:pPr>
    </w:p>
    <w:p w14:paraId="1657EEAC" w14:textId="5CE395BB" w:rsidR="00B006A5" w:rsidRDefault="00B006A5" w:rsidP="00B006A5">
      <w:pPr>
        <w:pStyle w:val="NoSpacing"/>
        <w:tabs>
          <w:tab w:val="right" w:leader="dot" w:pos="9072"/>
        </w:tabs>
        <w:ind w:left="270"/>
        <w:rPr>
          <w:rFonts w:ascii="Times New Roman" w:hAnsi="Times New Roman" w:cs="Times New Roman"/>
          <w:sz w:val="24"/>
          <w:szCs w:val="24"/>
        </w:rPr>
      </w:pPr>
      <w:r>
        <w:rPr>
          <w:rFonts w:ascii="Times New Roman" w:hAnsi="Times New Roman" w:cs="Times New Roman"/>
          <w:sz w:val="24"/>
          <w:szCs w:val="24"/>
        </w:rPr>
        <w:t xml:space="preserve">Appendix </w:t>
      </w:r>
      <w:r w:rsidR="009C0594">
        <w:rPr>
          <w:rFonts w:ascii="Times New Roman" w:hAnsi="Times New Roman" w:cs="Times New Roman"/>
          <w:sz w:val="24"/>
          <w:szCs w:val="24"/>
        </w:rPr>
        <w:t>1</w:t>
      </w:r>
      <w:r>
        <w:rPr>
          <w:rFonts w:ascii="Times New Roman" w:hAnsi="Times New Roman" w:cs="Times New Roman"/>
          <w:sz w:val="24"/>
          <w:szCs w:val="24"/>
        </w:rPr>
        <w:t xml:space="preserve"> – Land Use Planning Checklist for Recreation and Visitor Services</w:t>
      </w:r>
      <w:r>
        <w:rPr>
          <w:rFonts w:ascii="Times New Roman" w:hAnsi="Times New Roman" w:cs="Times New Roman"/>
          <w:sz w:val="24"/>
          <w:szCs w:val="24"/>
        </w:rPr>
        <w:tab/>
      </w:r>
      <w:r w:rsidR="000F3E78">
        <w:rPr>
          <w:rFonts w:ascii="Times New Roman" w:hAnsi="Times New Roman" w:cs="Times New Roman"/>
          <w:sz w:val="24"/>
          <w:szCs w:val="24"/>
        </w:rPr>
        <w:t>A1-1</w:t>
      </w:r>
    </w:p>
    <w:p w14:paraId="1657EEAD" w14:textId="7AE9ED20"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Appendix </w:t>
      </w:r>
      <w:r w:rsidR="009C0594">
        <w:rPr>
          <w:rFonts w:ascii="Times New Roman" w:hAnsi="Times New Roman" w:cs="Times New Roman"/>
          <w:sz w:val="24"/>
          <w:szCs w:val="24"/>
        </w:rPr>
        <w:t>2</w:t>
      </w:r>
      <w:r>
        <w:rPr>
          <w:rFonts w:ascii="Times New Roman" w:hAnsi="Times New Roman" w:cs="Times New Roman"/>
          <w:sz w:val="24"/>
          <w:szCs w:val="24"/>
        </w:rPr>
        <w:t xml:space="preserve"> – Experience and Benefit Checklist</w:t>
      </w:r>
      <w:r>
        <w:rPr>
          <w:rFonts w:ascii="Times New Roman" w:hAnsi="Times New Roman" w:cs="Times New Roman"/>
          <w:sz w:val="24"/>
          <w:szCs w:val="24"/>
        </w:rPr>
        <w:tab/>
      </w:r>
      <w:r w:rsidR="000F3E78">
        <w:rPr>
          <w:rFonts w:ascii="Times New Roman" w:hAnsi="Times New Roman" w:cs="Times New Roman"/>
          <w:sz w:val="24"/>
          <w:szCs w:val="24"/>
        </w:rPr>
        <w:t>A2-1</w:t>
      </w:r>
    </w:p>
    <w:p w14:paraId="1657EEAE" w14:textId="77777777" w:rsidR="009C0594"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Appendix </w:t>
      </w:r>
      <w:r w:rsidR="009C0594">
        <w:rPr>
          <w:rFonts w:ascii="Times New Roman" w:hAnsi="Times New Roman" w:cs="Times New Roman"/>
          <w:sz w:val="24"/>
          <w:szCs w:val="24"/>
        </w:rPr>
        <w:t>3</w:t>
      </w:r>
      <w:r>
        <w:rPr>
          <w:rFonts w:ascii="Times New Roman" w:hAnsi="Times New Roman" w:cs="Times New Roman"/>
          <w:sz w:val="24"/>
          <w:szCs w:val="24"/>
        </w:rPr>
        <w:t xml:space="preserve"> – </w:t>
      </w:r>
      <w:r w:rsidR="009C0594">
        <w:rPr>
          <w:rFonts w:ascii="Times New Roman" w:hAnsi="Times New Roman" w:cs="Times New Roman"/>
          <w:sz w:val="24"/>
          <w:szCs w:val="24"/>
        </w:rPr>
        <w:t>Matrix Format Showing Existing Recreation Settings of a</w:t>
      </w:r>
    </w:p>
    <w:p w14:paraId="1657EEAF" w14:textId="54A7ED11" w:rsidR="00B006A5" w:rsidRDefault="009C0594"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           Hypothetical SRMA/RMZ</w:t>
      </w:r>
      <w:r>
        <w:rPr>
          <w:rFonts w:ascii="Times New Roman" w:hAnsi="Times New Roman" w:cs="Times New Roman"/>
          <w:sz w:val="24"/>
          <w:szCs w:val="24"/>
        </w:rPr>
        <w:tab/>
      </w:r>
      <w:r w:rsidR="000F3E78">
        <w:rPr>
          <w:rFonts w:ascii="Times New Roman" w:hAnsi="Times New Roman" w:cs="Times New Roman"/>
          <w:sz w:val="24"/>
          <w:szCs w:val="24"/>
        </w:rPr>
        <w:t>A3-1</w:t>
      </w:r>
      <w:r w:rsidR="00B006A5">
        <w:rPr>
          <w:rFonts w:ascii="Times New Roman" w:hAnsi="Times New Roman" w:cs="Times New Roman"/>
          <w:sz w:val="24"/>
          <w:szCs w:val="24"/>
        </w:rPr>
        <w:tab/>
      </w:r>
    </w:p>
    <w:p w14:paraId="1657EEB0" w14:textId="694FED76"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Appendix </w:t>
      </w:r>
      <w:r w:rsidR="009C0594">
        <w:rPr>
          <w:rFonts w:ascii="Times New Roman" w:hAnsi="Times New Roman" w:cs="Times New Roman"/>
          <w:sz w:val="24"/>
          <w:szCs w:val="24"/>
        </w:rPr>
        <w:t>4</w:t>
      </w:r>
      <w:r>
        <w:rPr>
          <w:rFonts w:ascii="Times New Roman" w:hAnsi="Times New Roman" w:cs="Times New Roman"/>
          <w:sz w:val="24"/>
          <w:szCs w:val="24"/>
        </w:rPr>
        <w:t xml:space="preserve"> – Special Recreation Management Area Template</w:t>
      </w:r>
      <w:r>
        <w:rPr>
          <w:rFonts w:ascii="Times New Roman" w:hAnsi="Times New Roman" w:cs="Times New Roman"/>
          <w:sz w:val="24"/>
          <w:szCs w:val="24"/>
        </w:rPr>
        <w:tab/>
      </w:r>
      <w:r w:rsidR="000F3E78">
        <w:rPr>
          <w:rFonts w:ascii="Times New Roman" w:hAnsi="Times New Roman" w:cs="Times New Roman"/>
          <w:sz w:val="24"/>
          <w:szCs w:val="24"/>
        </w:rPr>
        <w:t>A4-1</w:t>
      </w:r>
    </w:p>
    <w:p w14:paraId="1657EEB1" w14:textId="28BF537E" w:rsidR="00B006A5" w:rsidRDefault="00B006A5" w:rsidP="00B006A5">
      <w:pPr>
        <w:pStyle w:val="NoSpacing"/>
        <w:tabs>
          <w:tab w:val="right" w:leader="dot" w:pos="9072"/>
        </w:tabs>
        <w:ind w:left="274"/>
        <w:rPr>
          <w:rFonts w:ascii="Times New Roman" w:hAnsi="Times New Roman" w:cs="Times New Roman"/>
          <w:sz w:val="24"/>
          <w:szCs w:val="24"/>
        </w:rPr>
      </w:pPr>
      <w:r>
        <w:rPr>
          <w:rFonts w:ascii="Times New Roman" w:hAnsi="Times New Roman" w:cs="Times New Roman"/>
          <w:sz w:val="24"/>
          <w:szCs w:val="24"/>
        </w:rPr>
        <w:t xml:space="preserve">Appendix </w:t>
      </w:r>
      <w:r w:rsidR="009C0594">
        <w:rPr>
          <w:rFonts w:ascii="Times New Roman" w:hAnsi="Times New Roman" w:cs="Times New Roman"/>
          <w:sz w:val="24"/>
          <w:szCs w:val="24"/>
        </w:rPr>
        <w:t>5</w:t>
      </w:r>
      <w:r>
        <w:rPr>
          <w:rFonts w:ascii="Times New Roman" w:hAnsi="Times New Roman" w:cs="Times New Roman"/>
          <w:sz w:val="24"/>
          <w:szCs w:val="24"/>
        </w:rPr>
        <w:t xml:space="preserve"> – Extensive Recreation Management Area Template</w:t>
      </w:r>
      <w:r>
        <w:rPr>
          <w:rFonts w:ascii="Times New Roman" w:hAnsi="Times New Roman" w:cs="Times New Roman"/>
          <w:sz w:val="24"/>
          <w:szCs w:val="24"/>
        </w:rPr>
        <w:tab/>
      </w:r>
      <w:r w:rsidR="000F3E78">
        <w:rPr>
          <w:rFonts w:ascii="Times New Roman" w:hAnsi="Times New Roman" w:cs="Times New Roman"/>
          <w:sz w:val="24"/>
          <w:szCs w:val="24"/>
        </w:rPr>
        <w:t>A5-1</w:t>
      </w:r>
    </w:p>
    <w:p w14:paraId="1657EEB2" w14:textId="77777777" w:rsidR="00B006A5" w:rsidRDefault="00B006A5" w:rsidP="00B006A5">
      <w:pPr>
        <w:pStyle w:val="NoSpacing"/>
        <w:rPr>
          <w:rFonts w:ascii="Times New Roman" w:hAnsi="Times New Roman" w:cs="Times New Roman"/>
          <w:sz w:val="24"/>
          <w:szCs w:val="24"/>
        </w:rPr>
      </w:pPr>
    </w:p>
    <w:p w14:paraId="1657EEB3" w14:textId="7314B442" w:rsidR="00B006A5" w:rsidRDefault="00B006A5" w:rsidP="00B006A5">
      <w:pPr>
        <w:pStyle w:val="NoSpacing"/>
        <w:tabs>
          <w:tab w:val="right" w:leader="dot" w:pos="9072"/>
        </w:tabs>
        <w:ind w:left="270"/>
        <w:rPr>
          <w:rFonts w:ascii="Times New Roman" w:hAnsi="Times New Roman" w:cs="Times New Roman"/>
          <w:sz w:val="24"/>
          <w:szCs w:val="24"/>
        </w:rPr>
      </w:pPr>
      <w:r>
        <w:rPr>
          <w:rFonts w:ascii="Times New Roman" w:hAnsi="Times New Roman" w:cs="Times New Roman"/>
          <w:sz w:val="24"/>
          <w:szCs w:val="24"/>
        </w:rPr>
        <w:t>Bibliography</w:t>
      </w:r>
      <w:r>
        <w:rPr>
          <w:rFonts w:ascii="Times New Roman" w:hAnsi="Times New Roman" w:cs="Times New Roman"/>
          <w:sz w:val="24"/>
          <w:szCs w:val="24"/>
        </w:rPr>
        <w:tab/>
      </w:r>
      <w:r w:rsidR="000F3E78">
        <w:rPr>
          <w:rFonts w:ascii="Times New Roman" w:hAnsi="Times New Roman" w:cs="Times New Roman"/>
          <w:sz w:val="24"/>
          <w:szCs w:val="24"/>
        </w:rPr>
        <w:t>B-1</w:t>
      </w:r>
    </w:p>
    <w:p w14:paraId="1657EEB4" w14:textId="77777777" w:rsidR="00B006A5" w:rsidRPr="00B83A40" w:rsidRDefault="00B006A5" w:rsidP="00B006A5">
      <w:pPr>
        <w:pStyle w:val="NoSpacing"/>
        <w:rPr>
          <w:rFonts w:ascii="Times New Roman" w:hAnsi="Times New Roman" w:cs="Times New Roman"/>
          <w:sz w:val="24"/>
          <w:szCs w:val="24"/>
        </w:rPr>
      </w:pPr>
    </w:p>
    <w:p w14:paraId="1657EEB5" w14:textId="77777777" w:rsidR="00B006A5" w:rsidRPr="00B006A5" w:rsidRDefault="00B006A5" w:rsidP="00B006A5"/>
    <w:p w14:paraId="1657EEB6" w14:textId="77777777" w:rsidR="00B006A5" w:rsidRPr="00B006A5" w:rsidRDefault="00B006A5" w:rsidP="00B006A5"/>
    <w:p w14:paraId="1657EEB7" w14:textId="77777777" w:rsidR="00B006A5" w:rsidRPr="00B006A5" w:rsidRDefault="00B006A5" w:rsidP="00B006A5"/>
    <w:p w14:paraId="17D35192" w14:textId="77777777" w:rsidR="009540B8" w:rsidRDefault="009540B8" w:rsidP="008D3534">
      <w:pPr>
        <w:spacing w:line="240" w:lineRule="auto"/>
        <w:jc w:val="center"/>
        <w:rPr>
          <w:rFonts w:ascii="Times New Roman" w:eastAsia="Times New Roman" w:hAnsi="Times New Roman" w:cs="Times New Roman"/>
          <w:b/>
          <w:color w:val="000000"/>
          <w:sz w:val="24"/>
          <w:szCs w:val="24"/>
        </w:rPr>
      </w:pPr>
    </w:p>
    <w:p w14:paraId="20ECFA53" w14:textId="77777777" w:rsidR="009540B8" w:rsidRDefault="009540B8" w:rsidP="008D3534">
      <w:pPr>
        <w:spacing w:line="240" w:lineRule="auto"/>
        <w:jc w:val="center"/>
        <w:rPr>
          <w:rFonts w:ascii="Times New Roman" w:eastAsia="Times New Roman" w:hAnsi="Times New Roman" w:cs="Times New Roman"/>
          <w:b/>
          <w:color w:val="000000"/>
          <w:sz w:val="24"/>
          <w:szCs w:val="24"/>
        </w:rPr>
      </w:pPr>
    </w:p>
    <w:p w14:paraId="3E4C030A" w14:textId="77777777" w:rsidR="009540B8" w:rsidRDefault="009540B8" w:rsidP="008D3534">
      <w:pPr>
        <w:spacing w:line="240" w:lineRule="auto"/>
        <w:jc w:val="center"/>
        <w:rPr>
          <w:rFonts w:ascii="Times New Roman" w:eastAsia="Times New Roman" w:hAnsi="Times New Roman" w:cs="Times New Roman"/>
          <w:b/>
          <w:color w:val="000000"/>
          <w:sz w:val="24"/>
          <w:szCs w:val="24"/>
        </w:rPr>
      </w:pPr>
    </w:p>
    <w:p w14:paraId="1EF8442F" w14:textId="77777777" w:rsidR="00233331" w:rsidRDefault="00233331" w:rsidP="008D3534">
      <w:pPr>
        <w:spacing w:line="240" w:lineRule="auto"/>
        <w:jc w:val="center"/>
        <w:rPr>
          <w:rFonts w:ascii="Times New Roman" w:eastAsia="Times New Roman" w:hAnsi="Times New Roman" w:cs="Times New Roman"/>
          <w:b/>
          <w:color w:val="000000"/>
          <w:sz w:val="24"/>
          <w:szCs w:val="24"/>
        </w:rPr>
        <w:sectPr w:rsidR="00233331" w:rsidSect="003A7C61">
          <w:headerReference w:type="default" r:id="rId17"/>
          <w:pgSz w:w="12240" w:h="15840"/>
          <w:pgMar w:top="1008" w:right="1440" w:bottom="720" w:left="1440" w:header="864" w:footer="720" w:gutter="0"/>
          <w:pgNumType w:start="1"/>
          <w:cols w:space="720"/>
          <w:noEndnote/>
          <w:docGrid w:linePitch="299"/>
        </w:sectPr>
      </w:pPr>
    </w:p>
    <w:p w14:paraId="4C7F7F4E" w14:textId="1F0F09D0" w:rsidR="008D3534" w:rsidRPr="006F28A7" w:rsidRDefault="008D3534" w:rsidP="008D3534">
      <w:pPr>
        <w:spacing w:line="240" w:lineRule="auto"/>
        <w:jc w:val="center"/>
        <w:rPr>
          <w:rFonts w:ascii="Times New Roman" w:eastAsia="Times New Roman" w:hAnsi="Times New Roman" w:cs="Times New Roman"/>
          <w:b/>
          <w:color w:val="000000"/>
          <w:sz w:val="24"/>
          <w:szCs w:val="24"/>
        </w:rPr>
      </w:pPr>
      <w:r w:rsidRPr="003521CC">
        <w:rPr>
          <w:rFonts w:ascii="Times New Roman" w:eastAsia="Times New Roman" w:hAnsi="Times New Roman" w:cs="Times New Roman"/>
          <w:b/>
          <w:color w:val="000000"/>
          <w:sz w:val="24"/>
          <w:szCs w:val="24"/>
        </w:rPr>
        <w:lastRenderedPageBreak/>
        <w:t xml:space="preserve">Acronyms </w:t>
      </w:r>
    </w:p>
    <w:p w14:paraId="5243B411" w14:textId="77777777" w:rsidR="008D3534" w:rsidRPr="006F28A7" w:rsidRDefault="008D3534" w:rsidP="008D3534">
      <w:pPr>
        <w:spacing w:line="240" w:lineRule="auto"/>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BLM – Bureau of Land Management</w:t>
      </w:r>
    </w:p>
    <w:p w14:paraId="0A5FDD20" w14:textId="77777777" w:rsidR="008D3534" w:rsidRDefault="008D3534" w:rsidP="008D3534">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CSU – controlled surface use</w:t>
      </w:r>
    </w:p>
    <w:p w14:paraId="1AB2CC26" w14:textId="77777777" w:rsidR="008D3534" w:rsidRDefault="008D3534" w:rsidP="008D3534">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EA – environmental assessment</w:t>
      </w:r>
    </w:p>
    <w:p w14:paraId="584E9822" w14:textId="77777777" w:rsidR="008D3534" w:rsidRPr="006F28A7" w:rsidRDefault="008D3534" w:rsidP="008D3534">
      <w:pPr>
        <w:spacing w:line="240" w:lineRule="auto"/>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 xml:space="preserve">EIS – </w:t>
      </w:r>
      <w:r>
        <w:rPr>
          <w:rFonts w:ascii="Times New Roman" w:eastAsia="Times New Roman" w:hAnsi="Times New Roman" w:cs="Times New Roman"/>
          <w:color w:val="000000"/>
          <w:sz w:val="24"/>
          <w:szCs w:val="24"/>
        </w:rPr>
        <w:t>e</w:t>
      </w:r>
      <w:r w:rsidRPr="006F28A7">
        <w:rPr>
          <w:rFonts w:ascii="Times New Roman" w:eastAsia="Times New Roman" w:hAnsi="Times New Roman" w:cs="Times New Roman"/>
          <w:color w:val="000000"/>
          <w:sz w:val="24"/>
          <w:szCs w:val="24"/>
        </w:rPr>
        <w:t xml:space="preserve">nvironmental </w:t>
      </w:r>
      <w:r>
        <w:rPr>
          <w:rFonts w:ascii="Times New Roman" w:eastAsia="Times New Roman" w:hAnsi="Times New Roman" w:cs="Times New Roman"/>
          <w:color w:val="000000"/>
          <w:sz w:val="24"/>
          <w:szCs w:val="24"/>
        </w:rPr>
        <w:t>i</w:t>
      </w:r>
      <w:r w:rsidRPr="006F28A7">
        <w:rPr>
          <w:rFonts w:ascii="Times New Roman" w:eastAsia="Times New Roman" w:hAnsi="Times New Roman" w:cs="Times New Roman"/>
          <w:color w:val="000000"/>
          <w:sz w:val="24"/>
          <w:szCs w:val="24"/>
        </w:rPr>
        <w:t xml:space="preserve">mpact </w:t>
      </w:r>
      <w:r>
        <w:rPr>
          <w:rFonts w:ascii="Times New Roman" w:eastAsia="Times New Roman" w:hAnsi="Times New Roman" w:cs="Times New Roman"/>
          <w:color w:val="000000"/>
          <w:sz w:val="24"/>
          <w:szCs w:val="24"/>
        </w:rPr>
        <w:t>s</w:t>
      </w:r>
      <w:r w:rsidRPr="006F28A7">
        <w:rPr>
          <w:rFonts w:ascii="Times New Roman" w:eastAsia="Times New Roman" w:hAnsi="Times New Roman" w:cs="Times New Roman"/>
          <w:color w:val="000000"/>
          <w:sz w:val="24"/>
          <w:szCs w:val="24"/>
        </w:rPr>
        <w:t>tatement</w:t>
      </w:r>
    </w:p>
    <w:p w14:paraId="5A2F3162" w14:textId="77777777" w:rsidR="008D3534" w:rsidRPr="006F28A7" w:rsidRDefault="008D3534" w:rsidP="008D3534">
      <w:pPr>
        <w:spacing w:line="240" w:lineRule="auto"/>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 xml:space="preserve">ERMA – </w:t>
      </w:r>
      <w:r>
        <w:rPr>
          <w:rFonts w:ascii="Times New Roman" w:eastAsia="Times New Roman" w:hAnsi="Times New Roman" w:cs="Times New Roman"/>
          <w:color w:val="000000"/>
          <w:sz w:val="24"/>
          <w:szCs w:val="24"/>
        </w:rPr>
        <w:t>e</w:t>
      </w:r>
      <w:r w:rsidRPr="006F28A7">
        <w:rPr>
          <w:rFonts w:ascii="Times New Roman" w:eastAsia="Times New Roman" w:hAnsi="Times New Roman" w:cs="Times New Roman"/>
          <w:color w:val="000000"/>
          <w:sz w:val="24"/>
          <w:szCs w:val="24"/>
        </w:rPr>
        <w:t xml:space="preserve">xtensive </w:t>
      </w:r>
      <w:r>
        <w:rPr>
          <w:rFonts w:ascii="Times New Roman" w:eastAsia="Times New Roman" w:hAnsi="Times New Roman" w:cs="Times New Roman"/>
          <w:color w:val="000000"/>
          <w:sz w:val="24"/>
          <w:szCs w:val="24"/>
        </w:rPr>
        <w:t>r</w:t>
      </w:r>
      <w:r w:rsidRPr="006F28A7">
        <w:rPr>
          <w:rFonts w:ascii="Times New Roman" w:eastAsia="Times New Roman" w:hAnsi="Times New Roman" w:cs="Times New Roman"/>
          <w:color w:val="000000"/>
          <w:sz w:val="24"/>
          <w:szCs w:val="24"/>
        </w:rPr>
        <w:t xml:space="preserve">ecreation </w:t>
      </w:r>
      <w:r>
        <w:rPr>
          <w:rFonts w:ascii="Times New Roman" w:eastAsia="Times New Roman" w:hAnsi="Times New Roman" w:cs="Times New Roman"/>
          <w:color w:val="000000"/>
          <w:sz w:val="24"/>
          <w:szCs w:val="24"/>
        </w:rPr>
        <w:t>m</w:t>
      </w:r>
      <w:r w:rsidRPr="006F28A7">
        <w:rPr>
          <w:rFonts w:ascii="Times New Roman" w:eastAsia="Times New Roman" w:hAnsi="Times New Roman" w:cs="Times New Roman"/>
          <w:color w:val="000000"/>
          <w:sz w:val="24"/>
          <w:szCs w:val="24"/>
        </w:rPr>
        <w:t xml:space="preserve">anagement </w:t>
      </w:r>
      <w:r>
        <w:rPr>
          <w:rFonts w:ascii="Times New Roman" w:eastAsia="Times New Roman" w:hAnsi="Times New Roman" w:cs="Times New Roman"/>
          <w:color w:val="000000"/>
          <w:sz w:val="24"/>
          <w:szCs w:val="24"/>
        </w:rPr>
        <w:t>a</w:t>
      </w:r>
      <w:r w:rsidRPr="006F28A7">
        <w:rPr>
          <w:rFonts w:ascii="Times New Roman" w:eastAsia="Times New Roman" w:hAnsi="Times New Roman" w:cs="Times New Roman"/>
          <w:color w:val="000000"/>
          <w:sz w:val="24"/>
          <w:szCs w:val="24"/>
        </w:rPr>
        <w:t>rea</w:t>
      </w:r>
    </w:p>
    <w:p w14:paraId="5F865F0E"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GIS – geographic information system</w:t>
      </w:r>
    </w:p>
    <w:p w14:paraId="40F98FDA" w14:textId="77777777" w:rsidR="008D3534" w:rsidRPr="006F28A7" w:rsidRDefault="008D3534" w:rsidP="008D3534">
      <w:pPr>
        <w:spacing w:after="0" w:line="240" w:lineRule="auto"/>
        <w:rPr>
          <w:rFonts w:ascii="Times New Roman" w:hAnsi="Times New Roman" w:cs="Times New Roman"/>
          <w:sz w:val="24"/>
          <w:szCs w:val="24"/>
        </w:rPr>
      </w:pPr>
    </w:p>
    <w:p w14:paraId="41106A06"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LUP – land use plan</w:t>
      </w:r>
    </w:p>
    <w:p w14:paraId="2DC03B20" w14:textId="77777777" w:rsidR="008D3534" w:rsidRPr="006F28A7" w:rsidRDefault="008D3534" w:rsidP="008D3534">
      <w:pPr>
        <w:spacing w:after="0" w:line="240" w:lineRule="auto"/>
        <w:rPr>
          <w:rFonts w:ascii="Times New Roman" w:hAnsi="Times New Roman" w:cs="Times New Roman"/>
          <w:sz w:val="24"/>
          <w:szCs w:val="24"/>
        </w:rPr>
      </w:pPr>
    </w:p>
    <w:p w14:paraId="42A91763"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NEPA – National Environmental Policy Act</w:t>
      </w:r>
    </w:p>
    <w:p w14:paraId="6BF305DB" w14:textId="77777777" w:rsidR="008D3534" w:rsidRDefault="008D3534" w:rsidP="008D3534">
      <w:pPr>
        <w:spacing w:after="0" w:line="240" w:lineRule="auto"/>
        <w:rPr>
          <w:rFonts w:ascii="Times New Roman" w:hAnsi="Times New Roman" w:cs="Times New Roman"/>
          <w:sz w:val="24"/>
          <w:szCs w:val="24"/>
        </w:rPr>
      </w:pPr>
    </w:p>
    <w:p w14:paraId="65349B0B"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RAMP – recreation area management plan</w:t>
      </w:r>
    </w:p>
    <w:p w14:paraId="2E2CD1D5" w14:textId="77777777" w:rsidR="008D3534" w:rsidRPr="006F28A7" w:rsidRDefault="008D3534" w:rsidP="008D3534">
      <w:pPr>
        <w:spacing w:after="0" w:line="240" w:lineRule="auto"/>
        <w:rPr>
          <w:rFonts w:ascii="Times New Roman" w:hAnsi="Times New Roman" w:cs="Times New Roman"/>
          <w:sz w:val="24"/>
          <w:szCs w:val="24"/>
        </w:rPr>
      </w:pPr>
    </w:p>
    <w:p w14:paraId="087AB43F"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R&amp;VS – recreation and visitor services</w:t>
      </w:r>
    </w:p>
    <w:p w14:paraId="66617C86" w14:textId="77777777" w:rsidR="008D3534" w:rsidRPr="006F28A7" w:rsidRDefault="008D3534" w:rsidP="008D3534">
      <w:pPr>
        <w:spacing w:after="0" w:line="240" w:lineRule="auto"/>
        <w:rPr>
          <w:rFonts w:ascii="Times New Roman" w:hAnsi="Times New Roman" w:cs="Times New Roman"/>
          <w:sz w:val="24"/>
          <w:szCs w:val="24"/>
        </w:rPr>
      </w:pPr>
    </w:p>
    <w:p w14:paraId="44F2FDE4"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RMA – recreation management area</w:t>
      </w:r>
    </w:p>
    <w:p w14:paraId="3902EC2B" w14:textId="77777777" w:rsidR="008D3534" w:rsidRPr="006F28A7" w:rsidRDefault="008D3534" w:rsidP="008D3534">
      <w:pPr>
        <w:spacing w:after="0" w:line="240" w:lineRule="auto"/>
        <w:rPr>
          <w:rFonts w:ascii="Times New Roman" w:hAnsi="Times New Roman" w:cs="Times New Roman"/>
          <w:sz w:val="24"/>
          <w:szCs w:val="24"/>
        </w:rPr>
      </w:pPr>
    </w:p>
    <w:p w14:paraId="402B0D61"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RMP – resource management plan</w:t>
      </w:r>
    </w:p>
    <w:p w14:paraId="4EAD2152" w14:textId="77777777" w:rsidR="008D3534" w:rsidRPr="006F28A7" w:rsidRDefault="008D3534" w:rsidP="008D3534">
      <w:pPr>
        <w:spacing w:after="0" w:line="240" w:lineRule="auto"/>
        <w:rPr>
          <w:rFonts w:ascii="Times New Roman" w:hAnsi="Times New Roman" w:cs="Times New Roman"/>
          <w:sz w:val="24"/>
          <w:szCs w:val="24"/>
        </w:rPr>
      </w:pPr>
    </w:p>
    <w:p w14:paraId="62E433E2"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RMZ – recreation management zone</w:t>
      </w:r>
    </w:p>
    <w:p w14:paraId="67A750EC" w14:textId="77777777" w:rsidR="008D3534" w:rsidRPr="006F28A7" w:rsidRDefault="008D3534" w:rsidP="008D3534">
      <w:pPr>
        <w:spacing w:after="0" w:line="240" w:lineRule="auto"/>
        <w:rPr>
          <w:rFonts w:ascii="Times New Roman" w:hAnsi="Times New Roman" w:cs="Times New Roman"/>
          <w:sz w:val="24"/>
          <w:szCs w:val="24"/>
        </w:rPr>
      </w:pPr>
    </w:p>
    <w:p w14:paraId="18D85630"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ROS – Recreation Opportunity Spectrum</w:t>
      </w:r>
    </w:p>
    <w:p w14:paraId="3E6F2ADB" w14:textId="77777777" w:rsidR="008D3534" w:rsidRPr="006F28A7" w:rsidRDefault="008D3534" w:rsidP="008D3534">
      <w:pPr>
        <w:spacing w:after="0" w:line="240" w:lineRule="auto"/>
        <w:rPr>
          <w:rFonts w:ascii="Times New Roman" w:hAnsi="Times New Roman" w:cs="Times New Roman"/>
          <w:sz w:val="24"/>
          <w:szCs w:val="24"/>
        </w:rPr>
      </w:pPr>
    </w:p>
    <w:p w14:paraId="49CBEEF9"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RSC – recreation setting characteristic</w:t>
      </w:r>
    </w:p>
    <w:p w14:paraId="2F9B9103" w14:textId="77777777" w:rsidR="008D3534" w:rsidRPr="006F28A7" w:rsidRDefault="008D3534" w:rsidP="008D3534">
      <w:pPr>
        <w:spacing w:after="0" w:line="240" w:lineRule="auto"/>
        <w:rPr>
          <w:rFonts w:ascii="Times New Roman" w:hAnsi="Times New Roman" w:cs="Times New Roman"/>
          <w:sz w:val="24"/>
          <w:szCs w:val="24"/>
        </w:rPr>
      </w:pPr>
    </w:p>
    <w:p w14:paraId="7E16EFA9" w14:textId="77777777" w:rsidR="008D3534" w:rsidRPr="006F28A7" w:rsidRDefault="008D3534" w:rsidP="008D3534">
      <w:pPr>
        <w:spacing w:after="0" w:line="240" w:lineRule="auto"/>
        <w:rPr>
          <w:rFonts w:ascii="Times New Roman" w:hAnsi="Times New Roman" w:cs="Times New Roman"/>
          <w:sz w:val="24"/>
          <w:szCs w:val="24"/>
        </w:rPr>
      </w:pPr>
      <w:r w:rsidRPr="006F28A7">
        <w:rPr>
          <w:rFonts w:ascii="Times New Roman" w:hAnsi="Times New Roman" w:cs="Times New Roman"/>
          <w:sz w:val="24"/>
          <w:szCs w:val="24"/>
        </w:rPr>
        <w:t>SRMA – special recreation management area</w:t>
      </w:r>
    </w:p>
    <w:p w14:paraId="50F522DA" w14:textId="77777777" w:rsidR="008D3534" w:rsidRPr="006F28A7" w:rsidRDefault="008D3534" w:rsidP="008D3534">
      <w:pPr>
        <w:spacing w:after="0" w:line="240" w:lineRule="auto"/>
        <w:rPr>
          <w:rFonts w:ascii="Times New Roman" w:hAnsi="Times New Roman" w:cs="Times New Roman"/>
          <w:sz w:val="24"/>
          <w:szCs w:val="24"/>
        </w:rPr>
      </w:pPr>
    </w:p>
    <w:p w14:paraId="6746D3CB" w14:textId="77777777" w:rsidR="008D3534" w:rsidRDefault="008D3534" w:rsidP="008D3534">
      <w:pPr>
        <w:pStyle w:val="NoSpacing"/>
        <w:rPr>
          <w:rFonts w:ascii="Times New Roman" w:hAnsi="Times New Roman" w:cs="Times New Roman"/>
          <w:sz w:val="24"/>
          <w:szCs w:val="24"/>
        </w:rPr>
      </w:pPr>
      <w:r w:rsidRPr="006F28A7">
        <w:rPr>
          <w:rFonts w:ascii="Times New Roman" w:hAnsi="Times New Roman" w:cs="Times New Roman"/>
          <w:sz w:val="24"/>
          <w:szCs w:val="24"/>
        </w:rPr>
        <w:t>SRP – special recreation permit</w:t>
      </w:r>
    </w:p>
    <w:p w14:paraId="6A154185" w14:textId="339DE40A" w:rsidR="008D3534" w:rsidRDefault="008D3534">
      <w:pPr>
        <w:rPr>
          <w:rFonts w:ascii="Times New Roman" w:eastAsia="Times New Roman" w:hAnsi="Times New Roman" w:cs="Times New Roman"/>
          <w:b/>
          <w:color w:val="000000" w:themeColor="text1"/>
          <w:sz w:val="24"/>
          <w:szCs w:val="24"/>
        </w:rPr>
      </w:pPr>
    </w:p>
    <w:p w14:paraId="4B423530" w14:textId="77777777" w:rsidR="009540B8" w:rsidRDefault="009540B8">
      <w:pPr>
        <w:rPr>
          <w:rFonts w:ascii="Times New Roman" w:eastAsia="Times New Roman" w:hAnsi="Times New Roman" w:cs="Times New Roman"/>
          <w:b/>
          <w:color w:val="000000" w:themeColor="text1"/>
          <w:sz w:val="24"/>
          <w:szCs w:val="24"/>
        </w:rPr>
      </w:pPr>
    </w:p>
    <w:p w14:paraId="45FF5F4F" w14:textId="77777777" w:rsidR="009540B8" w:rsidRDefault="009540B8">
      <w:pPr>
        <w:rPr>
          <w:rFonts w:ascii="Times New Roman" w:eastAsia="Times New Roman" w:hAnsi="Times New Roman" w:cs="Times New Roman"/>
          <w:b/>
          <w:color w:val="000000" w:themeColor="text1"/>
          <w:sz w:val="24"/>
          <w:szCs w:val="24"/>
        </w:rPr>
      </w:pPr>
    </w:p>
    <w:p w14:paraId="70F8309D" w14:textId="77777777" w:rsidR="009540B8" w:rsidRDefault="009540B8">
      <w:pPr>
        <w:rPr>
          <w:rFonts w:ascii="Times New Roman" w:eastAsia="Times New Roman" w:hAnsi="Times New Roman" w:cs="Times New Roman"/>
          <w:b/>
          <w:color w:val="000000" w:themeColor="text1"/>
          <w:sz w:val="24"/>
          <w:szCs w:val="24"/>
        </w:rPr>
      </w:pPr>
    </w:p>
    <w:p w14:paraId="7C6DEBD8" w14:textId="77777777" w:rsidR="009540B8" w:rsidRDefault="009540B8">
      <w:pPr>
        <w:rPr>
          <w:rFonts w:ascii="Times New Roman" w:eastAsia="Times New Roman" w:hAnsi="Times New Roman" w:cs="Times New Roman"/>
          <w:b/>
          <w:color w:val="000000" w:themeColor="text1"/>
          <w:sz w:val="24"/>
          <w:szCs w:val="24"/>
        </w:rPr>
      </w:pPr>
    </w:p>
    <w:p w14:paraId="1FFDC491" w14:textId="77777777" w:rsidR="009540B8" w:rsidRDefault="009540B8">
      <w:pPr>
        <w:rPr>
          <w:rFonts w:ascii="Times New Roman" w:eastAsia="Times New Roman" w:hAnsi="Times New Roman" w:cs="Times New Roman"/>
          <w:b/>
          <w:color w:val="000000" w:themeColor="text1"/>
          <w:sz w:val="24"/>
          <w:szCs w:val="24"/>
        </w:rPr>
      </w:pPr>
    </w:p>
    <w:p w14:paraId="656AB555" w14:textId="77777777" w:rsidR="009540B8" w:rsidRDefault="009540B8">
      <w:pPr>
        <w:rPr>
          <w:rFonts w:ascii="Times New Roman" w:eastAsia="Times New Roman" w:hAnsi="Times New Roman" w:cs="Times New Roman"/>
          <w:b/>
          <w:color w:val="000000" w:themeColor="text1"/>
          <w:sz w:val="24"/>
          <w:szCs w:val="24"/>
        </w:rPr>
      </w:pPr>
    </w:p>
    <w:p w14:paraId="49BB62BB" w14:textId="77777777" w:rsidR="009540B8" w:rsidRDefault="009540B8">
      <w:pPr>
        <w:rPr>
          <w:rFonts w:ascii="Times New Roman" w:eastAsia="Times New Roman" w:hAnsi="Times New Roman" w:cs="Times New Roman"/>
          <w:b/>
          <w:color w:val="000000" w:themeColor="text1"/>
          <w:sz w:val="24"/>
          <w:szCs w:val="24"/>
        </w:rPr>
      </w:pPr>
    </w:p>
    <w:p w14:paraId="3369EDF9" w14:textId="77777777" w:rsidR="00233331" w:rsidRDefault="00233331" w:rsidP="00645543">
      <w:pPr>
        <w:spacing w:after="0" w:line="240" w:lineRule="auto"/>
        <w:rPr>
          <w:rFonts w:ascii="Times New Roman" w:eastAsia="Times New Roman" w:hAnsi="Times New Roman" w:cs="Times New Roman"/>
          <w:b/>
          <w:color w:val="000000" w:themeColor="text1"/>
          <w:sz w:val="24"/>
          <w:szCs w:val="24"/>
        </w:rPr>
        <w:sectPr w:rsidR="00233331" w:rsidSect="003A7C61">
          <w:headerReference w:type="default" r:id="rId18"/>
          <w:pgSz w:w="12240" w:h="15840"/>
          <w:pgMar w:top="1008" w:right="1440" w:bottom="720" w:left="1440" w:header="864" w:footer="720" w:gutter="0"/>
          <w:pgNumType w:start="1"/>
          <w:cols w:space="720"/>
          <w:noEndnote/>
          <w:docGrid w:linePitch="299"/>
        </w:sectPr>
      </w:pPr>
    </w:p>
    <w:p w14:paraId="1657EEB9" w14:textId="446D6289" w:rsidR="00645543" w:rsidRDefault="00645543" w:rsidP="00645543">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NOTE: Many of the graphics and text throughout this handbook are highlighted and/or represented in different colors. The colors represent the following:</w:t>
      </w:r>
    </w:p>
    <w:p w14:paraId="1657EEBA" w14:textId="77777777" w:rsidR="00645543" w:rsidRDefault="00645543" w:rsidP="00645543">
      <w:pPr>
        <w:spacing w:after="0" w:line="240" w:lineRule="auto"/>
        <w:rPr>
          <w:rFonts w:ascii="Times New Roman" w:eastAsia="Times New Roman" w:hAnsi="Times New Roman" w:cs="Times New Roman"/>
          <w:b/>
          <w:color w:val="000000" w:themeColor="text1"/>
          <w:sz w:val="24"/>
          <w:szCs w:val="24"/>
        </w:rPr>
      </w:pPr>
    </w:p>
    <w:p w14:paraId="0E3BB324" w14:textId="77777777" w:rsidR="00233331" w:rsidRDefault="003B439A" w:rsidP="009540B8">
      <w:pPr>
        <w:spacing w:after="0" w:line="240" w:lineRule="auto"/>
        <w:jc w:val="center"/>
        <w:sectPr w:rsidR="00233331" w:rsidSect="003A7C61">
          <w:headerReference w:type="default" r:id="rId19"/>
          <w:pgSz w:w="12240" w:h="15840"/>
          <w:pgMar w:top="1008" w:right="1440" w:bottom="720" w:left="1440" w:header="864" w:footer="720" w:gutter="0"/>
          <w:pgNumType w:start="1"/>
          <w:cols w:space="720"/>
          <w:noEndnote/>
          <w:docGrid w:linePitch="299"/>
        </w:sectPr>
      </w:pPr>
      <w:r>
        <w:rPr>
          <w:rFonts w:ascii="Times New Roman" w:eastAsia="Times New Roman" w:hAnsi="Times New Roman" w:cs="Times New Roman"/>
          <w:b/>
          <w:noProof/>
          <w:color w:val="000000" w:themeColor="text1"/>
          <w:sz w:val="24"/>
          <w:szCs w:val="24"/>
        </w:rPr>
        <w:drawing>
          <wp:inline distT="0" distB="0" distL="0" distR="0" wp14:anchorId="2CE41AB7" wp14:editId="6E038CB8">
            <wp:extent cx="5943600" cy="3398765"/>
            <wp:effectExtent l="0" t="0" r="0" b="0"/>
            <wp:docPr id="697" name="Picture 697" descr="Description of graphics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mnirm3ds2\nc\users\tmadams\Desktop\Writer-Editor\Recreation Handbook\Surname file\intro graphic.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98765"/>
                    </a:xfrm>
                    <a:prstGeom prst="rect">
                      <a:avLst/>
                    </a:prstGeom>
                    <a:noFill/>
                    <a:ln>
                      <a:noFill/>
                    </a:ln>
                  </pic:spPr>
                </pic:pic>
              </a:graphicData>
            </a:graphic>
          </wp:inline>
        </w:drawing>
      </w:r>
      <w:r w:rsidR="00293C68">
        <w:br w:type="page"/>
      </w:r>
      <w:bookmarkStart w:id="0" w:name="_Toc293488540"/>
    </w:p>
    <w:p w14:paraId="1657EEBC" w14:textId="6AB07314" w:rsidR="00293C68" w:rsidRPr="008F5257" w:rsidRDefault="00293C68" w:rsidP="009540B8">
      <w:pPr>
        <w:spacing w:after="0" w:line="240" w:lineRule="auto"/>
        <w:jc w:val="center"/>
        <w:rPr>
          <w:rFonts w:ascii="Times New Roman" w:hAnsi="Times New Roman" w:cs="Times New Roman"/>
          <w:b/>
          <w:sz w:val="24"/>
          <w:szCs w:val="24"/>
        </w:rPr>
      </w:pPr>
      <w:r w:rsidRPr="008F5257">
        <w:rPr>
          <w:rFonts w:ascii="Times New Roman" w:hAnsi="Times New Roman" w:cs="Times New Roman"/>
          <w:b/>
          <w:sz w:val="24"/>
          <w:szCs w:val="24"/>
        </w:rPr>
        <w:lastRenderedPageBreak/>
        <w:t>CHAPTER I - RECREATION PLANNING</w:t>
      </w:r>
      <w:bookmarkEnd w:id="0"/>
      <w:r w:rsidRPr="008F5257">
        <w:rPr>
          <w:rFonts w:ascii="Times New Roman" w:hAnsi="Times New Roman" w:cs="Times New Roman"/>
          <w:b/>
          <w:sz w:val="24"/>
          <w:szCs w:val="24"/>
        </w:rPr>
        <w:t xml:space="preserve"> WITHIN</w:t>
      </w:r>
    </w:p>
    <w:p w14:paraId="1657EEBD" w14:textId="77777777" w:rsidR="00293C68" w:rsidRPr="008F5257" w:rsidRDefault="00293C68" w:rsidP="008F5257">
      <w:pPr>
        <w:pStyle w:val="NoSpacing"/>
        <w:jc w:val="center"/>
        <w:rPr>
          <w:rFonts w:ascii="Times New Roman" w:hAnsi="Times New Roman" w:cs="Times New Roman"/>
          <w:b/>
          <w:sz w:val="24"/>
          <w:szCs w:val="24"/>
        </w:rPr>
      </w:pPr>
      <w:r w:rsidRPr="008F5257">
        <w:rPr>
          <w:rFonts w:ascii="Times New Roman" w:hAnsi="Times New Roman" w:cs="Times New Roman"/>
          <w:b/>
          <w:sz w:val="24"/>
          <w:szCs w:val="24"/>
        </w:rPr>
        <w:t>THE BLM’S LAND USE PLANNING PROCESS</w:t>
      </w:r>
    </w:p>
    <w:p w14:paraId="1657EEBE" w14:textId="77777777" w:rsidR="00293C68" w:rsidRPr="00293C68" w:rsidRDefault="00293C68" w:rsidP="00293C68">
      <w:pPr>
        <w:spacing w:after="0" w:line="240" w:lineRule="auto"/>
      </w:pPr>
    </w:p>
    <w:p w14:paraId="1657EEBF" w14:textId="77777777" w:rsidR="00293C68" w:rsidRPr="00293C68" w:rsidRDefault="00293C68" w:rsidP="00293C68">
      <w:pPr>
        <w:spacing w:after="0" w:line="240" w:lineRule="auto"/>
        <w:rPr>
          <w:rFonts w:ascii="Times New Roman" w:hAnsi="Times New Roman" w:cs="Times New Roman"/>
          <w:b/>
          <w:sz w:val="24"/>
          <w:szCs w:val="24"/>
        </w:rPr>
      </w:pPr>
      <w:r w:rsidRPr="00293C68">
        <w:rPr>
          <w:rFonts w:ascii="Times New Roman" w:hAnsi="Times New Roman" w:cs="Times New Roman"/>
          <w:b/>
          <w:sz w:val="24"/>
          <w:szCs w:val="24"/>
        </w:rPr>
        <w:t>A.   Recreation and the Public Land Manager.</w:t>
      </w:r>
    </w:p>
    <w:p w14:paraId="1657EEC0" w14:textId="7948E3AC" w:rsidR="00293C68" w:rsidRPr="00293C68" w:rsidRDefault="00293C68" w:rsidP="00293C68">
      <w:pPr>
        <w:spacing w:after="0" w:line="240" w:lineRule="auto"/>
        <w:rPr>
          <w:rFonts w:ascii="Times New Roman" w:hAnsi="Times New Roman" w:cs="Times New Roman"/>
          <w:sz w:val="24"/>
          <w:szCs w:val="24"/>
        </w:rPr>
      </w:pPr>
      <w:r w:rsidRPr="00293C68">
        <w:rPr>
          <w:rFonts w:ascii="Times New Roman" w:hAnsi="Times New Roman" w:cs="Times New Roman"/>
          <w:sz w:val="24"/>
          <w:szCs w:val="24"/>
        </w:rPr>
        <w:t>Over the years, definitions of recreation have differed in their particular emphasis but have shared a common core</w:t>
      </w:r>
      <w:r w:rsidR="00F44583">
        <w:rPr>
          <w:rFonts w:ascii="Times New Roman" w:hAnsi="Times New Roman" w:cs="Times New Roman"/>
          <w:sz w:val="24"/>
          <w:szCs w:val="24"/>
        </w:rPr>
        <w:t>;</w:t>
      </w:r>
      <w:r w:rsidRPr="00293C68">
        <w:rPr>
          <w:rFonts w:ascii="Times New Roman" w:hAnsi="Times New Roman" w:cs="Times New Roman"/>
          <w:sz w:val="24"/>
          <w:szCs w:val="24"/>
        </w:rPr>
        <w:t xml:space="preserve"> recreation is a behavior that individuals choose to engage in for the purpose of realizing experiences and personal benefits, such as renewal or refreshment. The </w:t>
      </w:r>
      <w:r w:rsidR="00EC4C44">
        <w:rPr>
          <w:rFonts w:ascii="Times New Roman" w:hAnsi="Times New Roman" w:cs="Times New Roman"/>
          <w:sz w:val="24"/>
          <w:szCs w:val="24"/>
        </w:rPr>
        <w:t>individual</w:t>
      </w:r>
      <w:r w:rsidR="00EC4C44" w:rsidRPr="00293C68">
        <w:rPr>
          <w:rFonts w:ascii="Times New Roman" w:hAnsi="Times New Roman" w:cs="Times New Roman"/>
          <w:sz w:val="24"/>
          <w:szCs w:val="24"/>
        </w:rPr>
        <w:t xml:space="preserve"> </w:t>
      </w:r>
      <w:r w:rsidRPr="00293C68">
        <w:rPr>
          <w:rFonts w:ascii="Times New Roman" w:hAnsi="Times New Roman" w:cs="Times New Roman"/>
          <w:sz w:val="24"/>
          <w:szCs w:val="24"/>
        </w:rPr>
        <w:t xml:space="preserve">attains experiences and benefits by participating in preferred recreation activities in preferred recreation settings. </w:t>
      </w:r>
    </w:p>
    <w:p w14:paraId="1657EEC1" w14:textId="77777777" w:rsidR="00293C68" w:rsidRPr="00293C68" w:rsidRDefault="00293C68" w:rsidP="00293C68">
      <w:pPr>
        <w:spacing w:after="0" w:line="240" w:lineRule="auto"/>
        <w:rPr>
          <w:rFonts w:ascii="Times New Roman" w:hAnsi="Times New Roman" w:cs="Times New Roman"/>
          <w:sz w:val="24"/>
          <w:szCs w:val="24"/>
        </w:rPr>
      </w:pPr>
    </w:p>
    <w:p w14:paraId="1657EEC2" w14:textId="29B39801" w:rsidR="00293C68" w:rsidRPr="00293C68" w:rsidRDefault="00EC4C44" w:rsidP="00293C68">
      <w:p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93C68" w:rsidRPr="00293C68">
        <w:rPr>
          <w:rFonts w:ascii="Times New Roman" w:hAnsi="Times New Roman" w:cs="Times New Roman"/>
          <w:sz w:val="24"/>
          <w:szCs w:val="24"/>
        </w:rPr>
        <w:t xml:space="preserve">ublic lands </w:t>
      </w:r>
      <w:r>
        <w:rPr>
          <w:rFonts w:ascii="Times New Roman" w:hAnsi="Times New Roman" w:cs="Times New Roman"/>
          <w:sz w:val="24"/>
          <w:szCs w:val="24"/>
        </w:rPr>
        <w:t>can provide visitors a wide array of</w:t>
      </w:r>
      <w:r w:rsidRPr="00293C68">
        <w:rPr>
          <w:rFonts w:ascii="Times New Roman" w:hAnsi="Times New Roman" w:cs="Times New Roman"/>
          <w:sz w:val="24"/>
          <w:szCs w:val="24"/>
        </w:rPr>
        <w:t xml:space="preserve"> </w:t>
      </w:r>
      <w:r w:rsidR="00293C68" w:rsidRPr="00293C68">
        <w:rPr>
          <w:rFonts w:ascii="Times New Roman" w:hAnsi="Times New Roman" w:cs="Times New Roman"/>
          <w:sz w:val="24"/>
          <w:szCs w:val="24"/>
        </w:rPr>
        <w:t>satisfying recreation experiences. The goal of the public land manager is to provide opportunities for visitors to obtain desired experiences</w:t>
      </w:r>
      <w:r w:rsidR="00DE7397">
        <w:rPr>
          <w:rFonts w:ascii="Times New Roman" w:hAnsi="Times New Roman" w:cs="Times New Roman"/>
          <w:sz w:val="24"/>
          <w:szCs w:val="24"/>
        </w:rPr>
        <w:t xml:space="preserve"> and beneficial outcomes while protecting resources</w:t>
      </w:r>
      <w:r w:rsidR="00293C68" w:rsidRPr="00293C68">
        <w:rPr>
          <w:rFonts w:ascii="Times New Roman" w:hAnsi="Times New Roman" w:cs="Times New Roman"/>
          <w:sz w:val="24"/>
          <w:szCs w:val="24"/>
        </w:rPr>
        <w:t>. The manager accomplishes this goal by planning for and managing the physical, social, and operational settings and the activities that occur within them.</w:t>
      </w:r>
    </w:p>
    <w:p w14:paraId="1657EEC3" w14:textId="77777777" w:rsidR="00293C68" w:rsidRPr="00293C68" w:rsidRDefault="00293C68" w:rsidP="00293C68">
      <w:pPr>
        <w:spacing w:after="0" w:line="240" w:lineRule="auto"/>
        <w:rPr>
          <w:rFonts w:ascii="Times New Roman" w:hAnsi="Times New Roman" w:cs="Times New Roman"/>
          <w:sz w:val="24"/>
          <w:szCs w:val="24"/>
        </w:rPr>
      </w:pPr>
    </w:p>
    <w:p w14:paraId="1657EEC4" w14:textId="77777777" w:rsidR="00293C68" w:rsidRPr="00293C68" w:rsidRDefault="00293C68" w:rsidP="00293C68">
      <w:pPr>
        <w:numPr>
          <w:ilvl w:val="1"/>
          <w:numId w:val="0"/>
        </w:numPr>
        <w:spacing w:after="0" w:line="240" w:lineRule="auto"/>
        <w:outlineLvl w:val="1"/>
        <w:rPr>
          <w:rFonts w:ascii="Times New Roman" w:hAnsi="Times New Roman" w:cs="Times New Roman"/>
          <w:sz w:val="24"/>
          <w:szCs w:val="24"/>
        </w:rPr>
      </w:pPr>
      <w:bookmarkStart w:id="1" w:name="_Toc292274015"/>
      <w:bookmarkStart w:id="2" w:name="_Toc292275044"/>
      <w:bookmarkStart w:id="3" w:name="_Toc292292823"/>
      <w:bookmarkStart w:id="4" w:name="_Toc293488541"/>
      <w:r w:rsidRPr="00293C68">
        <w:rPr>
          <w:rFonts w:ascii="Times New Roman" w:eastAsia="Times New Roman" w:hAnsi="Times New Roman" w:cs="Times New Roman"/>
          <w:b/>
          <w:color w:val="000000"/>
          <w:sz w:val="24"/>
          <w:szCs w:val="24"/>
        </w:rPr>
        <w:t>B.   Purpose of the Handbook.</w:t>
      </w:r>
      <w:bookmarkEnd w:id="1"/>
      <w:bookmarkEnd w:id="2"/>
      <w:bookmarkEnd w:id="3"/>
      <w:bookmarkEnd w:id="4"/>
    </w:p>
    <w:p w14:paraId="1657EEC5" w14:textId="77777777" w:rsidR="00293C68" w:rsidRPr="00293C68" w:rsidRDefault="00293C68" w:rsidP="00293C68">
      <w:pPr>
        <w:spacing w:after="0" w:line="240" w:lineRule="auto"/>
        <w:rPr>
          <w:rFonts w:ascii="Times New Roman" w:hAnsi="Times New Roman" w:cs="Times New Roman"/>
          <w:sz w:val="24"/>
          <w:szCs w:val="24"/>
        </w:rPr>
      </w:pPr>
      <w:r w:rsidRPr="00293C68">
        <w:rPr>
          <w:rFonts w:ascii="Times New Roman" w:hAnsi="Times New Roman" w:cs="Times New Roman"/>
          <w:sz w:val="24"/>
          <w:szCs w:val="24"/>
        </w:rPr>
        <w:t xml:space="preserve">The purpose of this handbook is to assist in the planning and management of recreation and visitor services (R&amp;VS) on public lands and adjacent waters. This handbook provides planning guidance at the land use plan (LUP) and implementation level. </w:t>
      </w:r>
      <w:r w:rsidR="00FA5A00">
        <w:rPr>
          <w:rFonts w:ascii="Times New Roman" w:hAnsi="Times New Roman" w:cs="Times New Roman"/>
          <w:sz w:val="24"/>
          <w:szCs w:val="24"/>
        </w:rPr>
        <w:t>This handbook</w:t>
      </w:r>
      <w:r w:rsidRPr="00293C68">
        <w:rPr>
          <w:rFonts w:ascii="Times New Roman" w:hAnsi="Times New Roman" w:cs="Times New Roman"/>
          <w:sz w:val="24"/>
          <w:szCs w:val="24"/>
        </w:rPr>
        <w:t xml:space="preserve"> also supports the policies in BLM Manual 8320</w:t>
      </w:r>
      <w:r w:rsidR="00FA5A00">
        <w:rPr>
          <w:rFonts w:ascii="Times New Roman" w:hAnsi="Times New Roman" w:cs="Times New Roman"/>
          <w:sz w:val="24"/>
          <w:szCs w:val="24"/>
        </w:rPr>
        <w:t>,</w:t>
      </w:r>
      <w:r w:rsidRPr="00293C68">
        <w:rPr>
          <w:rFonts w:ascii="Times New Roman" w:hAnsi="Times New Roman" w:cs="Times New Roman"/>
          <w:sz w:val="24"/>
          <w:szCs w:val="24"/>
        </w:rPr>
        <w:t xml:space="preserve"> </w:t>
      </w:r>
      <w:r w:rsidR="00FA5A00">
        <w:rPr>
          <w:rFonts w:ascii="Times New Roman" w:hAnsi="Times New Roman" w:cs="Times New Roman"/>
          <w:sz w:val="24"/>
          <w:szCs w:val="24"/>
        </w:rPr>
        <w:t>“</w:t>
      </w:r>
      <w:r w:rsidRPr="00293C68">
        <w:rPr>
          <w:rFonts w:ascii="Times New Roman" w:hAnsi="Times New Roman" w:cs="Times New Roman"/>
          <w:sz w:val="24"/>
          <w:szCs w:val="24"/>
        </w:rPr>
        <w:t>Planning for Recreation and Visitor Services</w:t>
      </w:r>
      <w:r w:rsidR="00FA5A00">
        <w:rPr>
          <w:rFonts w:ascii="Times New Roman" w:hAnsi="Times New Roman" w:cs="Times New Roman"/>
          <w:sz w:val="24"/>
          <w:szCs w:val="24"/>
        </w:rPr>
        <w:t>,”</w:t>
      </w:r>
      <w:r w:rsidRPr="00293C68">
        <w:rPr>
          <w:rFonts w:ascii="Times New Roman" w:hAnsi="Times New Roman" w:cs="Times New Roman"/>
          <w:sz w:val="24"/>
          <w:szCs w:val="24"/>
        </w:rPr>
        <w:t xml:space="preserve"> and related program guidance in BLM Handbook H-1601-1</w:t>
      </w:r>
      <w:r w:rsidR="00FA5A00">
        <w:rPr>
          <w:rFonts w:ascii="Times New Roman" w:hAnsi="Times New Roman" w:cs="Times New Roman"/>
          <w:sz w:val="24"/>
          <w:szCs w:val="24"/>
        </w:rPr>
        <w:t>,</w:t>
      </w:r>
      <w:r w:rsidRPr="00293C68">
        <w:rPr>
          <w:rFonts w:ascii="Times New Roman" w:hAnsi="Times New Roman" w:cs="Times New Roman"/>
          <w:sz w:val="24"/>
          <w:szCs w:val="24"/>
        </w:rPr>
        <w:t xml:space="preserve"> </w:t>
      </w:r>
      <w:r w:rsidR="00FA5A00">
        <w:rPr>
          <w:rFonts w:ascii="Times New Roman" w:hAnsi="Times New Roman" w:cs="Times New Roman"/>
          <w:sz w:val="24"/>
          <w:szCs w:val="24"/>
        </w:rPr>
        <w:t>“</w:t>
      </w:r>
      <w:r w:rsidRPr="00293C68">
        <w:rPr>
          <w:rFonts w:ascii="Times New Roman" w:hAnsi="Times New Roman" w:cs="Times New Roman"/>
          <w:sz w:val="24"/>
          <w:szCs w:val="24"/>
        </w:rPr>
        <w:t>Land Use Planning.</w:t>
      </w:r>
      <w:r w:rsidR="00FA5A00">
        <w:rPr>
          <w:rFonts w:ascii="Times New Roman" w:hAnsi="Times New Roman" w:cs="Times New Roman"/>
          <w:sz w:val="24"/>
          <w:szCs w:val="24"/>
        </w:rPr>
        <w:t>”</w:t>
      </w:r>
    </w:p>
    <w:p w14:paraId="1657EEC6" w14:textId="77777777" w:rsidR="00293C68" w:rsidRPr="00293C68" w:rsidRDefault="00293C68" w:rsidP="00293C68">
      <w:pPr>
        <w:spacing w:after="0" w:line="240" w:lineRule="auto"/>
        <w:rPr>
          <w:rFonts w:ascii="Times New Roman" w:hAnsi="Times New Roman" w:cs="Times New Roman"/>
          <w:sz w:val="24"/>
          <w:szCs w:val="24"/>
        </w:rPr>
      </w:pPr>
    </w:p>
    <w:p w14:paraId="1657EEC7" w14:textId="77777777" w:rsidR="00293C68" w:rsidRDefault="00293C68" w:rsidP="00293C68">
      <w:pPr>
        <w:spacing w:after="0" w:line="240" w:lineRule="auto"/>
        <w:rPr>
          <w:rFonts w:ascii="Times New Roman" w:hAnsi="Times New Roman" w:cs="Times New Roman"/>
          <w:b/>
          <w:sz w:val="24"/>
          <w:szCs w:val="24"/>
        </w:rPr>
      </w:pPr>
      <w:bookmarkStart w:id="5" w:name="_Toc292274016"/>
      <w:bookmarkStart w:id="6" w:name="_Toc292275045"/>
      <w:bookmarkStart w:id="7" w:name="_Toc292292824"/>
      <w:bookmarkStart w:id="8" w:name="_Toc293488542"/>
      <w:r w:rsidRPr="00293C68">
        <w:rPr>
          <w:rFonts w:ascii="Times New Roman" w:hAnsi="Times New Roman" w:cs="Times New Roman"/>
          <w:b/>
          <w:sz w:val="24"/>
          <w:szCs w:val="24"/>
        </w:rPr>
        <w:t xml:space="preserve">C.   </w:t>
      </w:r>
      <w:bookmarkEnd w:id="5"/>
      <w:bookmarkEnd w:id="6"/>
      <w:bookmarkEnd w:id="7"/>
      <w:bookmarkEnd w:id="8"/>
      <w:r w:rsidRPr="00293C68">
        <w:rPr>
          <w:rFonts w:ascii="Times New Roman" w:hAnsi="Times New Roman" w:cs="Times New Roman"/>
          <w:b/>
          <w:sz w:val="24"/>
          <w:szCs w:val="24"/>
        </w:rPr>
        <w:t>Recreation Planning Overview.</w:t>
      </w:r>
    </w:p>
    <w:p w14:paraId="1657EEC8" w14:textId="280C5957" w:rsidR="00293C68" w:rsidRDefault="00293C68" w:rsidP="00293C68">
      <w:pPr>
        <w:spacing w:after="0" w:line="240" w:lineRule="auto"/>
        <w:rPr>
          <w:rFonts w:ascii="Times New Roman" w:hAnsi="Times New Roman" w:cs="Times New Roman"/>
          <w:sz w:val="24"/>
          <w:szCs w:val="24"/>
        </w:rPr>
      </w:pPr>
      <w:r w:rsidRPr="00AE7C95">
        <w:rPr>
          <w:rFonts w:ascii="Times New Roman" w:hAnsi="Times New Roman" w:cs="Times New Roman"/>
          <w:sz w:val="24"/>
          <w:szCs w:val="24"/>
        </w:rPr>
        <w:t>Recreation resources and uses are allocated through the land use planning process</w:t>
      </w:r>
      <w:r w:rsidR="003E4443" w:rsidRPr="00AE7C95">
        <w:rPr>
          <w:rFonts w:ascii="Times New Roman" w:hAnsi="Times New Roman" w:cs="Times New Roman"/>
          <w:sz w:val="24"/>
          <w:szCs w:val="24"/>
        </w:rPr>
        <w:t>.</w:t>
      </w:r>
      <w:r w:rsidRPr="00AE7C95">
        <w:rPr>
          <w:rFonts w:ascii="Times New Roman" w:hAnsi="Times New Roman" w:cs="Times New Roman"/>
          <w:sz w:val="24"/>
          <w:szCs w:val="24"/>
        </w:rPr>
        <w:t xml:space="preserve"> </w:t>
      </w:r>
      <w:r w:rsidR="00AE7C95">
        <w:rPr>
          <w:rFonts w:ascii="Times New Roman" w:hAnsi="Times New Roman" w:cs="Times New Roman"/>
          <w:sz w:val="24"/>
          <w:szCs w:val="24"/>
          <w:shd w:val="clear" w:color="auto" w:fill="FFFFFF"/>
        </w:rPr>
        <w:t xml:space="preserve">During land use planning, an interdisciplinary </w:t>
      </w:r>
      <w:r w:rsidR="003E4443" w:rsidRPr="00AE7C95">
        <w:rPr>
          <w:rFonts w:ascii="Times New Roman" w:hAnsi="Times New Roman" w:cs="Times New Roman"/>
          <w:sz w:val="24"/>
          <w:szCs w:val="24"/>
          <w:shd w:val="clear" w:color="auto" w:fill="FFFFFF"/>
        </w:rPr>
        <w:t>team considers various management scenarios for all resources that are present within a geographic area to achieve management goals and objectives</w:t>
      </w:r>
      <w:r w:rsidR="00AE7C95">
        <w:rPr>
          <w:rFonts w:ascii="Times New Roman" w:hAnsi="Times New Roman" w:cs="Times New Roman"/>
          <w:sz w:val="24"/>
          <w:szCs w:val="24"/>
          <w:shd w:val="clear" w:color="auto" w:fill="FFFFFF"/>
        </w:rPr>
        <w:t xml:space="preserve">. </w:t>
      </w:r>
      <w:r w:rsidRPr="00293C68">
        <w:rPr>
          <w:rFonts w:ascii="Times New Roman" w:hAnsi="Times New Roman" w:cs="Times New Roman"/>
          <w:sz w:val="24"/>
          <w:szCs w:val="24"/>
        </w:rPr>
        <w:t>Some form of recreation use and associated recreation resources are typically present on the lands and waters managed by Bureau of Land Management (BLM) field offices</w:t>
      </w:r>
      <w:r w:rsidR="000266C4">
        <w:rPr>
          <w:rFonts w:ascii="Times New Roman" w:hAnsi="Times New Roman" w:cs="Times New Roman"/>
          <w:sz w:val="24"/>
          <w:szCs w:val="24"/>
        </w:rPr>
        <w:t xml:space="preserve"> </w:t>
      </w:r>
      <w:r w:rsidR="000266C4" w:rsidRPr="000266C4">
        <w:rPr>
          <w:rFonts w:ascii="Times New Roman" w:hAnsi="Times New Roman" w:cs="Times New Roman"/>
          <w:sz w:val="24"/>
          <w:szCs w:val="24"/>
        </w:rPr>
        <w:t>and are consequently allocated through the land use planning process</w:t>
      </w:r>
      <w:r w:rsidRPr="00293C68">
        <w:rPr>
          <w:rFonts w:ascii="Times New Roman" w:hAnsi="Times New Roman" w:cs="Times New Roman"/>
          <w:sz w:val="24"/>
          <w:szCs w:val="24"/>
        </w:rPr>
        <w:t xml:space="preserve">. </w:t>
      </w:r>
    </w:p>
    <w:p w14:paraId="1657EEC9" w14:textId="77777777" w:rsidR="003E4443" w:rsidRDefault="003E4443" w:rsidP="00293C68">
      <w:pPr>
        <w:spacing w:after="0" w:line="240" w:lineRule="auto"/>
        <w:rPr>
          <w:rFonts w:ascii="Times New Roman" w:hAnsi="Times New Roman" w:cs="Times New Roman"/>
          <w:sz w:val="24"/>
          <w:szCs w:val="24"/>
        </w:rPr>
      </w:pPr>
    </w:p>
    <w:p w14:paraId="1657EECA" w14:textId="77777777" w:rsidR="00293C68" w:rsidRPr="00293C68" w:rsidRDefault="00293C68" w:rsidP="00293C68">
      <w:pPr>
        <w:spacing w:after="0" w:line="240" w:lineRule="auto"/>
        <w:rPr>
          <w:rFonts w:ascii="Times New Roman" w:hAnsi="Times New Roman" w:cs="Times New Roman"/>
          <w:b/>
          <w:sz w:val="24"/>
          <w:szCs w:val="24"/>
        </w:rPr>
      </w:pPr>
      <w:bookmarkStart w:id="9" w:name="_Toc292274018"/>
      <w:bookmarkStart w:id="10" w:name="_Toc292275047"/>
      <w:bookmarkStart w:id="11" w:name="_Toc292292826"/>
      <w:bookmarkStart w:id="12" w:name="_Toc293488544"/>
      <w:r w:rsidRPr="00293C68">
        <w:rPr>
          <w:rFonts w:ascii="Times New Roman" w:hAnsi="Times New Roman" w:cs="Times New Roman"/>
          <w:b/>
          <w:sz w:val="24"/>
          <w:szCs w:val="24"/>
        </w:rPr>
        <w:t xml:space="preserve">D. </w:t>
      </w:r>
      <w:bookmarkEnd w:id="9"/>
      <w:bookmarkEnd w:id="10"/>
      <w:bookmarkEnd w:id="11"/>
      <w:bookmarkEnd w:id="12"/>
      <w:r w:rsidRPr="00293C68">
        <w:rPr>
          <w:rFonts w:ascii="Times New Roman" w:hAnsi="Times New Roman" w:cs="Times New Roman"/>
          <w:b/>
          <w:sz w:val="24"/>
          <w:szCs w:val="24"/>
        </w:rPr>
        <w:t xml:space="preserve">  </w:t>
      </w:r>
      <w:r w:rsidR="00824E1C">
        <w:rPr>
          <w:rFonts w:ascii="Times New Roman" w:hAnsi="Times New Roman" w:cs="Times New Roman"/>
          <w:b/>
          <w:sz w:val="24"/>
          <w:szCs w:val="24"/>
        </w:rPr>
        <w:t xml:space="preserve">Evolution of </w:t>
      </w:r>
      <w:r w:rsidRPr="00293C68">
        <w:rPr>
          <w:rFonts w:ascii="Times New Roman" w:hAnsi="Times New Roman" w:cs="Times New Roman"/>
          <w:b/>
          <w:sz w:val="24"/>
          <w:szCs w:val="24"/>
        </w:rPr>
        <w:t>Recreation Planning.</w:t>
      </w:r>
    </w:p>
    <w:p w14:paraId="1657EECB" w14:textId="77777777" w:rsidR="00824E1C" w:rsidRPr="00293C68" w:rsidRDefault="000321A2" w:rsidP="0033686C">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 the last several decades</w:t>
      </w:r>
      <w:r w:rsidR="0033686C">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008007C8">
        <w:rPr>
          <w:rFonts w:ascii="Times New Roman" w:eastAsia="Times New Roman" w:hAnsi="Times New Roman" w:cs="Times New Roman"/>
          <w:color w:val="000000" w:themeColor="text1"/>
          <w:sz w:val="24"/>
          <w:szCs w:val="24"/>
        </w:rPr>
        <w:t xml:space="preserve">there has been </w:t>
      </w:r>
      <w:r w:rsidR="00D415C8">
        <w:rPr>
          <w:rFonts w:ascii="Times New Roman" w:eastAsia="Times New Roman" w:hAnsi="Times New Roman" w:cs="Times New Roman"/>
          <w:color w:val="000000" w:themeColor="text1"/>
          <w:sz w:val="24"/>
          <w:szCs w:val="24"/>
        </w:rPr>
        <w:t>a</w:t>
      </w:r>
      <w:r w:rsidR="00D415C8" w:rsidRPr="00293C68">
        <w:rPr>
          <w:rFonts w:ascii="Times New Roman" w:eastAsia="Times New Roman" w:hAnsi="Times New Roman" w:cs="Times New Roman"/>
          <w:color w:val="000000" w:themeColor="text1"/>
          <w:sz w:val="24"/>
          <w:szCs w:val="24"/>
        </w:rPr>
        <w:t xml:space="preserve"> growing recognition of how much recreation contributes to the quality of life</w:t>
      </w:r>
      <w:r w:rsidR="00D415C8">
        <w:rPr>
          <w:rFonts w:ascii="Times New Roman" w:eastAsia="Times New Roman" w:hAnsi="Times New Roman" w:cs="Times New Roman"/>
          <w:color w:val="000000" w:themeColor="text1"/>
          <w:sz w:val="24"/>
          <w:szCs w:val="24"/>
        </w:rPr>
        <w:t>, economy, society</w:t>
      </w:r>
      <w:r w:rsidR="0033686C">
        <w:rPr>
          <w:rFonts w:ascii="Times New Roman" w:eastAsia="Times New Roman" w:hAnsi="Times New Roman" w:cs="Times New Roman"/>
          <w:color w:val="000000" w:themeColor="text1"/>
          <w:sz w:val="24"/>
          <w:szCs w:val="24"/>
        </w:rPr>
        <w:t>,</w:t>
      </w:r>
      <w:r w:rsidR="00D415C8">
        <w:rPr>
          <w:rFonts w:ascii="Times New Roman" w:eastAsia="Times New Roman" w:hAnsi="Times New Roman" w:cs="Times New Roman"/>
          <w:color w:val="000000" w:themeColor="text1"/>
          <w:sz w:val="24"/>
          <w:szCs w:val="24"/>
        </w:rPr>
        <w:t xml:space="preserve"> and environment</w:t>
      </w:r>
      <w:r w:rsidR="008007C8">
        <w:rPr>
          <w:rFonts w:ascii="Times New Roman" w:eastAsia="Times New Roman" w:hAnsi="Times New Roman" w:cs="Times New Roman"/>
          <w:color w:val="000000" w:themeColor="text1"/>
          <w:sz w:val="24"/>
          <w:szCs w:val="24"/>
        </w:rPr>
        <w:t>.</w:t>
      </w:r>
      <w:r w:rsidR="00D415C8">
        <w:rPr>
          <w:rFonts w:ascii="Times New Roman" w:eastAsia="Times New Roman" w:hAnsi="Times New Roman" w:cs="Times New Roman"/>
          <w:color w:val="000000" w:themeColor="text1"/>
          <w:sz w:val="24"/>
          <w:szCs w:val="24"/>
        </w:rPr>
        <w:t xml:space="preserve"> </w:t>
      </w:r>
      <w:r w:rsidR="00D415C8" w:rsidRPr="00293C68">
        <w:rPr>
          <w:rFonts w:ascii="Times New Roman" w:eastAsia="Times New Roman" w:hAnsi="Times New Roman" w:cs="Times New Roman"/>
          <w:color w:val="000000" w:themeColor="text1"/>
          <w:sz w:val="24"/>
          <w:szCs w:val="24"/>
        </w:rPr>
        <w:t>Changing public values and expectations of land management agencies</w:t>
      </w:r>
      <w:r w:rsidR="00D415C8">
        <w:rPr>
          <w:rFonts w:ascii="Times New Roman" w:eastAsia="Times New Roman" w:hAnsi="Times New Roman" w:cs="Times New Roman"/>
          <w:color w:val="000000" w:themeColor="text1"/>
          <w:sz w:val="24"/>
          <w:szCs w:val="24"/>
        </w:rPr>
        <w:t xml:space="preserve"> to meet the demand for diverse recreation uses has created the need for </w:t>
      </w:r>
      <w:r w:rsidR="00293C68" w:rsidRPr="00293C68">
        <w:rPr>
          <w:rFonts w:ascii="Times New Roman" w:eastAsia="Times New Roman" w:hAnsi="Times New Roman" w:cs="Times New Roman"/>
          <w:color w:val="000000" w:themeColor="text1"/>
          <w:sz w:val="24"/>
          <w:szCs w:val="24"/>
        </w:rPr>
        <w:t xml:space="preserve">changes in managing </w:t>
      </w:r>
      <w:r w:rsidR="008E58CA">
        <w:rPr>
          <w:rFonts w:ascii="Times New Roman" w:eastAsia="Times New Roman" w:hAnsi="Times New Roman" w:cs="Times New Roman"/>
          <w:color w:val="000000" w:themeColor="text1"/>
          <w:sz w:val="24"/>
          <w:szCs w:val="24"/>
        </w:rPr>
        <w:t>R&amp;VS</w:t>
      </w:r>
      <w:r w:rsidR="00D415C8">
        <w:rPr>
          <w:rFonts w:ascii="Times New Roman" w:eastAsia="Times New Roman" w:hAnsi="Times New Roman" w:cs="Times New Roman"/>
          <w:color w:val="000000" w:themeColor="text1"/>
          <w:sz w:val="24"/>
          <w:szCs w:val="24"/>
        </w:rPr>
        <w:t xml:space="preserve">. </w:t>
      </w:r>
    </w:p>
    <w:p w14:paraId="1657EECC" w14:textId="77777777" w:rsidR="00824E1C" w:rsidRDefault="00824E1C" w:rsidP="00824E1C">
      <w:pPr>
        <w:spacing w:after="0" w:line="240" w:lineRule="auto"/>
        <w:ind w:left="630"/>
        <w:rPr>
          <w:rFonts w:ascii="Times New Roman" w:eastAsia="Times New Roman" w:hAnsi="Times New Roman" w:cs="Times New Roman"/>
          <w:color w:val="000000" w:themeColor="text1"/>
          <w:sz w:val="24"/>
          <w:szCs w:val="24"/>
        </w:rPr>
      </w:pPr>
    </w:p>
    <w:p w14:paraId="1657EECD" w14:textId="77777777" w:rsidR="00293C68" w:rsidRPr="00293C68" w:rsidRDefault="00CB3A32" w:rsidP="0033686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These changes and </w:t>
      </w:r>
      <w:r w:rsidR="00AC1576">
        <w:rPr>
          <w:rFonts w:ascii="Times New Roman" w:hAnsi="Times New Roman" w:cs="Times New Roman"/>
          <w:sz w:val="24"/>
          <w:szCs w:val="24"/>
        </w:rPr>
        <w:t xml:space="preserve">resulting </w:t>
      </w:r>
      <w:r>
        <w:rPr>
          <w:rFonts w:ascii="Times New Roman" w:hAnsi="Times New Roman" w:cs="Times New Roman"/>
          <w:sz w:val="24"/>
          <w:szCs w:val="24"/>
        </w:rPr>
        <w:t>a</w:t>
      </w:r>
      <w:r w:rsidR="00293C68" w:rsidRPr="00293C68">
        <w:rPr>
          <w:rFonts w:ascii="Times New Roman" w:hAnsi="Times New Roman" w:cs="Times New Roman"/>
          <w:sz w:val="24"/>
          <w:szCs w:val="24"/>
        </w:rPr>
        <w:t xml:space="preserve">dvances in recreation </w:t>
      </w:r>
      <w:r w:rsidR="00F33832">
        <w:rPr>
          <w:rFonts w:ascii="Times New Roman" w:hAnsi="Times New Roman" w:cs="Times New Roman"/>
          <w:sz w:val="24"/>
          <w:szCs w:val="24"/>
        </w:rPr>
        <w:t xml:space="preserve">management </w:t>
      </w:r>
      <w:r w:rsidR="00293C68" w:rsidRPr="00293C68">
        <w:rPr>
          <w:rFonts w:ascii="Times New Roman" w:hAnsi="Times New Roman" w:cs="Times New Roman"/>
          <w:sz w:val="24"/>
          <w:szCs w:val="24"/>
        </w:rPr>
        <w:t>kn</w:t>
      </w:r>
      <w:r w:rsidR="0033686C">
        <w:rPr>
          <w:rFonts w:ascii="Times New Roman" w:hAnsi="Times New Roman" w:cs="Times New Roman"/>
          <w:sz w:val="24"/>
          <w:szCs w:val="24"/>
        </w:rPr>
        <w:t xml:space="preserve">owledge and practices have been </w:t>
      </w:r>
      <w:r w:rsidR="00293C68" w:rsidRPr="00293C68">
        <w:rPr>
          <w:rFonts w:ascii="Times New Roman" w:hAnsi="Times New Roman" w:cs="Times New Roman"/>
          <w:sz w:val="24"/>
          <w:szCs w:val="24"/>
        </w:rPr>
        <w:t>responsible for the evolution from activity-based management to experience-based management and, recently, benefits-based management. Each transition built on the management framework of the previous. Within the BLM, benefits-based management has further transitioned to outcomes-focused management.</w:t>
      </w:r>
    </w:p>
    <w:p w14:paraId="1657EECE" w14:textId="77777777" w:rsidR="0033686C" w:rsidRDefault="0033686C" w:rsidP="00293C68">
      <w:pPr>
        <w:spacing w:after="0" w:line="240" w:lineRule="auto"/>
        <w:rPr>
          <w:rFonts w:ascii="Times New Roman" w:hAnsi="Times New Roman" w:cs="Times New Roman"/>
          <w:b/>
          <w:sz w:val="24"/>
          <w:szCs w:val="24"/>
        </w:rPr>
      </w:pPr>
      <w:bookmarkStart w:id="13" w:name="_Toc292274019"/>
      <w:bookmarkStart w:id="14" w:name="_Toc292275048"/>
      <w:bookmarkStart w:id="15" w:name="_Toc292292827"/>
      <w:bookmarkStart w:id="16" w:name="_Toc293488545"/>
    </w:p>
    <w:p w14:paraId="1657EECF" w14:textId="77777777" w:rsidR="0080295D" w:rsidRDefault="00293C68" w:rsidP="00293C68">
      <w:pPr>
        <w:spacing w:after="0" w:line="240" w:lineRule="auto"/>
        <w:rPr>
          <w:rFonts w:ascii="Times New Roman" w:hAnsi="Times New Roman" w:cs="Times New Roman"/>
          <w:b/>
          <w:sz w:val="24"/>
          <w:szCs w:val="24"/>
        </w:rPr>
      </w:pPr>
      <w:r w:rsidRPr="00293C68">
        <w:rPr>
          <w:rFonts w:ascii="Times New Roman" w:hAnsi="Times New Roman" w:cs="Times New Roman"/>
          <w:b/>
          <w:sz w:val="24"/>
          <w:szCs w:val="24"/>
        </w:rPr>
        <w:t>E.   Outcomes-Focused Management</w:t>
      </w:r>
      <w:r w:rsidR="00565546">
        <w:rPr>
          <w:rFonts w:ascii="Times New Roman" w:hAnsi="Times New Roman" w:cs="Times New Roman"/>
          <w:b/>
          <w:sz w:val="24"/>
          <w:szCs w:val="24"/>
        </w:rPr>
        <w:t xml:space="preserve"> Overview</w:t>
      </w:r>
      <w:r w:rsidRPr="00293C68">
        <w:rPr>
          <w:rFonts w:ascii="Times New Roman" w:hAnsi="Times New Roman" w:cs="Times New Roman"/>
          <w:b/>
          <w:sz w:val="24"/>
          <w:szCs w:val="24"/>
        </w:rPr>
        <w:t>.</w:t>
      </w:r>
      <w:bookmarkEnd w:id="13"/>
      <w:bookmarkEnd w:id="14"/>
      <w:bookmarkEnd w:id="15"/>
      <w:bookmarkEnd w:id="16"/>
    </w:p>
    <w:p w14:paraId="1657EED0" w14:textId="02BF6E25" w:rsidR="00293C68" w:rsidRPr="00293C68" w:rsidRDefault="00293C68" w:rsidP="00293C68">
      <w:pPr>
        <w:spacing w:after="0" w:line="240" w:lineRule="auto"/>
        <w:rPr>
          <w:rFonts w:ascii="Times New Roman" w:hAnsi="Times New Roman" w:cs="Times New Roman"/>
          <w:b/>
          <w:sz w:val="24"/>
          <w:szCs w:val="24"/>
        </w:rPr>
      </w:pPr>
      <w:r w:rsidRPr="00293C68">
        <w:rPr>
          <w:rFonts w:ascii="Times New Roman" w:hAnsi="Times New Roman" w:cs="Times New Roman"/>
          <w:sz w:val="24"/>
          <w:szCs w:val="24"/>
        </w:rPr>
        <w:t>Outcomes-focused management is defined as an approach to recreation management that focuses on the positive outcomes gained from engaging in recreational experiences.</w:t>
      </w:r>
    </w:p>
    <w:p w14:paraId="1657EED2" w14:textId="77777777" w:rsidR="00C845E9" w:rsidRDefault="00C845E9" w:rsidP="00293C68">
      <w:pPr>
        <w:spacing w:after="0" w:line="240" w:lineRule="auto"/>
        <w:ind w:left="270"/>
        <w:rPr>
          <w:rFonts w:ascii="Times New Roman" w:hAnsi="Times New Roman" w:cs="Times New Roman"/>
          <w:sz w:val="24"/>
          <w:szCs w:val="24"/>
        </w:rPr>
      </w:pPr>
    </w:p>
    <w:p w14:paraId="79AFA641" w14:textId="77777777" w:rsidR="00233331" w:rsidRDefault="00233331" w:rsidP="00293C68">
      <w:pPr>
        <w:spacing w:after="0" w:line="240" w:lineRule="auto"/>
        <w:ind w:left="270"/>
        <w:rPr>
          <w:rFonts w:ascii="Times New Roman" w:hAnsi="Times New Roman" w:cs="Times New Roman"/>
          <w:sz w:val="24"/>
          <w:szCs w:val="24"/>
        </w:rPr>
        <w:sectPr w:rsidR="00233331" w:rsidSect="003A7C61">
          <w:headerReference w:type="default" r:id="rId21"/>
          <w:pgSz w:w="12240" w:h="15840"/>
          <w:pgMar w:top="1008" w:right="1440" w:bottom="720" w:left="1440" w:header="864" w:footer="720" w:gutter="0"/>
          <w:pgNumType w:start="1"/>
          <w:cols w:space="720"/>
          <w:noEndnote/>
          <w:docGrid w:linePitch="299"/>
        </w:sectPr>
      </w:pPr>
    </w:p>
    <w:p w14:paraId="1657EED3" w14:textId="4A354BF4" w:rsidR="00293C68" w:rsidRPr="00293C68" w:rsidRDefault="00293C68" w:rsidP="00293C68">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lastRenderedPageBreak/>
        <w:t xml:space="preserve">1.   </w:t>
      </w:r>
      <w:r w:rsidRPr="00293C68">
        <w:rPr>
          <w:rFonts w:ascii="Times New Roman" w:hAnsi="Times New Roman" w:cs="Times New Roman"/>
          <w:b/>
          <w:sz w:val="24"/>
          <w:szCs w:val="24"/>
        </w:rPr>
        <w:t>Experiences and Benefits.</w:t>
      </w:r>
      <w:r w:rsidRPr="00293C68">
        <w:rPr>
          <w:rFonts w:ascii="Times New Roman" w:hAnsi="Times New Roman" w:cs="Times New Roman"/>
          <w:sz w:val="24"/>
          <w:szCs w:val="24"/>
        </w:rPr>
        <w:t xml:space="preserve"> Positive recreation outcomes consist of experiences and </w:t>
      </w:r>
    </w:p>
    <w:p w14:paraId="1657EED4" w14:textId="77777777" w:rsidR="00293C68" w:rsidRPr="00293C68" w:rsidRDefault="00293C68" w:rsidP="00293C68">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t>benefits</w:t>
      </w:r>
      <w:proofErr w:type="gramEnd"/>
      <w:r w:rsidRPr="00293C68">
        <w:rPr>
          <w:rFonts w:ascii="Times New Roman" w:hAnsi="Times New Roman" w:cs="Times New Roman"/>
          <w:sz w:val="24"/>
          <w:szCs w:val="24"/>
        </w:rPr>
        <w:t xml:space="preserve"> and are defined by the BLM as: </w:t>
      </w:r>
    </w:p>
    <w:p w14:paraId="1657EED5" w14:textId="77777777" w:rsidR="00293C68" w:rsidRPr="00293C68" w:rsidRDefault="00293C68" w:rsidP="00293C68">
      <w:pPr>
        <w:spacing w:after="0" w:line="240" w:lineRule="auto"/>
        <w:rPr>
          <w:rFonts w:ascii="Times New Roman" w:hAnsi="Times New Roman" w:cs="Times New Roman"/>
          <w:sz w:val="24"/>
          <w:szCs w:val="24"/>
        </w:rPr>
      </w:pPr>
    </w:p>
    <w:p w14:paraId="1657EED6"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a.   </w:t>
      </w:r>
      <w:r w:rsidRPr="00293C68">
        <w:rPr>
          <w:rFonts w:ascii="Times New Roman" w:eastAsia="Times New Roman" w:hAnsi="Times New Roman" w:cs="Times New Roman"/>
          <w:b/>
          <w:color w:val="000000" w:themeColor="text1"/>
          <w:sz w:val="24"/>
          <w:szCs w:val="24"/>
        </w:rPr>
        <w:t>Experiences.</w:t>
      </w:r>
      <w:r w:rsidRPr="00293C68">
        <w:rPr>
          <w:rFonts w:ascii="Times New Roman" w:eastAsia="Times New Roman" w:hAnsi="Times New Roman" w:cs="Times New Roman"/>
          <w:color w:val="000000" w:themeColor="text1"/>
          <w:sz w:val="24"/>
          <w:szCs w:val="24"/>
        </w:rPr>
        <w:t xml:space="preserve"> Immediate states of mind resulting from participation in recreation </w:t>
      </w:r>
    </w:p>
    <w:p w14:paraId="1657EED7"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activities</w:t>
      </w:r>
      <w:proofErr w:type="gramEnd"/>
      <w:r w:rsidRPr="00293C68">
        <w:rPr>
          <w:rFonts w:ascii="Times New Roman" w:eastAsia="Times New Roman" w:hAnsi="Times New Roman" w:cs="Times New Roman"/>
          <w:color w:val="000000" w:themeColor="text1"/>
          <w:sz w:val="24"/>
          <w:szCs w:val="24"/>
        </w:rPr>
        <w:t xml:space="preserve"> that result in benefits.</w:t>
      </w:r>
    </w:p>
    <w:p w14:paraId="1657EED8"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ED9"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b.   </w:t>
      </w:r>
      <w:r w:rsidRPr="00293C68">
        <w:rPr>
          <w:rFonts w:ascii="Times New Roman" w:eastAsia="Times New Roman" w:hAnsi="Times New Roman" w:cs="Times New Roman"/>
          <w:b/>
          <w:color w:val="000000" w:themeColor="text1"/>
          <w:sz w:val="24"/>
          <w:szCs w:val="24"/>
        </w:rPr>
        <w:t>Benefits.</w:t>
      </w:r>
      <w:r w:rsidRPr="00293C68">
        <w:rPr>
          <w:rFonts w:ascii="Times New Roman" w:eastAsia="Times New Roman" w:hAnsi="Times New Roman" w:cs="Times New Roman"/>
          <w:color w:val="000000" w:themeColor="text1"/>
          <w:sz w:val="24"/>
          <w:szCs w:val="24"/>
        </w:rPr>
        <w:t xml:space="preserve"> The results of a satisfying recreation experience that improve or maintain a </w:t>
      </w:r>
    </w:p>
    <w:p w14:paraId="1657EEDA"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desired</w:t>
      </w:r>
      <w:proofErr w:type="gramEnd"/>
      <w:r w:rsidRPr="00293C68">
        <w:rPr>
          <w:rFonts w:ascii="Times New Roman" w:eastAsia="Times New Roman" w:hAnsi="Times New Roman" w:cs="Times New Roman"/>
          <w:color w:val="000000" w:themeColor="text1"/>
          <w:sz w:val="24"/>
          <w:szCs w:val="24"/>
        </w:rPr>
        <w:t xml:space="preserve"> condition. These accrue from recreation participation, are both short and long term, and are realized onsite and offsite. </w:t>
      </w:r>
      <w:bookmarkStart w:id="17" w:name="_Toc292292828"/>
      <w:r w:rsidRPr="00293C68">
        <w:rPr>
          <w:rFonts w:ascii="Times New Roman" w:eastAsia="Times New Roman" w:hAnsi="Times New Roman" w:cs="Times New Roman"/>
          <w:color w:val="000000" w:themeColor="text1"/>
          <w:sz w:val="24"/>
          <w:szCs w:val="24"/>
        </w:rPr>
        <w:t>Benefits are identified in one of four categories and are described as:</w:t>
      </w:r>
      <w:bookmarkEnd w:id="17"/>
    </w:p>
    <w:p w14:paraId="1657EEDB"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EDC"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w:t>
      </w:r>
      <w:r w:rsidRPr="00293C68">
        <w:rPr>
          <w:rFonts w:ascii="Times New Roman" w:eastAsia="Times New Roman" w:hAnsi="Times New Roman" w:cs="Times New Roman"/>
          <w:b/>
          <w:color w:val="000000"/>
          <w:sz w:val="24"/>
          <w:szCs w:val="24"/>
        </w:rPr>
        <w:t>Personal/Individual Benefits.</w:t>
      </w:r>
      <w:r w:rsidRPr="00293C68">
        <w:rPr>
          <w:rFonts w:ascii="Times New Roman" w:eastAsia="Times New Roman" w:hAnsi="Times New Roman" w:cs="Times New Roman"/>
          <w:color w:val="000000"/>
          <w:sz w:val="24"/>
          <w:szCs w:val="24"/>
        </w:rPr>
        <w:t xml:space="preserve"> Accrued when recreation and leisure activities </w:t>
      </w:r>
    </w:p>
    <w:p w14:paraId="1657EEDD" w14:textId="77777777" w:rsidR="00293C68" w:rsidRPr="00293C68" w:rsidRDefault="00293C68" w:rsidP="00293C68">
      <w:pPr>
        <w:spacing w:after="0" w:line="240" w:lineRule="auto"/>
        <w:ind w:left="144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contribute</w:t>
      </w:r>
      <w:proofErr w:type="gramEnd"/>
      <w:r w:rsidRPr="00293C68">
        <w:rPr>
          <w:rFonts w:ascii="Times New Roman" w:eastAsia="Times New Roman" w:hAnsi="Times New Roman" w:cs="Times New Roman"/>
          <w:color w:val="000000"/>
          <w:sz w:val="24"/>
          <w:szCs w:val="24"/>
        </w:rPr>
        <w:t xml:space="preserve"> to personal well-being and human development, </w:t>
      </w:r>
      <w:r w:rsidR="00054C16">
        <w:rPr>
          <w:rFonts w:ascii="Times New Roman" w:eastAsia="Times New Roman" w:hAnsi="Times New Roman" w:cs="Times New Roman"/>
          <w:color w:val="000000"/>
          <w:sz w:val="24"/>
          <w:szCs w:val="24"/>
        </w:rPr>
        <w:t>such</w:t>
      </w:r>
      <w:r w:rsidRPr="00293C68">
        <w:rPr>
          <w:rFonts w:ascii="Times New Roman" w:eastAsia="Times New Roman" w:hAnsi="Times New Roman" w:cs="Times New Roman"/>
          <w:color w:val="000000"/>
          <w:sz w:val="24"/>
          <w:szCs w:val="24"/>
        </w:rPr>
        <w:t xml:space="preserve"> as improved physical fitness and mental health.</w:t>
      </w:r>
    </w:p>
    <w:p w14:paraId="1657EEDE" w14:textId="77777777" w:rsidR="00293C68" w:rsidRPr="00293C68" w:rsidRDefault="00293C68" w:rsidP="00293C68">
      <w:pPr>
        <w:spacing w:after="0" w:line="240" w:lineRule="auto"/>
        <w:ind w:left="360"/>
        <w:rPr>
          <w:rFonts w:ascii="Times New Roman" w:eastAsia="Times New Roman" w:hAnsi="Times New Roman" w:cs="Times New Roman"/>
          <w:i/>
          <w:color w:val="000000"/>
          <w:sz w:val="24"/>
          <w:szCs w:val="24"/>
        </w:rPr>
      </w:pPr>
    </w:p>
    <w:p w14:paraId="1657EEDF"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(2)   </w:t>
      </w:r>
      <w:r w:rsidRPr="00293C68">
        <w:rPr>
          <w:rFonts w:ascii="Times New Roman" w:eastAsia="Times New Roman" w:hAnsi="Times New Roman" w:cs="Times New Roman"/>
          <w:b/>
          <w:color w:val="000000"/>
          <w:sz w:val="24"/>
          <w:szCs w:val="24"/>
        </w:rPr>
        <w:t>Social/Community Benefits.</w:t>
      </w:r>
      <w:r w:rsidRPr="00293C68">
        <w:rPr>
          <w:rFonts w:ascii="Times New Roman" w:eastAsia="Times New Roman" w:hAnsi="Times New Roman" w:cs="Times New Roman"/>
          <w:color w:val="000000"/>
          <w:sz w:val="24"/>
          <w:szCs w:val="24"/>
        </w:rPr>
        <w:t xml:space="preserve"> Accrued when recreation activities contribute to the </w:t>
      </w:r>
    </w:p>
    <w:p w14:paraId="1657EEE0" w14:textId="77777777" w:rsidR="00293C68" w:rsidRPr="00293C68" w:rsidRDefault="00293C68" w:rsidP="00293C68">
      <w:pPr>
        <w:spacing w:after="0" w:line="240" w:lineRule="auto"/>
        <w:ind w:left="144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quality</w:t>
      </w:r>
      <w:proofErr w:type="gramEnd"/>
      <w:r w:rsidRPr="00293C68">
        <w:rPr>
          <w:rFonts w:ascii="Times New Roman" w:eastAsia="Times New Roman" w:hAnsi="Times New Roman" w:cs="Times New Roman"/>
          <w:color w:val="000000"/>
          <w:sz w:val="24"/>
          <w:szCs w:val="24"/>
        </w:rPr>
        <w:t xml:space="preserve"> of life within communities by encouraging positive lifestyle choices, building social skills, reducing crime, and fostering a sense of community pride and involvement. </w:t>
      </w:r>
    </w:p>
    <w:p w14:paraId="1657EEE1" w14:textId="77777777" w:rsidR="00293C68" w:rsidRPr="00293C68" w:rsidRDefault="00293C68" w:rsidP="00293C68">
      <w:pPr>
        <w:spacing w:after="0" w:line="240" w:lineRule="auto"/>
        <w:ind w:left="360"/>
        <w:rPr>
          <w:rFonts w:ascii="Times New Roman" w:eastAsia="Times New Roman" w:hAnsi="Times New Roman" w:cs="Times New Roman"/>
          <w:i/>
          <w:color w:val="000000"/>
          <w:sz w:val="24"/>
          <w:szCs w:val="24"/>
        </w:rPr>
      </w:pPr>
    </w:p>
    <w:p w14:paraId="1657EEE2"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(3)   </w:t>
      </w:r>
      <w:r w:rsidRPr="00293C68">
        <w:rPr>
          <w:rFonts w:ascii="Times New Roman" w:eastAsia="Times New Roman" w:hAnsi="Times New Roman" w:cs="Times New Roman"/>
          <w:b/>
          <w:color w:val="000000"/>
          <w:sz w:val="24"/>
          <w:szCs w:val="24"/>
        </w:rPr>
        <w:t>Economic Benefits.</w:t>
      </w:r>
      <w:r w:rsidRPr="00293C68">
        <w:rPr>
          <w:rFonts w:ascii="Times New Roman" w:eastAsia="Times New Roman" w:hAnsi="Times New Roman" w:cs="Times New Roman"/>
          <w:color w:val="000000"/>
          <w:sz w:val="24"/>
          <w:szCs w:val="24"/>
        </w:rPr>
        <w:t xml:space="preserve"> Accrued when investments in recreation represent an </w:t>
      </w:r>
    </w:p>
    <w:p w14:paraId="1657EEE3" w14:textId="77777777" w:rsidR="00293C68" w:rsidRPr="00293C68" w:rsidRDefault="00293C68" w:rsidP="00293C68">
      <w:pPr>
        <w:spacing w:after="0" w:line="240" w:lineRule="auto"/>
        <w:ind w:left="144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investment</w:t>
      </w:r>
      <w:proofErr w:type="gramEnd"/>
      <w:r w:rsidRPr="00293C68">
        <w:rPr>
          <w:rFonts w:ascii="Times New Roman" w:eastAsia="Times New Roman" w:hAnsi="Times New Roman" w:cs="Times New Roman"/>
          <w:color w:val="000000"/>
          <w:sz w:val="24"/>
          <w:szCs w:val="24"/>
        </w:rPr>
        <w:t xml:space="preserve"> to diversify economies by </w:t>
      </w:r>
      <w:r w:rsidR="00E516FD">
        <w:rPr>
          <w:rFonts w:ascii="Times New Roman" w:eastAsia="Times New Roman" w:hAnsi="Times New Roman" w:cs="Times New Roman"/>
          <w:color w:val="000000"/>
          <w:sz w:val="24"/>
          <w:szCs w:val="24"/>
        </w:rPr>
        <w:t>supporting</w:t>
      </w:r>
      <w:r w:rsidRPr="00293C68">
        <w:rPr>
          <w:rFonts w:ascii="Times New Roman" w:eastAsia="Times New Roman" w:hAnsi="Times New Roman" w:cs="Times New Roman"/>
          <w:color w:val="000000"/>
          <w:sz w:val="24"/>
          <w:szCs w:val="24"/>
        </w:rPr>
        <w:t xml:space="preserve"> businesses and by generating employment opportunities. </w:t>
      </w:r>
    </w:p>
    <w:p w14:paraId="1657EEE4" w14:textId="77777777" w:rsidR="00293C68" w:rsidRPr="00293C68" w:rsidRDefault="00293C68" w:rsidP="00293C68">
      <w:pPr>
        <w:spacing w:after="0" w:line="240" w:lineRule="auto"/>
        <w:ind w:left="360"/>
        <w:rPr>
          <w:rFonts w:ascii="Times New Roman" w:eastAsia="Times New Roman" w:hAnsi="Times New Roman" w:cs="Times New Roman"/>
          <w:color w:val="000000"/>
          <w:sz w:val="24"/>
          <w:szCs w:val="24"/>
        </w:rPr>
      </w:pPr>
    </w:p>
    <w:p w14:paraId="1657EEE5"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(4)   </w:t>
      </w:r>
      <w:r w:rsidRPr="00293C68">
        <w:rPr>
          <w:rFonts w:ascii="Times New Roman" w:eastAsia="Times New Roman" w:hAnsi="Times New Roman" w:cs="Times New Roman"/>
          <w:b/>
          <w:color w:val="000000"/>
          <w:sz w:val="24"/>
          <w:szCs w:val="24"/>
        </w:rPr>
        <w:t>Environmental Benefits.</w:t>
      </w:r>
      <w:r w:rsidRPr="00293C68">
        <w:rPr>
          <w:rFonts w:ascii="Times New Roman" w:eastAsia="Times New Roman" w:hAnsi="Times New Roman" w:cs="Times New Roman"/>
          <w:color w:val="000000"/>
          <w:sz w:val="24"/>
          <w:szCs w:val="24"/>
        </w:rPr>
        <w:t xml:space="preserve"> Accrued when participation in recreation and outdoor </w:t>
      </w:r>
    </w:p>
    <w:p w14:paraId="1657EEE6" w14:textId="77777777" w:rsidR="00293C68" w:rsidRPr="00293C68" w:rsidRDefault="00293C68" w:rsidP="00293C68">
      <w:pPr>
        <w:spacing w:after="0" w:line="240" w:lineRule="auto"/>
        <w:ind w:left="144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education</w:t>
      </w:r>
      <w:proofErr w:type="gramEnd"/>
      <w:r w:rsidRPr="00293C68">
        <w:rPr>
          <w:rFonts w:ascii="Times New Roman" w:eastAsia="Times New Roman" w:hAnsi="Times New Roman" w:cs="Times New Roman"/>
          <w:color w:val="000000"/>
          <w:sz w:val="24"/>
          <w:szCs w:val="24"/>
        </w:rPr>
        <w:t xml:space="preserve"> programs can help protect the quality of the environment through improved understanding and stewardship of natural, cultural, and historic resources. </w:t>
      </w:r>
    </w:p>
    <w:p w14:paraId="1657EEE7" w14:textId="77777777" w:rsidR="00293C68" w:rsidRPr="00293C68" w:rsidRDefault="00293C68" w:rsidP="00293C68">
      <w:pPr>
        <w:spacing w:after="0" w:line="240" w:lineRule="auto"/>
        <w:ind w:left="360"/>
        <w:rPr>
          <w:rFonts w:ascii="Times New Roman" w:eastAsia="Times New Roman" w:hAnsi="Times New Roman" w:cs="Times New Roman"/>
          <w:color w:val="000000"/>
          <w:sz w:val="24"/>
          <w:szCs w:val="24"/>
        </w:rPr>
      </w:pPr>
    </w:p>
    <w:p w14:paraId="1657EEE8" w14:textId="77777777" w:rsidR="00293C68" w:rsidRPr="00293C68" w:rsidRDefault="00293C68" w:rsidP="00293C68">
      <w:pPr>
        <w:spacing w:after="0" w:line="240" w:lineRule="auto"/>
        <w:ind w:left="27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2.   </w:t>
      </w:r>
      <w:r w:rsidRPr="00293C68">
        <w:rPr>
          <w:rFonts w:ascii="Times New Roman" w:eastAsia="Times New Roman" w:hAnsi="Times New Roman" w:cs="Times New Roman"/>
          <w:b/>
          <w:color w:val="000000" w:themeColor="text1"/>
          <w:sz w:val="24"/>
          <w:szCs w:val="24"/>
        </w:rPr>
        <w:t>Onsite and Offsite Benefits of Outcomes-Focused Management.</w:t>
      </w:r>
      <w:r w:rsidRPr="00293C68">
        <w:rPr>
          <w:rFonts w:ascii="Times New Roman" w:eastAsia="Times New Roman" w:hAnsi="Times New Roman" w:cs="Times New Roman"/>
          <w:color w:val="000000" w:themeColor="text1"/>
          <w:sz w:val="24"/>
          <w:szCs w:val="24"/>
        </w:rPr>
        <w:t xml:space="preserve"> The fundamental </w:t>
      </w:r>
    </w:p>
    <w:p w14:paraId="1657EEE9" w14:textId="317FCFF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concept</w:t>
      </w:r>
      <w:proofErr w:type="gramEnd"/>
      <w:r w:rsidRPr="00293C68">
        <w:rPr>
          <w:rFonts w:ascii="Times New Roman" w:eastAsia="Times New Roman" w:hAnsi="Times New Roman" w:cs="Times New Roman"/>
          <w:color w:val="000000" w:themeColor="text1"/>
          <w:sz w:val="24"/>
          <w:szCs w:val="24"/>
        </w:rPr>
        <w:t xml:space="preserve"> of outcomes-focused management is that benefits endure beyond the onsite recreation experience attained by individuals. Those experiences and onsite benefits stay with the individual when they leave the recreation area and cumulatively lead to offsite beneficial outcomes to communities, economies, and the environment. This linkage between experiences and outcomes can be viewed as a chain</w:t>
      </w:r>
      <w:r w:rsidR="006D228A">
        <w:rPr>
          <w:rFonts w:ascii="Times New Roman" w:eastAsia="Times New Roman" w:hAnsi="Times New Roman" w:cs="Times New Roman"/>
          <w:color w:val="000000" w:themeColor="text1"/>
          <w:sz w:val="24"/>
          <w:szCs w:val="24"/>
        </w:rPr>
        <w:t xml:space="preserve">. </w:t>
      </w:r>
      <w:r w:rsidR="00B350BD" w:rsidRPr="004C4934">
        <w:rPr>
          <w:rFonts w:ascii="Times New Roman" w:hAnsi="Times New Roman" w:cs="Times New Roman"/>
          <w:color w:val="000000"/>
          <w:sz w:val="24"/>
          <w:szCs w:val="24"/>
        </w:rPr>
        <w:t xml:space="preserve">For example, the experience of enjoying natural landscapes and outdoor aesthetics can be shown </w:t>
      </w:r>
      <w:r w:rsidR="00CD123B">
        <w:rPr>
          <w:rFonts w:ascii="Times New Roman" w:hAnsi="Times New Roman" w:cs="Times New Roman"/>
          <w:color w:val="000000"/>
          <w:sz w:val="24"/>
          <w:szCs w:val="24"/>
        </w:rPr>
        <w:t>to</w:t>
      </w:r>
      <w:r w:rsidR="00CD123B" w:rsidRPr="004C4934">
        <w:rPr>
          <w:rFonts w:ascii="Times New Roman" w:hAnsi="Times New Roman" w:cs="Times New Roman"/>
          <w:color w:val="000000"/>
          <w:sz w:val="24"/>
          <w:szCs w:val="24"/>
        </w:rPr>
        <w:t xml:space="preserve"> </w:t>
      </w:r>
      <w:r w:rsidR="00B350BD" w:rsidRPr="004C4934">
        <w:rPr>
          <w:rFonts w:ascii="Times New Roman" w:hAnsi="Times New Roman" w:cs="Times New Roman"/>
          <w:color w:val="000000"/>
          <w:sz w:val="24"/>
          <w:szCs w:val="24"/>
        </w:rPr>
        <w:t>lead to greater community stewardship of recreation areas and natural resources (Figure 1).</w:t>
      </w:r>
      <w:r w:rsidR="00B350BD" w:rsidDel="00B350BD">
        <w:rPr>
          <w:rFonts w:ascii="Times New Roman" w:eastAsia="Times New Roman" w:hAnsi="Times New Roman" w:cs="Times New Roman"/>
          <w:color w:val="000000" w:themeColor="text1"/>
          <w:sz w:val="24"/>
          <w:szCs w:val="24"/>
        </w:rPr>
        <w:t xml:space="preserve"> </w:t>
      </w:r>
    </w:p>
    <w:p w14:paraId="1657EEEA" w14:textId="77777777" w:rsidR="00293C68" w:rsidRPr="00293C68" w:rsidRDefault="00293C68" w:rsidP="004C4934">
      <w:pPr>
        <w:spacing w:after="0" w:line="240" w:lineRule="auto"/>
        <w:ind w:left="630"/>
        <w:rPr>
          <w:rFonts w:ascii="Times New Roman" w:eastAsia="Times New Roman" w:hAnsi="Times New Roman" w:cs="Times New Roman"/>
          <w:b/>
          <w:color w:val="000000" w:themeColor="text1"/>
          <w:sz w:val="24"/>
          <w:szCs w:val="24"/>
        </w:rPr>
      </w:pPr>
    </w:p>
    <w:p w14:paraId="1657EEEB" w14:textId="77777777" w:rsidR="00AF0439" w:rsidRDefault="00AF0439" w:rsidP="007C078A">
      <w:pPr>
        <w:spacing w:after="0" w:line="240" w:lineRule="auto"/>
        <w:rPr>
          <w:rFonts w:ascii="Times New Roman" w:eastAsia="Times New Roman" w:hAnsi="Times New Roman" w:cs="Times New Roman"/>
          <w:b/>
          <w:color w:val="000000" w:themeColor="text1"/>
          <w:sz w:val="24"/>
          <w:szCs w:val="24"/>
        </w:rPr>
      </w:pPr>
    </w:p>
    <w:p w14:paraId="1657EEEC" w14:textId="77777777" w:rsidR="00AF0439" w:rsidRDefault="00AF0439" w:rsidP="007C078A">
      <w:pPr>
        <w:spacing w:after="0" w:line="240" w:lineRule="auto"/>
        <w:rPr>
          <w:rFonts w:ascii="Times New Roman" w:eastAsia="Times New Roman" w:hAnsi="Times New Roman" w:cs="Times New Roman"/>
          <w:b/>
          <w:color w:val="000000" w:themeColor="text1"/>
          <w:sz w:val="24"/>
          <w:szCs w:val="24"/>
        </w:rPr>
      </w:pPr>
    </w:p>
    <w:p w14:paraId="1657EEED" w14:textId="77777777" w:rsidR="00EC3FBA" w:rsidRDefault="00EC3FBA" w:rsidP="00293C68">
      <w:pPr>
        <w:spacing w:after="0" w:line="240" w:lineRule="auto"/>
        <w:jc w:val="center"/>
        <w:rPr>
          <w:rFonts w:ascii="Times New Roman" w:eastAsia="Times New Roman" w:hAnsi="Times New Roman" w:cs="Times New Roman"/>
          <w:b/>
          <w:color w:val="000000" w:themeColor="text1"/>
          <w:sz w:val="24"/>
          <w:szCs w:val="24"/>
        </w:rPr>
      </w:pPr>
    </w:p>
    <w:p w14:paraId="1657EEEE" w14:textId="77777777" w:rsidR="00EC3FBA" w:rsidRDefault="00EC3FBA" w:rsidP="00293C68">
      <w:pPr>
        <w:spacing w:after="0" w:line="240" w:lineRule="auto"/>
        <w:jc w:val="center"/>
        <w:rPr>
          <w:rFonts w:ascii="Times New Roman" w:eastAsia="Times New Roman" w:hAnsi="Times New Roman" w:cs="Times New Roman"/>
          <w:b/>
          <w:color w:val="000000" w:themeColor="text1"/>
          <w:sz w:val="24"/>
          <w:szCs w:val="24"/>
        </w:rPr>
      </w:pPr>
    </w:p>
    <w:p w14:paraId="1657EEEF" w14:textId="77777777" w:rsidR="00EC3FBA" w:rsidRDefault="00EC3FBA" w:rsidP="00293C68">
      <w:pPr>
        <w:spacing w:after="0" w:line="240" w:lineRule="auto"/>
        <w:jc w:val="center"/>
        <w:rPr>
          <w:rFonts w:ascii="Times New Roman" w:eastAsia="Times New Roman" w:hAnsi="Times New Roman" w:cs="Times New Roman"/>
          <w:b/>
          <w:color w:val="000000" w:themeColor="text1"/>
          <w:sz w:val="24"/>
          <w:szCs w:val="24"/>
        </w:rPr>
      </w:pPr>
    </w:p>
    <w:p w14:paraId="1657EEF0" w14:textId="77777777" w:rsidR="00EC3FBA" w:rsidRDefault="00EC3FBA" w:rsidP="00293C68">
      <w:pPr>
        <w:spacing w:after="0" w:line="240" w:lineRule="auto"/>
        <w:jc w:val="center"/>
        <w:rPr>
          <w:rFonts w:ascii="Times New Roman" w:eastAsia="Times New Roman" w:hAnsi="Times New Roman" w:cs="Times New Roman"/>
          <w:b/>
          <w:color w:val="000000" w:themeColor="text1"/>
          <w:sz w:val="24"/>
          <w:szCs w:val="24"/>
        </w:rPr>
      </w:pPr>
    </w:p>
    <w:p w14:paraId="1657EEF1" w14:textId="77777777" w:rsidR="00D31A0C" w:rsidRDefault="00D31A0C" w:rsidP="00293C68">
      <w:pPr>
        <w:spacing w:after="0" w:line="240" w:lineRule="auto"/>
        <w:jc w:val="center"/>
        <w:rPr>
          <w:rFonts w:ascii="Times New Roman" w:eastAsia="Times New Roman" w:hAnsi="Times New Roman" w:cs="Times New Roman"/>
          <w:b/>
          <w:color w:val="000000" w:themeColor="text1"/>
          <w:sz w:val="24"/>
          <w:szCs w:val="24"/>
        </w:rPr>
      </w:pPr>
    </w:p>
    <w:p w14:paraId="1657EEF2" w14:textId="77777777" w:rsidR="00D31A0C" w:rsidRDefault="00D31A0C" w:rsidP="00293C68">
      <w:pPr>
        <w:spacing w:after="0" w:line="240" w:lineRule="auto"/>
        <w:jc w:val="center"/>
        <w:rPr>
          <w:rFonts w:ascii="Times New Roman" w:eastAsia="Times New Roman" w:hAnsi="Times New Roman" w:cs="Times New Roman"/>
          <w:b/>
          <w:color w:val="000000" w:themeColor="text1"/>
          <w:sz w:val="24"/>
          <w:szCs w:val="24"/>
        </w:rPr>
      </w:pPr>
    </w:p>
    <w:p w14:paraId="1657EEF3" w14:textId="77777777" w:rsidR="00C845E9" w:rsidRDefault="00C845E9" w:rsidP="00293C68">
      <w:pPr>
        <w:spacing w:after="0" w:line="240" w:lineRule="auto"/>
        <w:jc w:val="center"/>
        <w:rPr>
          <w:rFonts w:ascii="Times New Roman" w:eastAsia="Times New Roman" w:hAnsi="Times New Roman" w:cs="Times New Roman"/>
          <w:b/>
          <w:color w:val="000000" w:themeColor="text1"/>
          <w:sz w:val="24"/>
          <w:szCs w:val="24"/>
        </w:rPr>
      </w:pPr>
    </w:p>
    <w:p w14:paraId="046E65B6" w14:textId="77777777" w:rsidR="00233331" w:rsidRDefault="00233331" w:rsidP="00293C68">
      <w:pPr>
        <w:spacing w:after="0" w:line="240" w:lineRule="auto"/>
        <w:jc w:val="center"/>
        <w:rPr>
          <w:rFonts w:ascii="Times New Roman" w:eastAsia="Times New Roman" w:hAnsi="Times New Roman" w:cs="Times New Roman"/>
          <w:b/>
          <w:color w:val="000000" w:themeColor="text1"/>
          <w:sz w:val="24"/>
          <w:szCs w:val="24"/>
        </w:rPr>
        <w:sectPr w:rsidR="00233331" w:rsidSect="003A7C61">
          <w:headerReference w:type="default" r:id="rId22"/>
          <w:pgSz w:w="12240" w:h="15840"/>
          <w:pgMar w:top="1008" w:right="1440" w:bottom="720" w:left="1440" w:header="864" w:footer="720" w:gutter="0"/>
          <w:pgNumType w:start="1"/>
          <w:cols w:space="720"/>
          <w:noEndnote/>
          <w:docGrid w:linePitch="299"/>
        </w:sectPr>
      </w:pPr>
    </w:p>
    <w:p w14:paraId="1657EEF4" w14:textId="4112AC72" w:rsidR="00293C68" w:rsidRDefault="00293C68" w:rsidP="00293C68">
      <w:pPr>
        <w:spacing w:after="0" w:line="240" w:lineRule="auto"/>
        <w:jc w:val="center"/>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b/>
          <w:color w:val="000000" w:themeColor="text1"/>
          <w:sz w:val="24"/>
          <w:szCs w:val="24"/>
        </w:rPr>
        <w:lastRenderedPageBreak/>
        <w:t xml:space="preserve">Figure 1 – Linkage </w:t>
      </w:r>
      <w:proofErr w:type="gramStart"/>
      <w:r w:rsidRPr="00293C68">
        <w:rPr>
          <w:rFonts w:ascii="Times New Roman" w:eastAsia="Times New Roman" w:hAnsi="Times New Roman" w:cs="Times New Roman"/>
          <w:b/>
          <w:color w:val="000000" w:themeColor="text1"/>
          <w:sz w:val="24"/>
          <w:szCs w:val="24"/>
        </w:rPr>
        <w:t>Between</w:t>
      </w:r>
      <w:proofErr w:type="gramEnd"/>
      <w:r w:rsidRPr="00293C68">
        <w:rPr>
          <w:rFonts w:ascii="Times New Roman" w:eastAsia="Times New Roman" w:hAnsi="Times New Roman" w:cs="Times New Roman"/>
          <w:b/>
          <w:color w:val="000000" w:themeColor="text1"/>
          <w:sz w:val="24"/>
          <w:szCs w:val="24"/>
        </w:rPr>
        <w:t xml:space="preserve"> Experiences and Onsite and Offsite Benefits</w:t>
      </w:r>
    </w:p>
    <w:p w14:paraId="1657EEF5" w14:textId="77777777" w:rsidR="00FD5F94" w:rsidRPr="00293C68" w:rsidRDefault="00FD5F94" w:rsidP="00293C68">
      <w:pPr>
        <w:spacing w:after="0" w:line="240" w:lineRule="auto"/>
        <w:jc w:val="center"/>
        <w:rPr>
          <w:rFonts w:ascii="Times New Roman" w:eastAsia="Times New Roman" w:hAnsi="Times New Roman" w:cs="Times New Roman"/>
          <w:b/>
          <w:color w:val="000000" w:themeColor="text1"/>
          <w:sz w:val="24"/>
          <w:szCs w:val="24"/>
        </w:rPr>
      </w:pPr>
    </w:p>
    <w:p w14:paraId="1657EEF6"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16"/>
          <w:szCs w:val="16"/>
        </w:rPr>
      </w:pPr>
    </w:p>
    <w:p w14:paraId="1657EEF7" w14:textId="77777777" w:rsidR="00293C68" w:rsidRPr="00293C68" w:rsidRDefault="00FD5F94" w:rsidP="00293C68">
      <w:pPr>
        <w:spacing w:after="0" w:line="24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noProof/>
          <w:color w:val="000000" w:themeColor="text1"/>
          <w:sz w:val="24"/>
          <w:szCs w:val="24"/>
        </w:rPr>
        <w:drawing>
          <wp:inline distT="0" distB="0" distL="0" distR="0" wp14:anchorId="16580116" wp14:editId="6CC69760">
            <wp:extent cx="5943600" cy="3248025"/>
            <wp:effectExtent l="0" t="0" r="0" b="9525"/>
            <wp:docPr id="672" name="Picture 672" descr="Linkage between experiences and onsite and offsite benefits"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248025"/>
                    </a:xfrm>
                    <a:prstGeom prst="rect">
                      <a:avLst/>
                    </a:prstGeom>
                    <a:noFill/>
                    <a:ln>
                      <a:noFill/>
                    </a:ln>
                  </pic:spPr>
                </pic:pic>
              </a:graphicData>
            </a:graphic>
          </wp:inline>
        </w:drawing>
      </w:r>
    </w:p>
    <w:p w14:paraId="1657EEF8" w14:textId="77777777" w:rsid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EEF9" w14:textId="77777777" w:rsidR="00293C68" w:rsidRPr="00603F2A" w:rsidRDefault="00293C68" w:rsidP="00293C68">
      <w:pPr>
        <w:spacing w:after="0" w:line="240" w:lineRule="auto"/>
        <w:rPr>
          <w:rFonts w:ascii="Times New Roman" w:eastAsia="Times New Roman" w:hAnsi="Times New Roman" w:cs="Times New Roman"/>
          <w:b/>
          <w:strike/>
          <w:color w:val="000000" w:themeColor="text1"/>
          <w:sz w:val="24"/>
          <w:szCs w:val="24"/>
        </w:rPr>
      </w:pPr>
    </w:p>
    <w:p w14:paraId="1657EEFA" w14:textId="77777777" w:rsidR="00293C68" w:rsidRPr="00293C68" w:rsidRDefault="00293C68" w:rsidP="00293C68">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t xml:space="preserve">3.   </w:t>
      </w:r>
      <w:r w:rsidRPr="00293C68">
        <w:rPr>
          <w:rFonts w:ascii="Times New Roman" w:hAnsi="Times New Roman" w:cs="Times New Roman"/>
          <w:b/>
          <w:sz w:val="24"/>
          <w:szCs w:val="24"/>
        </w:rPr>
        <w:t>Outcomes-Focused Management Framework.</w:t>
      </w:r>
      <w:r w:rsidRPr="00293C68">
        <w:rPr>
          <w:rFonts w:ascii="Times New Roman" w:hAnsi="Times New Roman" w:cs="Times New Roman"/>
          <w:sz w:val="24"/>
          <w:szCs w:val="24"/>
        </w:rPr>
        <w:t xml:space="preserve"> An individual’s ability to obtain specific </w:t>
      </w:r>
    </w:p>
    <w:p w14:paraId="1657EEFB" w14:textId="77777777"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hAnsi="Times New Roman" w:cs="Times New Roman"/>
          <w:sz w:val="24"/>
          <w:szCs w:val="24"/>
        </w:rPr>
        <w:t xml:space="preserve">recreational outcomes is highly dependent on the presence of the physical, social, and operational recreation setting characteristics (RSCs) that support those outcomes. In order to incorporate outcomes-focused management into recreation planning, it is critical to understand the relationship between outcomes, recreation </w:t>
      </w:r>
      <w:r w:rsidR="0025279B">
        <w:rPr>
          <w:rFonts w:ascii="Times New Roman" w:hAnsi="Times New Roman" w:cs="Times New Roman"/>
          <w:sz w:val="24"/>
          <w:szCs w:val="24"/>
        </w:rPr>
        <w:t xml:space="preserve">activities, recreation </w:t>
      </w:r>
      <w:r w:rsidRPr="00293C68">
        <w:rPr>
          <w:rFonts w:ascii="Times New Roman" w:hAnsi="Times New Roman" w:cs="Times New Roman"/>
          <w:sz w:val="24"/>
          <w:szCs w:val="24"/>
        </w:rPr>
        <w:t>settings</w:t>
      </w:r>
      <w:r w:rsidR="0025279B">
        <w:rPr>
          <w:rFonts w:ascii="Times New Roman" w:hAnsi="Times New Roman" w:cs="Times New Roman"/>
          <w:sz w:val="24"/>
          <w:szCs w:val="24"/>
        </w:rPr>
        <w:t>,</w:t>
      </w:r>
      <w:r w:rsidRPr="00293C68">
        <w:rPr>
          <w:rFonts w:ascii="Times New Roman" w:hAnsi="Times New Roman" w:cs="Times New Roman"/>
          <w:sz w:val="24"/>
          <w:szCs w:val="24"/>
        </w:rPr>
        <w:t xml:space="preserve"> </w:t>
      </w:r>
      <w:r w:rsidR="0025279B">
        <w:rPr>
          <w:rFonts w:ascii="Times New Roman" w:hAnsi="Times New Roman" w:cs="Times New Roman"/>
          <w:sz w:val="24"/>
          <w:szCs w:val="24"/>
        </w:rPr>
        <w:t xml:space="preserve">and LUP </w:t>
      </w:r>
      <w:r w:rsidR="00B350BD">
        <w:rPr>
          <w:rFonts w:ascii="Times New Roman" w:hAnsi="Times New Roman" w:cs="Times New Roman"/>
          <w:sz w:val="24"/>
          <w:szCs w:val="24"/>
        </w:rPr>
        <w:t xml:space="preserve">decisions (management actions and allowable uses) </w:t>
      </w:r>
      <w:r w:rsidRPr="00293C68">
        <w:rPr>
          <w:rFonts w:ascii="Times New Roman" w:hAnsi="Times New Roman" w:cs="Times New Roman"/>
          <w:sz w:val="24"/>
          <w:szCs w:val="24"/>
        </w:rPr>
        <w:t xml:space="preserve">and </w:t>
      </w:r>
      <w:r w:rsidR="0025279B">
        <w:rPr>
          <w:rFonts w:ascii="Times New Roman" w:hAnsi="Times New Roman" w:cs="Times New Roman"/>
          <w:sz w:val="24"/>
          <w:szCs w:val="24"/>
        </w:rPr>
        <w:t>implementation actions</w:t>
      </w:r>
      <w:r w:rsidRPr="00293C68">
        <w:rPr>
          <w:rFonts w:ascii="Times New Roman" w:hAnsi="Times New Roman" w:cs="Times New Roman"/>
          <w:sz w:val="24"/>
          <w:szCs w:val="24"/>
        </w:rPr>
        <w:t>.</w:t>
      </w:r>
    </w:p>
    <w:p w14:paraId="1657EEFC" w14:textId="77777777" w:rsidR="00293C68" w:rsidRPr="00293C68" w:rsidRDefault="00293C68" w:rsidP="00293C68">
      <w:pPr>
        <w:spacing w:after="0" w:line="240" w:lineRule="auto"/>
        <w:rPr>
          <w:rFonts w:ascii="Times New Roman" w:hAnsi="Times New Roman" w:cs="Times New Roman"/>
          <w:sz w:val="24"/>
          <w:szCs w:val="24"/>
        </w:rPr>
      </w:pPr>
    </w:p>
    <w:p w14:paraId="1657EEFD" w14:textId="77777777"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hAnsi="Times New Roman" w:cs="Times New Roman"/>
          <w:sz w:val="24"/>
          <w:szCs w:val="24"/>
        </w:rPr>
        <w:t xml:space="preserve">Understanding this </w:t>
      </w:r>
      <w:r w:rsidR="007A6360">
        <w:rPr>
          <w:rFonts w:ascii="Times New Roman" w:hAnsi="Times New Roman" w:cs="Times New Roman"/>
          <w:sz w:val="24"/>
          <w:szCs w:val="24"/>
        </w:rPr>
        <w:t>framework</w:t>
      </w:r>
      <w:r w:rsidR="007A6360" w:rsidRPr="00293C68">
        <w:rPr>
          <w:rFonts w:ascii="Times New Roman" w:hAnsi="Times New Roman" w:cs="Times New Roman"/>
          <w:sz w:val="24"/>
          <w:szCs w:val="24"/>
        </w:rPr>
        <w:t xml:space="preserve"> </w:t>
      </w:r>
      <w:r w:rsidRPr="00293C68">
        <w:rPr>
          <w:rFonts w:ascii="Times New Roman" w:hAnsi="Times New Roman" w:cs="Times New Roman"/>
          <w:sz w:val="24"/>
          <w:szCs w:val="24"/>
        </w:rPr>
        <w:t xml:space="preserve">as a production process provides a useful </w:t>
      </w:r>
      <w:r w:rsidR="007A6360" w:rsidRPr="00293C68">
        <w:rPr>
          <w:rFonts w:ascii="Times New Roman" w:hAnsi="Times New Roman" w:cs="Times New Roman"/>
          <w:sz w:val="24"/>
          <w:szCs w:val="24"/>
        </w:rPr>
        <w:t>structure</w:t>
      </w:r>
      <w:r w:rsidRPr="00293C68">
        <w:rPr>
          <w:rFonts w:ascii="Times New Roman" w:hAnsi="Times New Roman" w:cs="Times New Roman"/>
          <w:sz w:val="24"/>
          <w:szCs w:val="24"/>
        </w:rPr>
        <w:t xml:space="preserve"> for recreation planning. This framework establishes a basis for determining the allowable uses and management actions required to produce desired RSCs. Figure 2 illustrates the framework by showing </w:t>
      </w:r>
      <w:r w:rsidR="003540D5">
        <w:rPr>
          <w:rFonts w:ascii="Times New Roman" w:hAnsi="Times New Roman" w:cs="Times New Roman"/>
          <w:sz w:val="24"/>
          <w:szCs w:val="24"/>
        </w:rPr>
        <w:t>that</w:t>
      </w:r>
      <w:r w:rsidR="003540D5" w:rsidRPr="00293C68">
        <w:rPr>
          <w:rFonts w:ascii="Times New Roman" w:hAnsi="Times New Roman" w:cs="Times New Roman"/>
          <w:sz w:val="24"/>
          <w:szCs w:val="24"/>
        </w:rPr>
        <w:t xml:space="preserve"> </w:t>
      </w:r>
      <w:r w:rsidR="00980954">
        <w:rPr>
          <w:rFonts w:ascii="Times New Roman" w:hAnsi="Times New Roman" w:cs="Times New Roman"/>
          <w:sz w:val="24"/>
          <w:szCs w:val="24"/>
        </w:rPr>
        <w:t xml:space="preserve">LUP decisions and implementation actions </w:t>
      </w:r>
      <w:r w:rsidRPr="00293C68">
        <w:rPr>
          <w:rFonts w:ascii="Times New Roman" w:hAnsi="Times New Roman" w:cs="Times New Roman"/>
          <w:sz w:val="24"/>
          <w:szCs w:val="24"/>
        </w:rPr>
        <w:t xml:space="preserve">interact with physical, social, and operational </w:t>
      </w:r>
      <w:r w:rsidR="00980954">
        <w:rPr>
          <w:rFonts w:ascii="Times New Roman" w:hAnsi="Times New Roman" w:cs="Times New Roman"/>
          <w:sz w:val="24"/>
          <w:szCs w:val="24"/>
        </w:rPr>
        <w:t xml:space="preserve">recreation </w:t>
      </w:r>
      <w:r w:rsidRPr="00293C68">
        <w:rPr>
          <w:rFonts w:ascii="Times New Roman" w:hAnsi="Times New Roman" w:cs="Times New Roman"/>
          <w:sz w:val="24"/>
          <w:szCs w:val="24"/>
        </w:rPr>
        <w:t xml:space="preserve">settings to provide recreational </w:t>
      </w:r>
      <w:r w:rsidR="00B20FDB">
        <w:rPr>
          <w:rFonts w:ascii="Times New Roman" w:hAnsi="Times New Roman" w:cs="Times New Roman"/>
          <w:sz w:val="24"/>
          <w:szCs w:val="24"/>
        </w:rPr>
        <w:t xml:space="preserve">activity </w:t>
      </w:r>
      <w:r w:rsidRPr="00293C68">
        <w:rPr>
          <w:rFonts w:ascii="Times New Roman" w:hAnsi="Times New Roman" w:cs="Times New Roman"/>
          <w:sz w:val="24"/>
          <w:szCs w:val="24"/>
        </w:rPr>
        <w:t>opportunities and ultimately facilitate the attainment of targeted outcomes.</w:t>
      </w:r>
      <w:r w:rsidR="00D46467">
        <w:rPr>
          <w:rFonts w:ascii="Times New Roman" w:hAnsi="Times New Roman" w:cs="Times New Roman"/>
          <w:sz w:val="24"/>
          <w:szCs w:val="24"/>
        </w:rPr>
        <w:t xml:space="preserve"> </w:t>
      </w:r>
    </w:p>
    <w:p w14:paraId="1657EEFE" w14:textId="77777777" w:rsidR="00293C68" w:rsidRPr="00293C68" w:rsidRDefault="00293C68" w:rsidP="00293C68">
      <w:pPr>
        <w:spacing w:after="0" w:line="240" w:lineRule="auto"/>
        <w:rPr>
          <w:rFonts w:ascii="Times New Roman" w:hAnsi="Times New Roman" w:cs="Times New Roman"/>
          <w:sz w:val="24"/>
          <w:szCs w:val="24"/>
        </w:rPr>
      </w:pPr>
    </w:p>
    <w:p w14:paraId="1657EEFF" w14:textId="77777777" w:rsidR="00ED15B6" w:rsidRDefault="00ED15B6" w:rsidP="00293C68">
      <w:pPr>
        <w:spacing w:after="0" w:line="240" w:lineRule="auto"/>
        <w:jc w:val="center"/>
        <w:rPr>
          <w:rFonts w:ascii="Times New Roman" w:eastAsia="Times New Roman" w:hAnsi="Times New Roman" w:cs="Times New Roman"/>
          <w:b/>
          <w:color w:val="000000" w:themeColor="text1"/>
          <w:sz w:val="24"/>
          <w:szCs w:val="24"/>
        </w:rPr>
      </w:pPr>
    </w:p>
    <w:p w14:paraId="1657EF00" w14:textId="77777777" w:rsidR="00ED15B6" w:rsidRDefault="00ED15B6" w:rsidP="00293C68">
      <w:pPr>
        <w:spacing w:after="0" w:line="240" w:lineRule="auto"/>
        <w:jc w:val="center"/>
        <w:rPr>
          <w:rFonts w:ascii="Times New Roman" w:eastAsia="Times New Roman" w:hAnsi="Times New Roman" w:cs="Times New Roman"/>
          <w:b/>
          <w:color w:val="000000" w:themeColor="text1"/>
          <w:sz w:val="24"/>
          <w:szCs w:val="24"/>
        </w:rPr>
      </w:pPr>
    </w:p>
    <w:p w14:paraId="1657EF01" w14:textId="77777777" w:rsidR="00ED15B6" w:rsidRDefault="00ED15B6" w:rsidP="00293C68">
      <w:pPr>
        <w:spacing w:after="0" w:line="240" w:lineRule="auto"/>
        <w:jc w:val="center"/>
        <w:rPr>
          <w:rFonts w:ascii="Times New Roman" w:eastAsia="Times New Roman" w:hAnsi="Times New Roman" w:cs="Times New Roman"/>
          <w:b/>
          <w:color w:val="000000" w:themeColor="text1"/>
          <w:sz w:val="24"/>
          <w:szCs w:val="24"/>
        </w:rPr>
      </w:pPr>
    </w:p>
    <w:p w14:paraId="1657EF02" w14:textId="77777777" w:rsidR="00ED15B6" w:rsidRDefault="00ED15B6" w:rsidP="00293C68">
      <w:pPr>
        <w:spacing w:after="0" w:line="240" w:lineRule="auto"/>
        <w:jc w:val="center"/>
        <w:rPr>
          <w:rFonts w:ascii="Times New Roman" w:eastAsia="Times New Roman" w:hAnsi="Times New Roman" w:cs="Times New Roman"/>
          <w:b/>
          <w:color w:val="000000" w:themeColor="text1"/>
          <w:sz w:val="24"/>
          <w:szCs w:val="24"/>
        </w:rPr>
      </w:pPr>
    </w:p>
    <w:p w14:paraId="1657EF03" w14:textId="77777777" w:rsidR="00ED15B6" w:rsidRDefault="00ED15B6" w:rsidP="00293C68">
      <w:pPr>
        <w:spacing w:after="0" w:line="240" w:lineRule="auto"/>
        <w:jc w:val="center"/>
        <w:rPr>
          <w:rFonts w:ascii="Times New Roman" w:eastAsia="Times New Roman" w:hAnsi="Times New Roman" w:cs="Times New Roman"/>
          <w:b/>
          <w:color w:val="000000" w:themeColor="text1"/>
          <w:sz w:val="24"/>
          <w:szCs w:val="24"/>
        </w:rPr>
      </w:pPr>
    </w:p>
    <w:p w14:paraId="1657EF04" w14:textId="77777777" w:rsidR="001B7E92" w:rsidRDefault="001B7E92" w:rsidP="00293C68">
      <w:pPr>
        <w:spacing w:after="0" w:line="240" w:lineRule="auto"/>
        <w:jc w:val="center"/>
        <w:rPr>
          <w:rFonts w:ascii="Times New Roman" w:eastAsia="Times New Roman" w:hAnsi="Times New Roman" w:cs="Times New Roman"/>
          <w:b/>
          <w:color w:val="000000" w:themeColor="text1"/>
          <w:sz w:val="24"/>
          <w:szCs w:val="24"/>
        </w:rPr>
      </w:pPr>
    </w:p>
    <w:p w14:paraId="1657EF05" w14:textId="77777777" w:rsidR="001B7E92" w:rsidRDefault="001B7E92" w:rsidP="00293C68">
      <w:pPr>
        <w:spacing w:after="0" w:line="240" w:lineRule="auto"/>
        <w:jc w:val="center"/>
        <w:rPr>
          <w:rFonts w:ascii="Times New Roman" w:eastAsia="Times New Roman" w:hAnsi="Times New Roman" w:cs="Times New Roman"/>
          <w:b/>
          <w:color w:val="000000" w:themeColor="text1"/>
          <w:sz w:val="24"/>
          <w:szCs w:val="24"/>
        </w:rPr>
      </w:pPr>
    </w:p>
    <w:p w14:paraId="1657EF06" w14:textId="77777777" w:rsidR="00EC3FBA" w:rsidRDefault="00EC3FBA" w:rsidP="00293C68">
      <w:pPr>
        <w:spacing w:after="0" w:line="240" w:lineRule="auto"/>
        <w:jc w:val="center"/>
        <w:rPr>
          <w:rFonts w:ascii="Times New Roman" w:eastAsia="Times New Roman" w:hAnsi="Times New Roman" w:cs="Times New Roman"/>
          <w:b/>
          <w:color w:val="000000" w:themeColor="text1"/>
          <w:sz w:val="24"/>
          <w:szCs w:val="24"/>
        </w:rPr>
      </w:pPr>
    </w:p>
    <w:p w14:paraId="1657EF07" w14:textId="77777777" w:rsidR="004A5B73" w:rsidRDefault="004A5B73" w:rsidP="00293C68">
      <w:pPr>
        <w:spacing w:after="0" w:line="240" w:lineRule="auto"/>
        <w:jc w:val="center"/>
        <w:rPr>
          <w:rFonts w:ascii="Times New Roman" w:eastAsia="Times New Roman" w:hAnsi="Times New Roman" w:cs="Times New Roman"/>
          <w:b/>
          <w:color w:val="000000" w:themeColor="text1"/>
          <w:sz w:val="24"/>
          <w:szCs w:val="24"/>
        </w:rPr>
      </w:pPr>
    </w:p>
    <w:p w14:paraId="1657EF08" w14:textId="77777777" w:rsidR="00C845E9" w:rsidRDefault="00C845E9" w:rsidP="00293C68">
      <w:pPr>
        <w:spacing w:after="0" w:line="240" w:lineRule="auto"/>
        <w:jc w:val="center"/>
        <w:rPr>
          <w:rFonts w:ascii="Times New Roman" w:eastAsia="Times New Roman" w:hAnsi="Times New Roman" w:cs="Times New Roman"/>
          <w:b/>
          <w:color w:val="000000" w:themeColor="text1"/>
          <w:sz w:val="24"/>
          <w:szCs w:val="24"/>
        </w:rPr>
      </w:pPr>
    </w:p>
    <w:p w14:paraId="2817DA4E" w14:textId="77777777" w:rsidR="00233331" w:rsidRDefault="00233331" w:rsidP="00293C68">
      <w:pPr>
        <w:spacing w:after="0" w:line="240" w:lineRule="auto"/>
        <w:jc w:val="center"/>
        <w:rPr>
          <w:rFonts w:ascii="Times New Roman" w:eastAsia="Times New Roman" w:hAnsi="Times New Roman" w:cs="Times New Roman"/>
          <w:b/>
          <w:color w:val="000000" w:themeColor="text1"/>
          <w:sz w:val="24"/>
          <w:szCs w:val="24"/>
        </w:rPr>
        <w:sectPr w:rsidR="00233331" w:rsidSect="003A7C61">
          <w:headerReference w:type="default" r:id="rId24"/>
          <w:pgSz w:w="12240" w:h="15840"/>
          <w:pgMar w:top="1008" w:right="1440" w:bottom="720" w:left="1440" w:header="864" w:footer="720" w:gutter="0"/>
          <w:pgNumType w:start="1"/>
          <w:cols w:space="720"/>
          <w:noEndnote/>
          <w:docGrid w:linePitch="299"/>
        </w:sectPr>
      </w:pPr>
    </w:p>
    <w:p w14:paraId="1657EF09" w14:textId="1D0A1D6F" w:rsidR="00293C68" w:rsidRPr="00293C68" w:rsidRDefault="00293C68" w:rsidP="00293C68">
      <w:pPr>
        <w:spacing w:after="0" w:line="240" w:lineRule="auto"/>
        <w:jc w:val="center"/>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b/>
          <w:color w:val="000000" w:themeColor="text1"/>
          <w:sz w:val="24"/>
          <w:szCs w:val="24"/>
        </w:rPr>
        <w:lastRenderedPageBreak/>
        <w:t>Figure 2 –</w:t>
      </w:r>
      <w:r w:rsidR="00980954">
        <w:rPr>
          <w:rFonts w:ascii="Times New Roman" w:eastAsia="Times New Roman" w:hAnsi="Times New Roman" w:cs="Times New Roman"/>
          <w:b/>
          <w:color w:val="000000" w:themeColor="text1"/>
          <w:sz w:val="24"/>
          <w:szCs w:val="24"/>
        </w:rPr>
        <w:t xml:space="preserve"> </w:t>
      </w:r>
      <w:r w:rsidRPr="00293C68">
        <w:rPr>
          <w:rFonts w:ascii="Times New Roman" w:eastAsia="Times New Roman" w:hAnsi="Times New Roman" w:cs="Times New Roman"/>
          <w:b/>
          <w:color w:val="000000" w:themeColor="text1"/>
          <w:sz w:val="24"/>
          <w:szCs w:val="24"/>
        </w:rPr>
        <w:t>Outcomes-Focused Management Framework</w:t>
      </w:r>
      <w:r w:rsidR="007A6360">
        <w:rPr>
          <w:rFonts w:ascii="Times New Roman" w:eastAsia="Times New Roman" w:hAnsi="Times New Roman" w:cs="Times New Roman"/>
          <w:b/>
          <w:color w:val="000000" w:themeColor="text1"/>
          <w:sz w:val="24"/>
          <w:szCs w:val="24"/>
        </w:rPr>
        <w:t xml:space="preserve"> – Production Process</w:t>
      </w:r>
    </w:p>
    <w:p w14:paraId="1657EF0A"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0B" w14:textId="77777777" w:rsidR="00293C68" w:rsidRPr="00293C68" w:rsidRDefault="00BA5E5F" w:rsidP="00293C68">
      <w:bookmarkStart w:id="18" w:name="_Toc292292829"/>
      <w:bookmarkStart w:id="19" w:name="_Toc293488546"/>
      <w:r>
        <w:rPr>
          <w:noProof/>
        </w:rPr>
        <w:drawing>
          <wp:inline distT="0" distB="0" distL="0" distR="0" wp14:anchorId="16580118" wp14:editId="63CBAF66">
            <wp:extent cx="5943600" cy="1571625"/>
            <wp:effectExtent l="0" t="0" r="0" b="9525"/>
            <wp:docPr id="703" name="Picture 703" descr="Outcomes-focused management framework"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1571625"/>
                    </a:xfrm>
                    <a:prstGeom prst="rect">
                      <a:avLst/>
                    </a:prstGeom>
                    <a:noFill/>
                    <a:ln>
                      <a:noFill/>
                    </a:ln>
                  </pic:spPr>
                </pic:pic>
              </a:graphicData>
            </a:graphic>
          </wp:inline>
        </w:drawing>
      </w:r>
    </w:p>
    <w:p w14:paraId="1657EF0C" w14:textId="77777777" w:rsidR="00402C10" w:rsidRDefault="00402C10" w:rsidP="00293C68">
      <w:pPr>
        <w:spacing w:after="0" w:line="240" w:lineRule="auto"/>
        <w:ind w:left="270"/>
        <w:rPr>
          <w:rFonts w:ascii="Times New Roman" w:hAnsi="Times New Roman" w:cs="Times New Roman"/>
          <w:sz w:val="24"/>
          <w:szCs w:val="24"/>
        </w:rPr>
      </w:pPr>
    </w:p>
    <w:p w14:paraId="1657EF0D" w14:textId="77777777" w:rsidR="00293C68" w:rsidRPr="00293C68" w:rsidRDefault="00293C68" w:rsidP="00293C68">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t xml:space="preserve">4.   </w:t>
      </w:r>
      <w:r w:rsidRPr="00293C68">
        <w:rPr>
          <w:rFonts w:ascii="Times New Roman" w:hAnsi="Times New Roman" w:cs="Times New Roman"/>
          <w:b/>
          <w:sz w:val="24"/>
          <w:szCs w:val="24"/>
        </w:rPr>
        <w:t>Outcomes-Focused Management Helps the BLM’s Recreation Program</w:t>
      </w:r>
      <w:bookmarkEnd w:id="18"/>
      <w:bookmarkEnd w:id="19"/>
      <w:r w:rsidRPr="00293C68">
        <w:rPr>
          <w:rFonts w:ascii="Times New Roman" w:hAnsi="Times New Roman" w:cs="Times New Roman"/>
          <w:b/>
          <w:sz w:val="24"/>
          <w:szCs w:val="24"/>
        </w:rPr>
        <w:t xml:space="preserve">. </w:t>
      </w:r>
      <w:r w:rsidRPr="00293C68">
        <w:rPr>
          <w:rFonts w:ascii="Times New Roman" w:hAnsi="Times New Roman" w:cs="Times New Roman"/>
          <w:sz w:val="24"/>
          <w:szCs w:val="24"/>
        </w:rPr>
        <w:t xml:space="preserve">The </w:t>
      </w:r>
    </w:p>
    <w:p w14:paraId="1657EF0E" w14:textId="77777777" w:rsidR="00293C68" w:rsidRPr="00293C68" w:rsidRDefault="00293C68" w:rsidP="00293C68">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t>outcomes-focused</w:t>
      </w:r>
      <w:proofErr w:type="gramEnd"/>
      <w:r w:rsidRPr="00293C68">
        <w:rPr>
          <w:rFonts w:ascii="Times New Roman" w:hAnsi="Times New Roman" w:cs="Times New Roman"/>
          <w:sz w:val="24"/>
          <w:szCs w:val="24"/>
        </w:rPr>
        <w:t xml:space="preserve"> management framework helps the BLM understand and meet the public’s expectations, </w:t>
      </w:r>
      <w:r w:rsidRPr="00855129">
        <w:rPr>
          <w:rFonts w:ascii="Times New Roman" w:hAnsi="Times New Roman" w:cs="Times New Roman"/>
          <w:sz w:val="24"/>
          <w:szCs w:val="24"/>
        </w:rPr>
        <w:t xml:space="preserve">allowing recreation managers to explicitly plan and manage recreation settings </w:t>
      </w:r>
      <w:r w:rsidR="00AB0DE4" w:rsidRPr="00855129">
        <w:rPr>
          <w:rFonts w:ascii="Times New Roman" w:hAnsi="Times New Roman" w:cs="Times New Roman"/>
          <w:sz w:val="24"/>
          <w:szCs w:val="24"/>
        </w:rPr>
        <w:t>that produce recreation opportunities while protecting natural and cultural resources</w:t>
      </w:r>
      <w:r w:rsidR="00BA5E5F">
        <w:rPr>
          <w:rFonts w:ascii="Times New Roman" w:hAnsi="Times New Roman" w:cs="Times New Roman"/>
          <w:sz w:val="24"/>
          <w:szCs w:val="24"/>
        </w:rPr>
        <w:t>. S</w:t>
      </w:r>
      <w:r w:rsidR="00BF383B">
        <w:rPr>
          <w:rFonts w:ascii="Times New Roman" w:hAnsi="Times New Roman" w:cs="Times New Roman"/>
          <w:sz w:val="24"/>
          <w:szCs w:val="24"/>
        </w:rPr>
        <w:t xml:space="preserve">ee Figure 3 </w:t>
      </w:r>
      <w:r w:rsidR="00BA5E5F">
        <w:rPr>
          <w:rFonts w:ascii="Times New Roman" w:hAnsi="Times New Roman" w:cs="Times New Roman"/>
          <w:sz w:val="24"/>
          <w:szCs w:val="24"/>
        </w:rPr>
        <w:t>for</w:t>
      </w:r>
      <w:r w:rsidR="003540D5">
        <w:rPr>
          <w:rFonts w:ascii="Times New Roman" w:hAnsi="Times New Roman" w:cs="Times New Roman"/>
          <w:sz w:val="24"/>
          <w:szCs w:val="24"/>
        </w:rPr>
        <w:t xml:space="preserve"> </w:t>
      </w:r>
      <w:r w:rsidR="00BA5E5F">
        <w:rPr>
          <w:rFonts w:ascii="Times New Roman" w:hAnsi="Times New Roman" w:cs="Times New Roman"/>
          <w:sz w:val="24"/>
          <w:szCs w:val="24"/>
        </w:rPr>
        <w:t>a</w:t>
      </w:r>
      <w:r w:rsidR="003540D5">
        <w:rPr>
          <w:rFonts w:ascii="Times New Roman" w:hAnsi="Times New Roman" w:cs="Times New Roman"/>
          <w:sz w:val="24"/>
          <w:szCs w:val="24"/>
        </w:rPr>
        <w:t xml:space="preserve">n example of an </w:t>
      </w:r>
      <w:r w:rsidR="00BA5E5F">
        <w:rPr>
          <w:rFonts w:ascii="Times New Roman" w:hAnsi="Times New Roman" w:cs="Times New Roman"/>
          <w:sz w:val="24"/>
          <w:szCs w:val="24"/>
        </w:rPr>
        <w:t>o</w:t>
      </w:r>
      <w:r w:rsidR="00BF383B">
        <w:rPr>
          <w:rFonts w:ascii="Times New Roman" w:hAnsi="Times New Roman" w:cs="Times New Roman"/>
          <w:sz w:val="24"/>
          <w:szCs w:val="24"/>
        </w:rPr>
        <w:t>utcomes-</w:t>
      </w:r>
      <w:r w:rsidR="00BA5E5F">
        <w:rPr>
          <w:rFonts w:ascii="Times New Roman" w:hAnsi="Times New Roman" w:cs="Times New Roman"/>
          <w:sz w:val="24"/>
          <w:szCs w:val="24"/>
        </w:rPr>
        <w:t>f</w:t>
      </w:r>
      <w:r w:rsidR="00BF383B">
        <w:rPr>
          <w:rFonts w:ascii="Times New Roman" w:hAnsi="Times New Roman" w:cs="Times New Roman"/>
          <w:sz w:val="24"/>
          <w:szCs w:val="24"/>
        </w:rPr>
        <w:t xml:space="preserve">ocused </w:t>
      </w:r>
      <w:r w:rsidR="00BA5E5F">
        <w:rPr>
          <w:rFonts w:ascii="Times New Roman" w:hAnsi="Times New Roman" w:cs="Times New Roman"/>
          <w:sz w:val="24"/>
          <w:szCs w:val="24"/>
        </w:rPr>
        <w:t>m</w:t>
      </w:r>
      <w:r w:rsidR="00BF383B">
        <w:rPr>
          <w:rFonts w:ascii="Times New Roman" w:hAnsi="Times New Roman" w:cs="Times New Roman"/>
          <w:sz w:val="24"/>
          <w:szCs w:val="24"/>
        </w:rPr>
        <w:t xml:space="preserve">anagement </w:t>
      </w:r>
      <w:r w:rsidR="00BA5E5F">
        <w:rPr>
          <w:rFonts w:ascii="Times New Roman" w:hAnsi="Times New Roman" w:cs="Times New Roman"/>
          <w:sz w:val="24"/>
          <w:szCs w:val="24"/>
        </w:rPr>
        <w:t>f</w:t>
      </w:r>
      <w:r w:rsidR="00BF383B">
        <w:rPr>
          <w:rFonts w:ascii="Times New Roman" w:hAnsi="Times New Roman" w:cs="Times New Roman"/>
          <w:sz w:val="24"/>
          <w:szCs w:val="24"/>
        </w:rPr>
        <w:t>ramework</w:t>
      </w:r>
      <w:r w:rsidR="003540D5">
        <w:rPr>
          <w:rFonts w:ascii="Times New Roman" w:hAnsi="Times New Roman" w:cs="Times New Roman"/>
          <w:sz w:val="24"/>
          <w:szCs w:val="24"/>
        </w:rPr>
        <w:t xml:space="preserve"> </w:t>
      </w:r>
      <w:r w:rsidR="00BA5E5F">
        <w:rPr>
          <w:rFonts w:ascii="Times New Roman" w:hAnsi="Times New Roman" w:cs="Times New Roman"/>
          <w:sz w:val="24"/>
          <w:szCs w:val="24"/>
        </w:rPr>
        <w:t>p</w:t>
      </w:r>
      <w:r w:rsidR="003540D5">
        <w:rPr>
          <w:rFonts w:ascii="Times New Roman" w:hAnsi="Times New Roman" w:cs="Times New Roman"/>
          <w:sz w:val="24"/>
          <w:szCs w:val="24"/>
        </w:rPr>
        <w:t xml:space="preserve">roduction </w:t>
      </w:r>
      <w:r w:rsidR="00BA5E5F">
        <w:rPr>
          <w:rFonts w:ascii="Times New Roman" w:hAnsi="Times New Roman" w:cs="Times New Roman"/>
          <w:sz w:val="24"/>
          <w:szCs w:val="24"/>
        </w:rPr>
        <w:t>p</w:t>
      </w:r>
      <w:r w:rsidR="003540D5">
        <w:rPr>
          <w:rFonts w:ascii="Times New Roman" w:hAnsi="Times New Roman" w:cs="Times New Roman"/>
          <w:sz w:val="24"/>
          <w:szCs w:val="24"/>
        </w:rPr>
        <w:t>rocess</w:t>
      </w:r>
      <w:r w:rsidRPr="00FE7B6C">
        <w:rPr>
          <w:rFonts w:ascii="Times New Roman" w:hAnsi="Times New Roman" w:cs="Times New Roman"/>
          <w:sz w:val="24"/>
          <w:szCs w:val="24"/>
        </w:rPr>
        <w:t>.</w:t>
      </w:r>
      <w:r w:rsidRPr="00293C68">
        <w:rPr>
          <w:rFonts w:ascii="Times New Roman" w:hAnsi="Times New Roman" w:cs="Times New Roman"/>
          <w:sz w:val="24"/>
          <w:szCs w:val="24"/>
        </w:rPr>
        <w:t xml:space="preserve"> Outcomes-focused management helps provide direction for recreation planning, budgeting, organization, staffing, and training, leading to a more efficient, </w:t>
      </w:r>
      <w:proofErr w:type="gramStart"/>
      <w:r w:rsidRPr="00293C68">
        <w:rPr>
          <w:rFonts w:ascii="Times New Roman" w:hAnsi="Times New Roman" w:cs="Times New Roman"/>
          <w:sz w:val="24"/>
          <w:szCs w:val="24"/>
        </w:rPr>
        <w:t>cost-effective,</w:t>
      </w:r>
      <w:proofErr w:type="gramEnd"/>
      <w:r w:rsidRPr="00293C68">
        <w:rPr>
          <w:rFonts w:ascii="Times New Roman" w:hAnsi="Times New Roman" w:cs="Times New Roman"/>
          <w:sz w:val="24"/>
          <w:szCs w:val="24"/>
        </w:rPr>
        <w:t xml:space="preserve"> and accountable recreation program.</w:t>
      </w:r>
    </w:p>
    <w:p w14:paraId="1657EF0F" w14:textId="77777777" w:rsidR="00BF383B" w:rsidRDefault="00BF383B" w:rsidP="00293C68">
      <w:pPr>
        <w:spacing w:after="0" w:line="240" w:lineRule="auto"/>
        <w:ind w:left="270"/>
        <w:rPr>
          <w:rFonts w:ascii="Times New Roman" w:hAnsi="Times New Roman" w:cs="Times New Roman"/>
          <w:sz w:val="24"/>
          <w:szCs w:val="24"/>
        </w:rPr>
      </w:pPr>
      <w:bookmarkStart w:id="20" w:name="_Toc292292831"/>
      <w:bookmarkStart w:id="21" w:name="_Toc293488547"/>
    </w:p>
    <w:p w14:paraId="1657EF10"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1"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2"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3"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4"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5"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6"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7"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8"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9"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A"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B"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C"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D"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E" w14:textId="77777777" w:rsidR="00BA5E5F" w:rsidRDefault="00BA5E5F" w:rsidP="00BF383B">
      <w:pPr>
        <w:spacing w:after="0" w:line="240" w:lineRule="auto"/>
        <w:ind w:left="270"/>
        <w:jc w:val="center"/>
        <w:rPr>
          <w:rFonts w:ascii="Times New Roman" w:hAnsi="Times New Roman" w:cs="Times New Roman"/>
          <w:b/>
          <w:sz w:val="24"/>
          <w:szCs w:val="24"/>
        </w:rPr>
      </w:pPr>
    </w:p>
    <w:p w14:paraId="1657EF1F" w14:textId="77777777" w:rsidR="00BA5E5F" w:rsidRDefault="00BA5E5F" w:rsidP="00BF383B">
      <w:pPr>
        <w:spacing w:after="0" w:line="240" w:lineRule="auto"/>
        <w:ind w:left="270"/>
        <w:jc w:val="center"/>
        <w:rPr>
          <w:rFonts w:ascii="Times New Roman" w:hAnsi="Times New Roman" w:cs="Times New Roman"/>
          <w:b/>
          <w:sz w:val="24"/>
          <w:szCs w:val="24"/>
        </w:rPr>
      </w:pPr>
    </w:p>
    <w:p w14:paraId="1657EF20" w14:textId="77777777" w:rsidR="00BA5E5F" w:rsidRDefault="00BA5E5F" w:rsidP="00BF383B">
      <w:pPr>
        <w:spacing w:after="0" w:line="240" w:lineRule="auto"/>
        <w:ind w:left="270"/>
        <w:jc w:val="center"/>
        <w:rPr>
          <w:rFonts w:ascii="Times New Roman" w:hAnsi="Times New Roman" w:cs="Times New Roman"/>
          <w:b/>
          <w:sz w:val="24"/>
          <w:szCs w:val="24"/>
        </w:rPr>
      </w:pPr>
    </w:p>
    <w:p w14:paraId="1657EF21" w14:textId="77777777" w:rsidR="00BA5E5F" w:rsidRDefault="00BA5E5F" w:rsidP="00BF383B">
      <w:pPr>
        <w:spacing w:after="0" w:line="240" w:lineRule="auto"/>
        <w:ind w:left="270"/>
        <w:jc w:val="center"/>
        <w:rPr>
          <w:rFonts w:ascii="Times New Roman" w:hAnsi="Times New Roman" w:cs="Times New Roman"/>
          <w:b/>
          <w:sz w:val="24"/>
          <w:szCs w:val="24"/>
        </w:rPr>
      </w:pPr>
    </w:p>
    <w:p w14:paraId="1657EF22" w14:textId="77777777" w:rsidR="00BA5E5F" w:rsidRDefault="00BA5E5F" w:rsidP="00BF383B">
      <w:pPr>
        <w:spacing w:after="0" w:line="240" w:lineRule="auto"/>
        <w:ind w:left="270"/>
        <w:jc w:val="center"/>
        <w:rPr>
          <w:rFonts w:ascii="Times New Roman" w:hAnsi="Times New Roman" w:cs="Times New Roman"/>
          <w:b/>
          <w:sz w:val="24"/>
          <w:szCs w:val="24"/>
        </w:rPr>
      </w:pPr>
    </w:p>
    <w:p w14:paraId="1657EF23" w14:textId="77777777" w:rsidR="00BA5E5F" w:rsidRDefault="00BA5E5F" w:rsidP="00BF383B">
      <w:pPr>
        <w:spacing w:after="0" w:line="240" w:lineRule="auto"/>
        <w:ind w:left="270"/>
        <w:jc w:val="center"/>
        <w:rPr>
          <w:rFonts w:ascii="Times New Roman" w:hAnsi="Times New Roman" w:cs="Times New Roman"/>
          <w:b/>
          <w:sz w:val="24"/>
          <w:szCs w:val="24"/>
        </w:rPr>
      </w:pPr>
    </w:p>
    <w:p w14:paraId="1657EF24" w14:textId="77777777" w:rsidR="001B7E92" w:rsidRDefault="001B7E92" w:rsidP="00BF383B">
      <w:pPr>
        <w:spacing w:after="0" w:line="240" w:lineRule="auto"/>
        <w:ind w:left="270"/>
        <w:jc w:val="center"/>
        <w:rPr>
          <w:rFonts w:ascii="Times New Roman" w:hAnsi="Times New Roman" w:cs="Times New Roman"/>
          <w:b/>
          <w:sz w:val="24"/>
          <w:szCs w:val="24"/>
        </w:rPr>
      </w:pPr>
    </w:p>
    <w:p w14:paraId="1657EF25" w14:textId="77777777" w:rsidR="001B7E92" w:rsidRDefault="001B7E92" w:rsidP="00BF383B">
      <w:pPr>
        <w:spacing w:after="0" w:line="240" w:lineRule="auto"/>
        <w:ind w:left="270"/>
        <w:jc w:val="center"/>
        <w:rPr>
          <w:rFonts w:ascii="Times New Roman" w:hAnsi="Times New Roman" w:cs="Times New Roman"/>
          <w:b/>
          <w:sz w:val="24"/>
          <w:szCs w:val="24"/>
        </w:rPr>
      </w:pPr>
    </w:p>
    <w:p w14:paraId="1657EF26" w14:textId="77777777" w:rsidR="001B7E92" w:rsidRDefault="001B7E92" w:rsidP="00BF383B">
      <w:pPr>
        <w:spacing w:after="0" w:line="240" w:lineRule="auto"/>
        <w:ind w:left="270"/>
        <w:jc w:val="center"/>
        <w:rPr>
          <w:rFonts w:ascii="Times New Roman" w:hAnsi="Times New Roman" w:cs="Times New Roman"/>
          <w:b/>
          <w:sz w:val="24"/>
          <w:szCs w:val="24"/>
        </w:rPr>
      </w:pPr>
    </w:p>
    <w:p w14:paraId="1657EF27" w14:textId="77777777" w:rsidR="004A5B73" w:rsidRDefault="004A5B73" w:rsidP="00BF383B">
      <w:pPr>
        <w:spacing w:after="0" w:line="240" w:lineRule="auto"/>
        <w:ind w:left="270"/>
        <w:jc w:val="center"/>
        <w:rPr>
          <w:rFonts w:ascii="Times New Roman" w:hAnsi="Times New Roman" w:cs="Times New Roman"/>
          <w:b/>
          <w:sz w:val="24"/>
          <w:szCs w:val="24"/>
        </w:rPr>
      </w:pPr>
    </w:p>
    <w:p w14:paraId="1657EF28" w14:textId="77777777" w:rsidR="00C845E9" w:rsidRDefault="00C845E9" w:rsidP="00BF383B">
      <w:pPr>
        <w:spacing w:after="0" w:line="240" w:lineRule="auto"/>
        <w:ind w:left="270"/>
        <w:jc w:val="center"/>
        <w:rPr>
          <w:rFonts w:ascii="Times New Roman" w:hAnsi="Times New Roman" w:cs="Times New Roman"/>
          <w:b/>
          <w:sz w:val="24"/>
          <w:szCs w:val="24"/>
        </w:rPr>
      </w:pPr>
    </w:p>
    <w:p w14:paraId="1BB64FD1" w14:textId="77777777" w:rsidR="00233331" w:rsidRDefault="00233331" w:rsidP="00BF383B">
      <w:pPr>
        <w:spacing w:after="0" w:line="240" w:lineRule="auto"/>
        <w:ind w:left="270"/>
        <w:jc w:val="center"/>
        <w:rPr>
          <w:rFonts w:ascii="Times New Roman" w:hAnsi="Times New Roman" w:cs="Times New Roman"/>
          <w:b/>
          <w:sz w:val="24"/>
          <w:szCs w:val="24"/>
        </w:rPr>
        <w:sectPr w:rsidR="00233331" w:rsidSect="003A7C61">
          <w:headerReference w:type="default" r:id="rId26"/>
          <w:pgSz w:w="12240" w:h="15840"/>
          <w:pgMar w:top="1008" w:right="1440" w:bottom="720" w:left="1440" w:header="864" w:footer="720" w:gutter="0"/>
          <w:pgNumType w:start="1"/>
          <w:cols w:space="720"/>
          <w:noEndnote/>
          <w:docGrid w:linePitch="299"/>
        </w:sectPr>
      </w:pPr>
    </w:p>
    <w:p w14:paraId="1657EF29" w14:textId="0896C954" w:rsidR="00BA5E5F" w:rsidRDefault="00BF383B" w:rsidP="00BF383B">
      <w:pPr>
        <w:spacing w:after="0" w:line="240" w:lineRule="auto"/>
        <w:ind w:left="270"/>
        <w:jc w:val="center"/>
        <w:rPr>
          <w:rFonts w:ascii="Times New Roman" w:hAnsi="Times New Roman" w:cs="Times New Roman"/>
          <w:b/>
          <w:sz w:val="24"/>
          <w:szCs w:val="24"/>
        </w:rPr>
      </w:pPr>
      <w:r>
        <w:rPr>
          <w:rFonts w:ascii="Times New Roman" w:hAnsi="Times New Roman" w:cs="Times New Roman"/>
          <w:b/>
          <w:sz w:val="24"/>
          <w:szCs w:val="24"/>
        </w:rPr>
        <w:lastRenderedPageBreak/>
        <w:t>Figure 3 –</w:t>
      </w:r>
      <w:r w:rsidR="003540D5">
        <w:rPr>
          <w:rFonts w:ascii="Times New Roman" w:hAnsi="Times New Roman" w:cs="Times New Roman"/>
          <w:b/>
          <w:sz w:val="24"/>
          <w:szCs w:val="24"/>
        </w:rPr>
        <w:t xml:space="preserve"> </w:t>
      </w:r>
      <w:r w:rsidR="00BA5E5F">
        <w:rPr>
          <w:rFonts w:ascii="Times New Roman" w:hAnsi="Times New Roman" w:cs="Times New Roman"/>
          <w:b/>
          <w:sz w:val="24"/>
          <w:szCs w:val="24"/>
        </w:rPr>
        <w:t xml:space="preserve">Example of an </w:t>
      </w:r>
      <w:r>
        <w:rPr>
          <w:rFonts w:ascii="Times New Roman" w:hAnsi="Times New Roman" w:cs="Times New Roman"/>
          <w:b/>
          <w:sz w:val="24"/>
          <w:szCs w:val="24"/>
        </w:rPr>
        <w:t xml:space="preserve">Outcomes-Focused Management </w:t>
      </w:r>
    </w:p>
    <w:p w14:paraId="1657EF2A" w14:textId="77777777" w:rsidR="00BF383B" w:rsidRDefault="00BF383B" w:rsidP="00BF383B">
      <w:pPr>
        <w:spacing w:after="0" w:line="240" w:lineRule="auto"/>
        <w:ind w:left="270"/>
        <w:jc w:val="center"/>
        <w:rPr>
          <w:rFonts w:ascii="Times New Roman" w:hAnsi="Times New Roman" w:cs="Times New Roman"/>
          <w:b/>
          <w:sz w:val="24"/>
          <w:szCs w:val="24"/>
        </w:rPr>
      </w:pPr>
      <w:r>
        <w:rPr>
          <w:rFonts w:ascii="Times New Roman" w:hAnsi="Times New Roman" w:cs="Times New Roman"/>
          <w:b/>
          <w:sz w:val="24"/>
          <w:szCs w:val="24"/>
        </w:rPr>
        <w:t>Framework</w:t>
      </w:r>
      <w:r w:rsidR="003540D5">
        <w:rPr>
          <w:rFonts w:ascii="Times New Roman" w:hAnsi="Times New Roman" w:cs="Times New Roman"/>
          <w:b/>
          <w:sz w:val="24"/>
          <w:szCs w:val="24"/>
        </w:rPr>
        <w:t xml:space="preserve"> Production Process</w:t>
      </w:r>
    </w:p>
    <w:p w14:paraId="1657EF2B" w14:textId="77777777" w:rsidR="00BA5E5F" w:rsidRDefault="00BA5E5F" w:rsidP="00BF383B">
      <w:pPr>
        <w:spacing w:after="0" w:line="240" w:lineRule="auto"/>
        <w:ind w:left="270"/>
        <w:jc w:val="center"/>
        <w:rPr>
          <w:rFonts w:ascii="Times New Roman" w:hAnsi="Times New Roman" w:cs="Times New Roman"/>
          <w:b/>
          <w:sz w:val="24"/>
          <w:szCs w:val="24"/>
        </w:rPr>
      </w:pPr>
    </w:p>
    <w:p w14:paraId="1657EF2C" w14:textId="77777777" w:rsidR="00BF383B" w:rsidRPr="00BF383B" w:rsidRDefault="00BA5E5F" w:rsidP="00011C50">
      <w:pPr>
        <w:spacing w:after="0" w:line="240" w:lineRule="auto"/>
        <w:ind w:left="-18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58011A" wp14:editId="3C456417">
            <wp:extent cx="5934075" cy="4152900"/>
            <wp:effectExtent l="0" t="0" r="9525" b="0"/>
            <wp:docPr id="298" name="Picture 298" descr="Example of an outcomes-focused management framework production process"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4075" cy="4152900"/>
                    </a:xfrm>
                    <a:prstGeom prst="rect">
                      <a:avLst/>
                    </a:prstGeom>
                    <a:noFill/>
                    <a:ln>
                      <a:noFill/>
                    </a:ln>
                  </pic:spPr>
                </pic:pic>
              </a:graphicData>
            </a:graphic>
          </wp:inline>
        </w:drawing>
      </w:r>
    </w:p>
    <w:p w14:paraId="1657EF2D" w14:textId="77777777" w:rsidR="00BF383B" w:rsidRDefault="00BF383B" w:rsidP="00293C68">
      <w:pPr>
        <w:spacing w:after="0" w:line="240" w:lineRule="auto"/>
        <w:ind w:left="270"/>
        <w:rPr>
          <w:rFonts w:ascii="Times New Roman" w:hAnsi="Times New Roman" w:cs="Times New Roman"/>
          <w:sz w:val="24"/>
          <w:szCs w:val="24"/>
        </w:rPr>
      </w:pPr>
    </w:p>
    <w:p w14:paraId="1657EF2E" w14:textId="77777777" w:rsidR="00BF383B" w:rsidRDefault="00BF383B" w:rsidP="00293C68">
      <w:pPr>
        <w:spacing w:after="0" w:line="240" w:lineRule="auto"/>
        <w:ind w:left="270"/>
        <w:rPr>
          <w:rFonts w:ascii="Times New Roman" w:hAnsi="Times New Roman" w:cs="Times New Roman"/>
          <w:sz w:val="24"/>
          <w:szCs w:val="24"/>
        </w:rPr>
      </w:pPr>
    </w:p>
    <w:p w14:paraId="1657EF2F" w14:textId="77777777" w:rsidR="00AB63C1" w:rsidRDefault="00293C68" w:rsidP="00D169F7">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t>5.</w:t>
      </w:r>
      <w:r w:rsidRPr="00293C68">
        <w:rPr>
          <w:rFonts w:ascii="Times New Roman" w:hAnsi="Times New Roman" w:cs="Times New Roman"/>
          <w:b/>
          <w:sz w:val="24"/>
          <w:szCs w:val="24"/>
        </w:rPr>
        <w:t xml:space="preserve">   Outcomes-Focused Management Help</w:t>
      </w:r>
      <w:r w:rsidR="00AB0DE4">
        <w:rPr>
          <w:rFonts w:ascii="Times New Roman" w:hAnsi="Times New Roman" w:cs="Times New Roman"/>
          <w:b/>
          <w:sz w:val="24"/>
          <w:szCs w:val="24"/>
        </w:rPr>
        <w:t>s</w:t>
      </w:r>
      <w:r w:rsidRPr="00293C68">
        <w:rPr>
          <w:rFonts w:ascii="Times New Roman" w:hAnsi="Times New Roman" w:cs="Times New Roman"/>
          <w:b/>
          <w:sz w:val="24"/>
          <w:szCs w:val="24"/>
        </w:rPr>
        <w:t xml:space="preserve"> Visitors</w:t>
      </w:r>
      <w:bookmarkEnd w:id="20"/>
      <w:bookmarkEnd w:id="21"/>
      <w:r w:rsidRPr="00293C68">
        <w:rPr>
          <w:rFonts w:ascii="Times New Roman" w:hAnsi="Times New Roman" w:cs="Times New Roman"/>
          <w:b/>
          <w:sz w:val="24"/>
          <w:szCs w:val="24"/>
        </w:rPr>
        <w:t xml:space="preserve">. </w:t>
      </w:r>
      <w:r w:rsidR="00D169F7" w:rsidRPr="00293C68">
        <w:rPr>
          <w:rFonts w:ascii="Times New Roman" w:hAnsi="Times New Roman" w:cs="Times New Roman"/>
          <w:sz w:val="24"/>
          <w:szCs w:val="24"/>
        </w:rPr>
        <w:t xml:space="preserve">Recreationists are aware of which </w:t>
      </w:r>
    </w:p>
    <w:p w14:paraId="1657EF30" w14:textId="77777777" w:rsidR="00D169F7" w:rsidRPr="00293C68" w:rsidRDefault="00D169F7" w:rsidP="00AB63C1">
      <w:pPr>
        <w:spacing w:after="0" w:line="240" w:lineRule="auto"/>
        <w:ind w:left="630"/>
        <w:rPr>
          <w:rFonts w:ascii="Times New Roman" w:hAnsi="Times New Roman" w:cs="Times New Roman"/>
          <w:sz w:val="24"/>
          <w:szCs w:val="24"/>
        </w:rPr>
      </w:pPr>
      <w:proofErr w:type="gramStart"/>
      <w:r>
        <w:rPr>
          <w:rFonts w:ascii="Times New Roman" w:hAnsi="Times New Roman" w:cs="Times New Roman"/>
          <w:sz w:val="24"/>
          <w:szCs w:val="24"/>
        </w:rPr>
        <w:t>recreation</w:t>
      </w:r>
      <w:proofErr w:type="gramEnd"/>
      <w:r>
        <w:rPr>
          <w:rFonts w:ascii="Times New Roman" w:hAnsi="Times New Roman" w:cs="Times New Roman"/>
          <w:sz w:val="24"/>
          <w:szCs w:val="24"/>
        </w:rPr>
        <w:t xml:space="preserve"> settings </w:t>
      </w:r>
      <w:r w:rsidRPr="00293C68">
        <w:rPr>
          <w:rFonts w:ascii="Times New Roman" w:hAnsi="Times New Roman" w:cs="Times New Roman"/>
          <w:sz w:val="24"/>
          <w:szCs w:val="24"/>
        </w:rPr>
        <w:t>contribute to a quality experience</w:t>
      </w:r>
      <w:r w:rsidR="00AB63C1">
        <w:rPr>
          <w:rFonts w:ascii="Times New Roman" w:hAnsi="Times New Roman" w:cs="Times New Roman"/>
          <w:sz w:val="24"/>
          <w:szCs w:val="24"/>
        </w:rPr>
        <w:t>, and th</w:t>
      </w:r>
      <w:r>
        <w:rPr>
          <w:rFonts w:ascii="Times New Roman" w:hAnsi="Times New Roman" w:cs="Times New Roman"/>
          <w:sz w:val="24"/>
          <w:szCs w:val="24"/>
        </w:rPr>
        <w:t>ey choose recreation areas based on their preferences. To determine which recreation settings are preferred, it is best to engage</w:t>
      </w:r>
      <w:r w:rsidR="00AB63C1">
        <w:rPr>
          <w:rFonts w:ascii="Times New Roman" w:hAnsi="Times New Roman" w:cs="Times New Roman"/>
          <w:sz w:val="24"/>
          <w:szCs w:val="24"/>
        </w:rPr>
        <w:t xml:space="preserve"> </w:t>
      </w:r>
      <w:r>
        <w:rPr>
          <w:rFonts w:ascii="Times New Roman" w:hAnsi="Times New Roman" w:cs="Times New Roman"/>
          <w:sz w:val="24"/>
          <w:szCs w:val="24"/>
        </w:rPr>
        <w:t xml:space="preserve">visitors early and often throughout the planning process. </w:t>
      </w:r>
      <w:r w:rsidR="00CE6B23">
        <w:rPr>
          <w:rFonts w:ascii="Times New Roman" w:hAnsi="Times New Roman" w:cs="Times New Roman"/>
          <w:sz w:val="24"/>
          <w:szCs w:val="24"/>
        </w:rPr>
        <w:t>Using visitor assessments, o</w:t>
      </w:r>
      <w:r w:rsidR="00293C68" w:rsidRPr="00293C68">
        <w:rPr>
          <w:rFonts w:ascii="Times New Roman" w:hAnsi="Times New Roman" w:cs="Times New Roman"/>
          <w:sz w:val="24"/>
          <w:szCs w:val="24"/>
        </w:rPr>
        <w:t xml:space="preserve">utcomes-focused management defines and describes these </w:t>
      </w:r>
      <w:r>
        <w:rPr>
          <w:rFonts w:ascii="Times New Roman" w:hAnsi="Times New Roman" w:cs="Times New Roman"/>
          <w:sz w:val="24"/>
          <w:szCs w:val="24"/>
        </w:rPr>
        <w:t>recreation settings</w:t>
      </w:r>
      <w:r w:rsidRPr="00293C68">
        <w:rPr>
          <w:rFonts w:ascii="Times New Roman" w:hAnsi="Times New Roman" w:cs="Times New Roman"/>
          <w:sz w:val="24"/>
          <w:szCs w:val="24"/>
        </w:rPr>
        <w:t xml:space="preserve"> </w:t>
      </w:r>
      <w:r w:rsidR="00293C68" w:rsidRPr="00293C68">
        <w:rPr>
          <w:rFonts w:ascii="Times New Roman" w:hAnsi="Times New Roman" w:cs="Times New Roman"/>
          <w:sz w:val="24"/>
          <w:szCs w:val="24"/>
        </w:rPr>
        <w:t xml:space="preserve">so that the public is able to understand which </w:t>
      </w:r>
      <w:r>
        <w:rPr>
          <w:rFonts w:ascii="Times New Roman" w:hAnsi="Times New Roman" w:cs="Times New Roman"/>
          <w:sz w:val="24"/>
          <w:szCs w:val="24"/>
        </w:rPr>
        <w:t>recreation opportunities</w:t>
      </w:r>
      <w:r w:rsidRPr="00293C68">
        <w:rPr>
          <w:rFonts w:ascii="Times New Roman" w:hAnsi="Times New Roman" w:cs="Times New Roman"/>
          <w:sz w:val="24"/>
          <w:szCs w:val="24"/>
        </w:rPr>
        <w:t xml:space="preserve"> </w:t>
      </w:r>
      <w:r w:rsidR="00293C68" w:rsidRPr="00293C68">
        <w:rPr>
          <w:rFonts w:ascii="Times New Roman" w:hAnsi="Times New Roman" w:cs="Times New Roman"/>
          <w:sz w:val="24"/>
          <w:szCs w:val="24"/>
        </w:rPr>
        <w:t xml:space="preserve">will be emphasized, where on the landscape they will be provided, and how they will be protected over time. </w:t>
      </w:r>
      <w:r>
        <w:rPr>
          <w:rFonts w:ascii="Times New Roman" w:hAnsi="Times New Roman" w:cs="Times New Roman"/>
          <w:sz w:val="24"/>
          <w:szCs w:val="24"/>
        </w:rPr>
        <w:t>Therefore</w:t>
      </w:r>
      <w:r w:rsidR="004F6E41">
        <w:rPr>
          <w:rFonts w:ascii="Times New Roman" w:hAnsi="Times New Roman" w:cs="Times New Roman"/>
          <w:sz w:val="24"/>
          <w:szCs w:val="24"/>
        </w:rPr>
        <w:t>,</w:t>
      </w:r>
      <w:r>
        <w:rPr>
          <w:rFonts w:ascii="Times New Roman" w:hAnsi="Times New Roman" w:cs="Times New Roman"/>
          <w:sz w:val="24"/>
          <w:szCs w:val="24"/>
        </w:rPr>
        <w:t xml:space="preserve"> p</w:t>
      </w:r>
      <w:r w:rsidRPr="00293C68">
        <w:rPr>
          <w:rFonts w:ascii="Times New Roman" w:hAnsi="Times New Roman" w:cs="Times New Roman"/>
          <w:sz w:val="24"/>
          <w:szCs w:val="24"/>
        </w:rPr>
        <w:t>lanning with outcomes in mind helps recreation managers create and sustain the quality recreational opportunities most desired by our visitors.</w:t>
      </w:r>
    </w:p>
    <w:p w14:paraId="1657EF31" w14:textId="77777777" w:rsidR="00293C68" w:rsidRPr="00293C68" w:rsidRDefault="00293C68" w:rsidP="00D169F7">
      <w:pPr>
        <w:spacing w:after="0" w:line="240" w:lineRule="auto"/>
        <w:ind w:left="630"/>
        <w:rPr>
          <w:rFonts w:ascii="Times New Roman" w:hAnsi="Times New Roman" w:cs="Times New Roman"/>
          <w:sz w:val="24"/>
          <w:szCs w:val="24"/>
        </w:rPr>
      </w:pPr>
      <w:bookmarkStart w:id="22" w:name="_Toc292292832"/>
      <w:bookmarkStart w:id="23" w:name="_Toc293488548"/>
    </w:p>
    <w:p w14:paraId="1657EF32" w14:textId="77777777" w:rsidR="00293C68" w:rsidRPr="00293C68" w:rsidRDefault="00293C68" w:rsidP="00293C68">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t xml:space="preserve">6.   </w:t>
      </w:r>
      <w:r w:rsidRPr="00293C68">
        <w:rPr>
          <w:rFonts w:ascii="Times New Roman" w:hAnsi="Times New Roman" w:cs="Times New Roman"/>
          <w:b/>
          <w:sz w:val="24"/>
          <w:szCs w:val="24"/>
        </w:rPr>
        <w:t>Outcomes-Focused Management Facilitates Working with Partners</w:t>
      </w:r>
      <w:bookmarkEnd w:id="22"/>
      <w:bookmarkEnd w:id="23"/>
      <w:r w:rsidRPr="00293C68">
        <w:rPr>
          <w:rFonts w:ascii="Times New Roman" w:hAnsi="Times New Roman" w:cs="Times New Roman"/>
          <w:b/>
          <w:sz w:val="24"/>
          <w:szCs w:val="24"/>
        </w:rPr>
        <w:t xml:space="preserve">. </w:t>
      </w:r>
      <w:r w:rsidRPr="00293C68">
        <w:rPr>
          <w:rFonts w:ascii="Times New Roman" w:hAnsi="Times New Roman" w:cs="Times New Roman"/>
          <w:sz w:val="24"/>
          <w:szCs w:val="24"/>
        </w:rPr>
        <w:t xml:space="preserve">The BLM </w:t>
      </w:r>
    </w:p>
    <w:p w14:paraId="11BD67EE" w14:textId="77777777" w:rsidR="00233331" w:rsidRDefault="00293C68" w:rsidP="00293C68">
      <w:pPr>
        <w:spacing w:after="0" w:line="240" w:lineRule="auto"/>
        <w:ind w:left="630"/>
        <w:rPr>
          <w:rFonts w:ascii="Times New Roman" w:hAnsi="Times New Roman" w:cs="Times New Roman"/>
          <w:sz w:val="24"/>
          <w:szCs w:val="24"/>
        </w:rPr>
        <w:sectPr w:rsidR="00233331" w:rsidSect="003A7C61">
          <w:headerReference w:type="default" r:id="rId28"/>
          <w:pgSz w:w="12240" w:h="15840"/>
          <w:pgMar w:top="1008" w:right="1440" w:bottom="720" w:left="1440" w:header="864" w:footer="720" w:gutter="0"/>
          <w:pgNumType w:start="1"/>
          <w:cols w:space="720"/>
          <w:noEndnote/>
          <w:docGrid w:linePitch="299"/>
        </w:sectPr>
      </w:pPr>
      <w:proofErr w:type="gramStart"/>
      <w:r w:rsidRPr="00293C68">
        <w:rPr>
          <w:rFonts w:ascii="Times New Roman" w:hAnsi="Times New Roman" w:cs="Times New Roman"/>
          <w:sz w:val="24"/>
          <w:szCs w:val="24"/>
        </w:rPr>
        <w:t>is</w:t>
      </w:r>
      <w:proofErr w:type="gramEnd"/>
      <w:r w:rsidRPr="00293C68">
        <w:rPr>
          <w:rFonts w:ascii="Times New Roman" w:hAnsi="Times New Roman" w:cs="Times New Roman"/>
          <w:sz w:val="24"/>
          <w:szCs w:val="24"/>
        </w:rPr>
        <w:t xml:space="preserve"> not a sole-source provider of recreation opportunities. Therefore, the BLM must collaboratively engage stakeholders, </w:t>
      </w:r>
      <w:r w:rsidR="009F4303">
        <w:rPr>
          <w:rFonts w:ascii="Times New Roman" w:hAnsi="Times New Roman" w:cs="Times New Roman"/>
          <w:sz w:val="24"/>
          <w:szCs w:val="24"/>
        </w:rPr>
        <w:t>communities</w:t>
      </w:r>
      <w:r w:rsidRPr="00293C68">
        <w:rPr>
          <w:rFonts w:ascii="Times New Roman" w:hAnsi="Times New Roman" w:cs="Times New Roman"/>
          <w:sz w:val="24"/>
          <w:szCs w:val="24"/>
        </w:rPr>
        <w:t>, tribes,</w:t>
      </w:r>
      <w:r w:rsidRPr="00293C68" w:rsidDel="00F2382A">
        <w:rPr>
          <w:rFonts w:ascii="Times New Roman" w:hAnsi="Times New Roman" w:cs="Times New Roman"/>
          <w:sz w:val="24"/>
          <w:szCs w:val="24"/>
        </w:rPr>
        <w:t xml:space="preserve"> </w:t>
      </w:r>
      <w:r w:rsidRPr="00293C68">
        <w:rPr>
          <w:rFonts w:ascii="Times New Roman" w:hAnsi="Times New Roman" w:cs="Times New Roman"/>
          <w:sz w:val="24"/>
          <w:szCs w:val="24"/>
        </w:rPr>
        <w:t xml:space="preserve">and other governmental agencies as partners in order to offer recreation opportunities. Outcomes-focused management provides a framework to engage collaborating partners and stakeholders to better and more effectively manage BLM lands. Outdoor recreation should be planned in a regional context and involve recreation providers at all levels. </w:t>
      </w:r>
      <w:r w:rsidR="00CE6B23">
        <w:rPr>
          <w:rFonts w:ascii="Times New Roman" w:hAnsi="Times New Roman" w:cs="Times New Roman"/>
          <w:sz w:val="24"/>
          <w:szCs w:val="24"/>
        </w:rPr>
        <w:t>Visitors, p</w:t>
      </w:r>
      <w:r w:rsidRPr="00293C68">
        <w:rPr>
          <w:rFonts w:ascii="Times New Roman" w:hAnsi="Times New Roman" w:cs="Times New Roman"/>
          <w:sz w:val="24"/>
          <w:szCs w:val="24"/>
        </w:rPr>
        <w:t>artners</w:t>
      </w:r>
      <w:r w:rsidR="00713FE3">
        <w:rPr>
          <w:rFonts w:ascii="Times New Roman" w:hAnsi="Times New Roman" w:cs="Times New Roman"/>
          <w:sz w:val="24"/>
          <w:szCs w:val="24"/>
        </w:rPr>
        <w:t>,</w:t>
      </w:r>
      <w:r w:rsidRPr="00293C68">
        <w:rPr>
          <w:rFonts w:ascii="Times New Roman" w:hAnsi="Times New Roman" w:cs="Times New Roman"/>
          <w:sz w:val="24"/>
          <w:szCs w:val="24"/>
        </w:rPr>
        <w:t xml:space="preserve"> and stakeholders are a primary source of information to determine which recreation </w:t>
      </w:r>
    </w:p>
    <w:p w14:paraId="1657EF33" w14:textId="536CD893" w:rsidR="00293C68" w:rsidRPr="00293C68" w:rsidRDefault="00293C68" w:rsidP="00293C68">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lastRenderedPageBreak/>
        <w:t>opportunities</w:t>
      </w:r>
      <w:proofErr w:type="gramEnd"/>
      <w:r w:rsidRPr="00293C68">
        <w:rPr>
          <w:rFonts w:ascii="Times New Roman" w:hAnsi="Times New Roman" w:cs="Times New Roman"/>
          <w:sz w:val="24"/>
          <w:szCs w:val="24"/>
        </w:rPr>
        <w:t xml:space="preserve"> to offer and which outcomes to target. In addition, some recreation opportunities are offered only with the help of partners. Managing for outcomes opens the door to building and strengthening community-based partnerships.</w:t>
      </w:r>
    </w:p>
    <w:p w14:paraId="1657EF34" w14:textId="77777777" w:rsidR="00293C68" w:rsidRPr="00293C68" w:rsidRDefault="00293C68" w:rsidP="00293C68">
      <w:pPr>
        <w:spacing w:after="0" w:line="240" w:lineRule="auto"/>
        <w:rPr>
          <w:rFonts w:ascii="Times New Roman" w:hAnsi="Times New Roman" w:cs="Times New Roman"/>
          <w:sz w:val="24"/>
          <w:szCs w:val="24"/>
        </w:rPr>
      </w:pPr>
    </w:p>
    <w:p w14:paraId="1657EF35" w14:textId="77777777" w:rsidR="00293C68" w:rsidRPr="00293C68" w:rsidRDefault="00293C68" w:rsidP="00293C68">
      <w:pPr>
        <w:spacing w:after="0" w:line="240" w:lineRule="auto"/>
        <w:ind w:left="270"/>
        <w:rPr>
          <w:rFonts w:ascii="Times New Roman" w:hAnsi="Times New Roman" w:cs="Times New Roman"/>
          <w:b/>
          <w:sz w:val="24"/>
          <w:szCs w:val="24"/>
        </w:rPr>
      </w:pPr>
      <w:bookmarkStart w:id="24" w:name="_Toc292292833"/>
      <w:bookmarkStart w:id="25" w:name="_Toc293488549"/>
      <w:r w:rsidRPr="00293C68">
        <w:rPr>
          <w:rFonts w:ascii="Times New Roman" w:hAnsi="Times New Roman" w:cs="Times New Roman"/>
          <w:sz w:val="24"/>
          <w:szCs w:val="24"/>
        </w:rPr>
        <w:t xml:space="preserve">7.   </w:t>
      </w:r>
      <w:r w:rsidRPr="00293C68">
        <w:rPr>
          <w:rFonts w:ascii="Times New Roman" w:hAnsi="Times New Roman" w:cs="Times New Roman"/>
          <w:b/>
          <w:sz w:val="24"/>
          <w:szCs w:val="24"/>
        </w:rPr>
        <w:t xml:space="preserve">Outcomes-Focused Management Improves Implementing, Monitoring, and </w:t>
      </w:r>
    </w:p>
    <w:p w14:paraId="1657EF36" w14:textId="77777777" w:rsidR="00293C68" w:rsidRPr="00293C68" w:rsidRDefault="00293C68" w:rsidP="00293C68">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b/>
          <w:sz w:val="24"/>
          <w:szCs w:val="24"/>
        </w:rPr>
        <w:t>Evaluating the Performance of the Recreation and Visitor Services Program</w:t>
      </w:r>
      <w:bookmarkEnd w:id="24"/>
      <w:bookmarkEnd w:id="25"/>
      <w:r w:rsidRPr="00293C68">
        <w:rPr>
          <w:rFonts w:ascii="Times New Roman" w:hAnsi="Times New Roman" w:cs="Times New Roman"/>
          <w:b/>
          <w:sz w:val="24"/>
          <w:szCs w:val="24"/>
        </w:rPr>
        <w:t>.</w:t>
      </w:r>
      <w:proofErr w:type="gramEnd"/>
      <w:r w:rsidRPr="00293C68">
        <w:rPr>
          <w:rFonts w:ascii="Times New Roman" w:hAnsi="Times New Roman" w:cs="Times New Roman"/>
          <w:sz w:val="24"/>
          <w:szCs w:val="24"/>
        </w:rPr>
        <w:t xml:space="preserve"> The BLM must monitor recreation activities, recreation settings, and outcomes to deliver a quality recreation opportunity while protecting resources. Outcomes-focused management provides standards and indicators to monitor performance in terms of the positive outcomes achieved. Monitoring allows the BLM to evaluate and assess management strategies and implementation actions for effectiveness. Monitoring also provides the basis for determining which management </w:t>
      </w:r>
      <w:r w:rsidR="003D2057">
        <w:rPr>
          <w:rFonts w:ascii="Times New Roman" w:hAnsi="Times New Roman" w:cs="Times New Roman"/>
          <w:sz w:val="24"/>
          <w:szCs w:val="24"/>
        </w:rPr>
        <w:t xml:space="preserve">or recreation setting </w:t>
      </w:r>
      <w:r w:rsidRPr="00293C68">
        <w:rPr>
          <w:rFonts w:ascii="Times New Roman" w:hAnsi="Times New Roman" w:cs="Times New Roman"/>
          <w:sz w:val="24"/>
          <w:szCs w:val="24"/>
        </w:rPr>
        <w:t>changes, if any, are necessary to achieve the outcome objectives.</w:t>
      </w:r>
    </w:p>
    <w:p w14:paraId="1657EF37" w14:textId="77777777" w:rsidR="00293C68" w:rsidRDefault="00293C68" w:rsidP="00293C68">
      <w:pPr>
        <w:spacing w:after="0" w:line="240" w:lineRule="auto"/>
        <w:rPr>
          <w:rFonts w:ascii="Times New Roman" w:hAnsi="Times New Roman" w:cs="Times New Roman"/>
          <w:sz w:val="24"/>
          <w:szCs w:val="24"/>
        </w:rPr>
      </w:pPr>
    </w:p>
    <w:p w14:paraId="1657EF38"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b/>
          <w:color w:val="000000" w:themeColor="text1"/>
          <w:sz w:val="24"/>
          <w:szCs w:val="24"/>
        </w:rPr>
        <w:t>F.   Recreation Planning</w:t>
      </w:r>
      <w:r w:rsidR="0004418B">
        <w:rPr>
          <w:rFonts w:ascii="Times New Roman" w:eastAsia="Times New Roman" w:hAnsi="Times New Roman" w:cs="Times New Roman"/>
          <w:b/>
          <w:color w:val="000000" w:themeColor="text1"/>
          <w:sz w:val="24"/>
          <w:szCs w:val="24"/>
        </w:rPr>
        <w:t xml:space="preserve"> Decisions within </w:t>
      </w:r>
      <w:r w:rsidR="00713FE3">
        <w:rPr>
          <w:rFonts w:ascii="Times New Roman" w:eastAsia="Times New Roman" w:hAnsi="Times New Roman" w:cs="Times New Roman"/>
          <w:b/>
          <w:color w:val="000000" w:themeColor="text1"/>
          <w:sz w:val="24"/>
          <w:szCs w:val="24"/>
        </w:rPr>
        <w:t xml:space="preserve">the </w:t>
      </w:r>
      <w:r w:rsidR="0004418B">
        <w:rPr>
          <w:rFonts w:ascii="Times New Roman" w:eastAsia="Times New Roman" w:hAnsi="Times New Roman" w:cs="Times New Roman"/>
          <w:b/>
          <w:color w:val="000000" w:themeColor="text1"/>
          <w:sz w:val="24"/>
          <w:szCs w:val="24"/>
        </w:rPr>
        <w:t>BLM’s Planning Process</w:t>
      </w:r>
      <w:r w:rsidRPr="00293C68">
        <w:rPr>
          <w:rFonts w:ascii="Times New Roman" w:eastAsia="Times New Roman" w:hAnsi="Times New Roman" w:cs="Times New Roman"/>
          <w:b/>
          <w:color w:val="000000" w:themeColor="text1"/>
          <w:sz w:val="24"/>
          <w:szCs w:val="24"/>
        </w:rPr>
        <w:t>.</w:t>
      </w:r>
    </w:p>
    <w:p w14:paraId="1657EF39" w14:textId="77777777" w:rsidR="00293C68" w:rsidRDefault="0004418B" w:rsidP="00293C68">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Recreation planning is accomplished through decisions made in </w:t>
      </w:r>
      <w:r w:rsidR="00713FE3">
        <w:rPr>
          <w:rFonts w:ascii="Times New Roman" w:eastAsia="Times New Roman" w:hAnsi="Times New Roman" w:cs="Times New Roman"/>
          <w:color w:val="000000" w:themeColor="text1"/>
          <w:sz w:val="24"/>
          <w:szCs w:val="24"/>
        </w:rPr>
        <w:t>LUPs</w:t>
      </w:r>
      <w:r>
        <w:rPr>
          <w:rFonts w:ascii="Times New Roman" w:eastAsia="Times New Roman" w:hAnsi="Times New Roman" w:cs="Times New Roman"/>
          <w:color w:val="000000" w:themeColor="text1"/>
          <w:sz w:val="24"/>
          <w:szCs w:val="24"/>
        </w:rPr>
        <w:t xml:space="preserve"> and</w:t>
      </w:r>
      <w:r w:rsidR="00713FE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implementation plans.</w:t>
      </w:r>
    </w:p>
    <w:p w14:paraId="1657EF3A" w14:textId="77777777" w:rsidR="00A5522C" w:rsidRPr="00713FE3" w:rsidRDefault="00A5522C" w:rsidP="00713FE3">
      <w:pPr>
        <w:pStyle w:val="NoSpacing"/>
        <w:rPr>
          <w:rFonts w:ascii="Times New Roman" w:hAnsi="Times New Roman" w:cs="Times New Roman"/>
          <w:sz w:val="24"/>
          <w:szCs w:val="24"/>
        </w:rPr>
      </w:pPr>
    </w:p>
    <w:p w14:paraId="1657EF3B" w14:textId="77777777" w:rsidR="00713FE3" w:rsidRDefault="00713FE3" w:rsidP="00713FE3">
      <w:pPr>
        <w:pStyle w:val="NoSpacing"/>
        <w:ind w:left="270"/>
        <w:rPr>
          <w:rFonts w:ascii="Times New Roman" w:hAnsi="Times New Roman" w:cs="Times New Roman"/>
          <w:sz w:val="24"/>
          <w:szCs w:val="24"/>
        </w:rPr>
      </w:pPr>
      <w:r>
        <w:rPr>
          <w:rFonts w:ascii="Times New Roman" w:hAnsi="Times New Roman" w:cs="Times New Roman"/>
          <w:sz w:val="24"/>
          <w:szCs w:val="24"/>
        </w:rPr>
        <w:t xml:space="preserve">1.   </w:t>
      </w:r>
      <w:r w:rsidR="0004418B" w:rsidRPr="00713FE3">
        <w:rPr>
          <w:rFonts w:ascii="Times New Roman" w:hAnsi="Times New Roman" w:cs="Times New Roman"/>
          <w:b/>
          <w:sz w:val="24"/>
          <w:szCs w:val="24"/>
        </w:rPr>
        <w:t xml:space="preserve">Land Use Plan Decisions. </w:t>
      </w:r>
      <w:r w:rsidR="0004418B" w:rsidRPr="00713FE3">
        <w:rPr>
          <w:rFonts w:ascii="Times New Roman" w:hAnsi="Times New Roman" w:cs="Times New Roman"/>
          <w:sz w:val="24"/>
          <w:szCs w:val="24"/>
        </w:rPr>
        <w:t xml:space="preserve">Land use planning decisions are usually made on a broad scale </w:t>
      </w:r>
    </w:p>
    <w:p w14:paraId="1657EF3C" w14:textId="4E78E230" w:rsidR="0004418B" w:rsidRPr="00713FE3" w:rsidRDefault="0004418B" w:rsidP="00713FE3">
      <w:pPr>
        <w:pStyle w:val="NoSpacing"/>
        <w:ind w:left="630"/>
        <w:rPr>
          <w:rFonts w:ascii="Times New Roman" w:hAnsi="Times New Roman" w:cs="Times New Roman"/>
          <w:sz w:val="24"/>
          <w:szCs w:val="24"/>
        </w:rPr>
      </w:pPr>
      <w:proofErr w:type="gramStart"/>
      <w:r w:rsidRPr="00713FE3">
        <w:rPr>
          <w:rFonts w:ascii="Times New Roman" w:hAnsi="Times New Roman" w:cs="Times New Roman"/>
          <w:sz w:val="24"/>
          <w:szCs w:val="24"/>
        </w:rPr>
        <w:t>and</w:t>
      </w:r>
      <w:proofErr w:type="gramEnd"/>
      <w:r w:rsidRPr="00713FE3">
        <w:rPr>
          <w:rFonts w:ascii="Times New Roman" w:hAnsi="Times New Roman" w:cs="Times New Roman"/>
          <w:sz w:val="24"/>
          <w:szCs w:val="24"/>
        </w:rPr>
        <w:t xml:space="preserve"> customarily guide subsequent site-specific implementation decisions. The </w:t>
      </w:r>
      <w:r w:rsidR="00713FE3">
        <w:rPr>
          <w:rFonts w:ascii="Times New Roman" w:hAnsi="Times New Roman" w:cs="Times New Roman"/>
          <w:sz w:val="24"/>
          <w:szCs w:val="24"/>
        </w:rPr>
        <w:t>LUP</w:t>
      </w:r>
      <w:r w:rsidRPr="00713FE3">
        <w:rPr>
          <w:rFonts w:ascii="Times New Roman" w:hAnsi="Times New Roman" w:cs="Times New Roman"/>
          <w:sz w:val="24"/>
          <w:szCs w:val="24"/>
        </w:rPr>
        <w:t xml:space="preserve"> establishes </w:t>
      </w:r>
      <w:r w:rsidR="00521C15" w:rsidRPr="00713FE3">
        <w:rPr>
          <w:rFonts w:ascii="Times New Roman" w:hAnsi="Times New Roman" w:cs="Times New Roman"/>
          <w:sz w:val="24"/>
          <w:szCs w:val="24"/>
        </w:rPr>
        <w:t xml:space="preserve">management direction </w:t>
      </w:r>
      <w:r w:rsidRPr="00713FE3">
        <w:rPr>
          <w:rFonts w:ascii="Times New Roman" w:hAnsi="Times New Roman" w:cs="Times New Roman"/>
          <w:sz w:val="24"/>
          <w:szCs w:val="24"/>
        </w:rPr>
        <w:t xml:space="preserve">for all resources and resource uses that are present, including recreation, and ensures all program goals and allocations are complementary. </w:t>
      </w:r>
      <w:r w:rsidR="00713FE3">
        <w:rPr>
          <w:rFonts w:ascii="Times New Roman" w:hAnsi="Times New Roman" w:cs="Times New Roman"/>
          <w:sz w:val="24"/>
          <w:szCs w:val="24"/>
        </w:rPr>
        <w:t>LUP</w:t>
      </w:r>
      <w:r w:rsidRPr="00713FE3">
        <w:rPr>
          <w:rFonts w:ascii="Times New Roman" w:hAnsi="Times New Roman" w:cs="Times New Roman"/>
          <w:sz w:val="24"/>
          <w:szCs w:val="24"/>
        </w:rPr>
        <w:t xml:space="preserve"> and implementation</w:t>
      </w:r>
      <w:r w:rsidR="00713FE3">
        <w:rPr>
          <w:rFonts w:ascii="Times New Roman" w:hAnsi="Times New Roman" w:cs="Times New Roman"/>
          <w:sz w:val="24"/>
          <w:szCs w:val="24"/>
        </w:rPr>
        <w:t>-</w:t>
      </w:r>
      <w:r w:rsidRPr="00713FE3">
        <w:rPr>
          <w:rFonts w:ascii="Times New Roman" w:hAnsi="Times New Roman" w:cs="Times New Roman"/>
          <w:sz w:val="24"/>
          <w:szCs w:val="24"/>
        </w:rPr>
        <w:t xml:space="preserve">level decisions are developed in conjunction with an environmental review pursuant to National Environmental Policy Act (NEPA) procedural requirements. The environmental review helps identify and disclose potential impacts associated with proposed LUP decisions. The environmental review follows a process that includes public participation. Process requirements are described in </w:t>
      </w:r>
      <w:proofErr w:type="gramStart"/>
      <w:r w:rsidRPr="00713FE3">
        <w:rPr>
          <w:rFonts w:ascii="Times New Roman" w:hAnsi="Times New Roman" w:cs="Times New Roman"/>
          <w:sz w:val="24"/>
          <w:szCs w:val="24"/>
        </w:rPr>
        <w:t>both BLM</w:t>
      </w:r>
      <w:proofErr w:type="gramEnd"/>
      <w:r w:rsidRPr="00713FE3">
        <w:rPr>
          <w:rFonts w:ascii="Times New Roman" w:hAnsi="Times New Roman" w:cs="Times New Roman"/>
          <w:sz w:val="24"/>
          <w:szCs w:val="24"/>
        </w:rPr>
        <w:t xml:space="preserve"> Handbook H-1601-1, “Land Use Planning,” and BLM Handbook H-1790-1, “National Environmental Policy Act.”</w:t>
      </w:r>
    </w:p>
    <w:p w14:paraId="1657EF3D" w14:textId="77777777" w:rsidR="00713FE3" w:rsidRDefault="00713FE3" w:rsidP="00713FE3">
      <w:pPr>
        <w:pStyle w:val="NoSpacing"/>
        <w:rPr>
          <w:rFonts w:ascii="Times New Roman" w:hAnsi="Times New Roman" w:cs="Times New Roman"/>
          <w:sz w:val="24"/>
          <w:szCs w:val="24"/>
        </w:rPr>
      </w:pPr>
    </w:p>
    <w:p w14:paraId="1657EF3E" w14:textId="56642974" w:rsidR="0004418B" w:rsidRPr="00713FE3" w:rsidRDefault="00713FE3" w:rsidP="00713FE3">
      <w:pPr>
        <w:pStyle w:val="NoSpacing"/>
        <w:ind w:left="630"/>
        <w:rPr>
          <w:rFonts w:ascii="Times New Roman" w:hAnsi="Times New Roman" w:cs="Times New Roman"/>
          <w:sz w:val="24"/>
          <w:szCs w:val="24"/>
        </w:rPr>
      </w:pPr>
      <w:r>
        <w:rPr>
          <w:rFonts w:ascii="Times New Roman" w:hAnsi="Times New Roman" w:cs="Times New Roman"/>
          <w:sz w:val="24"/>
          <w:szCs w:val="24"/>
        </w:rPr>
        <w:t>LUP</w:t>
      </w:r>
      <w:r w:rsidR="0004418B" w:rsidRPr="00713FE3">
        <w:rPr>
          <w:rFonts w:ascii="Times New Roman" w:hAnsi="Times New Roman" w:cs="Times New Roman"/>
          <w:sz w:val="24"/>
          <w:szCs w:val="24"/>
        </w:rPr>
        <w:t xml:space="preserve"> decisions for public lands fall into two categories: desired outcomes (goals and objectives) and allowable uses and actions</w:t>
      </w:r>
      <w:r>
        <w:rPr>
          <w:rFonts w:ascii="Times New Roman" w:hAnsi="Times New Roman" w:cs="Times New Roman"/>
          <w:sz w:val="24"/>
          <w:szCs w:val="24"/>
        </w:rPr>
        <w:t xml:space="preserve"> (including </w:t>
      </w:r>
      <w:r w:rsidR="00852090">
        <w:rPr>
          <w:rFonts w:ascii="Times New Roman" w:hAnsi="Times New Roman" w:cs="Times New Roman"/>
          <w:sz w:val="24"/>
          <w:szCs w:val="24"/>
        </w:rPr>
        <w:t xml:space="preserve">restrictions </w:t>
      </w:r>
      <w:r>
        <w:rPr>
          <w:rFonts w:ascii="Times New Roman" w:hAnsi="Times New Roman" w:cs="Times New Roman"/>
          <w:sz w:val="24"/>
          <w:szCs w:val="24"/>
        </w:rPr>
        <w:t xml:space="preserve">and </w:t>
      </w:r>
      <w:r w:rsidR="00852090">
        <w:rPr>
          <w:rFonts w:ascii="Times New Roman" w:hAnsi="Times New Roman" w:cs="Times New Roman"/>
          <w:sz w:val="24"/>
          <w:szCs w:val="24"/>
        </w:rPr>
        <w:t>prohibitions</w:t>
      </w:r>
      <w:r>
        <w:rPr>
          <w:rFonts w:ascii="Times New Roman" w:hAnsi="Times New Roman" w:cs="Times New Roman"/>
          <w:sz w:val="24"/>
          <w:szCs w:val="24"/>
        </w:rPr>
        <w:t>)</w:t>
      </w:r>
      <w:r w:rsidR="0004418B" w:rsidRPr="00713FE3">
        <w:rPr>
          <w:rFonts w:ascii="Times New Roman" w:hAnsi="Times New Roman" w:cs="Times New Roman"/>
          <w:sz w:val="24"/>
          <w:szCs w:val="24"/>
        </w:rPr>
        <w:t xml:space="preserve"> anticipated to achieve desired outcomes. Goals and objectives direct the BLM’s actions in most effectively meeting legal mandates; numerous regulatory responsibilities; national policy, including the DOI Strategic Plan goals; State Director guidance (see 43 CFR 16</w:t>
      </w:r>
      <w:r w:rsidR="006A1220">
        <w:rPr>
          <w:rFonts w:ascii="Times New Roman" w:hAnsi="Times New Roman" w:cs="Times New Roman"/>
          <w:sz w:val="24"/>
          <w:szCs w:val="24"/>
        </w:rPr>
        <w:t>10</w:t>
      </w:r>
      <w:r w:rsidR="0004418B" w:rsidRPr="00713FE3">
        <w:rPr>
          <w:rFonts w:ascii="Times New Roman" w:hAnsi="Times New Roman" w:cs="Times New Roman"/>
          <w:sz w:val="24"/>
          <w:szCs w:val="24"/>
        </w:rPr>
        <w:t>.0-4(b)); and other resource or social needs. After establishing desired outcomes, the BLM identifies allowable uses (land use allocations) and management actions for different alternatives that are anticipated to achieve the goals and objectives.</w:t>
      </w:r>
    </w:p>
    <w:p w14:paraId="1657EF3F" w14:textId="77777777" w:rsidR="00A5522C" w:rsidRPr="00713FE3" w:rsidRDefault="00A5522C" w:rsidP="00713FE3">
      <w:pPr>
        <w:pStyle w:val="NoSpacing"/>
        <w:rPr>
          <w:rFonts w:ascii="Times New Roman" w:hAnsi="Times New Roman" w:cs="Times New Roman"/>
          <w:sz w:val="24"/>
          <w:szCs w:val="24"/>
        </w:rPr>
      </w:pPr>
    </w:p>
    <w:p w14:paraId="65CCDB49" w14:textId="77777777" w:rsidR="00C27C29" w:rsidRDefault="00A5522C" w:rsidP="00713FE3">
      <w:pPr>
        <w:pStyle w:val="NoSpacing"/>
        <w:ind w:left="630"/>
        <w:rPr>
          <w:rFonts w:ascii="Times New Roman" w:hAnsi="Times New Roman" w:cs="Times New Roman"/>
          <w:sz w:val="24"/>
          <w:szCs w:val="24"/>
        </w:rPr>
      </w:pPr>
      <w:r w:rsidRPr="00713FE3">
        <w:rPr>
          <w:rFonts w:ascii="Times New Roman" w:hAnsi="Times New Roman" w:cs="Times New Roman"/>
          <w:sz w:val="24"/>
          <w:szCs w:val="24"/>
        </w:rPr>
        <w:t xml:space="preserve">The BLM plans for </w:t>
      </w:r>
      <w:r w:rsidR="00067055" w:rsidRPr="00713FE3">
        <w:rPr>
          <w:rFonts w:ascii="Times New Roman" w:hAnsi="Times New Roman" w:cs="Times New Roman"/>
          <w:sz w:val="24"/>
          <w:szCs w:val="24"/>
        </w:rPr>
        <w:t>R&amp;VS</w:t>
      </w:r>
      <w:r w:rsidRPr="00713FE3">
        <w:rPr>
          <w:rFonts w:ascii="Times New Roman" w:hAnsi="Times New Roman" w:cs="Times New Roman"/>
          <w:sz w:val="24"/>
          <w:szCs w:val="24"/>
        </w:rPr>
        <w:t xml:space="preserve"> to address issues, concerns, and potential recreational opportunities identified by BLM staff, other agencies, organizations, or the general public. </w:t>
      </w:r>
      <w:r w:rsidR="00713FE3">
        <w:rPr>
          <w:rFonts w:ascii="Times New Roman" w:hAnsi="Times New Roman" w:cs="Times New Roman"/>
          <w:sz w:val="24"/>
          <w:szCs w:val="24"/>
        </w:rPr>
        <w:t>R&amp;VS</w:t>
      </w:r>
      <w:r w:rsidR="000F2B92" w:rsidRPr="00713FE3">
        <w:rPr>
          <w:rFonts w:ascii="Times New Roman" w:hAnsi="Times New Roman" w:cs="Times New Roman"/>
          <w:sz w:val="24"/>
          <w:szCs w:val="24"/>
        </w:rPr>
        <w:t xml:space="preserve"> </w:t>
      </w:r>
      <w:r w:rsidR="00713FE3">
        <w:rPr>
          <w:rFonts w:ascii="Times New Roman" w:hAnsi="Times New Roman" w:cs="Times New Roman"/>
          <w:sz w:val="24"/>
          <w:szCs w:val="24"/>
        </w:rPr>
        <w:t>p</w:t>
      </w:r>
      <w:r w:rsidR="000F2B92" w:rsidRPr="00713FE3">
        <w:rPr>
          <w:rFonts w:ascii="Times New Roman" w:hAnsi="Times New Roman" w:cs="Times New Roman"/>
          <w:sz w:val="24"/>
          <w:szCs w:val="24"/>
        </w:rPr>
        <w:t xml:space="preserve">lanning </w:t>
      </w:r>
      <w:r w:rsidR="00713FE3">
        <w:rPr>
          <w:rFonts w:ascii="Times New Roman" w:hAnsi="Times New Roman" w:cs="Times New Roman"/>
          <w:sz w:val="24"/>
          <w:szCs w:val="24"/>
        </w:rPr>
        <w:t>d</w:t>
      </w:r>
      <w:r w:rsidR="000F2B92" w:rsidRPr="00713FE3">
        <w:rPr>
          <w:rFonts w:ascii="Times New Roman" w:hAnsi="Times New Roman" w:cs="Times New Roman"/>
          <w:sz w:val="24"/>
          <w:szCs w:val="24"/>
        </w:rPr>
        <w:t xml:space="preserve">ecision </w:t>
      </w:r>
      <w:r w:rsidR="00713FE3">
        <w:rPr>
          <w:rFonts w:ascii="Times New Roman" w:hAnsi="Times New Roman" w:cs="Times New Roman"/>
          <w:sz w:val="24"/>
          <w:szCs w:val="24"/>
        </w:rPr>
        <w:t>g</w:t>
      </w:r>
      <w:r w:rsidR="000F2B92" w:rsidRPr="00713FE3">
        <w:rPr>
          <w:rFonts w:ascii="Times New Roman" w:hAnsi="Times New Roman" w:cs="Times New Roman"/>
          <w:sz w:val="24"/>
          <w:szCs w:val="24"/>
        </w:rPr>
        <w:t xml:space="preserve">uidance for </w:t>
      </w:r>
      <w:r w:rsidR="00713FE3">
        <w:rPr>
          <w:rFonts w:ascii="Times New Roman" w:hAnsi="Times New Roman" w:cs="Times New Roman"/>
          <w:sz w:val="24"/>
          <w:szCs w:val="24"/>
        </w:rPr>
        <w:t xml:space="preserve">BLM Handbook </w:t>
      </w:r>
      <w:r w:rsidR="000F2B92" w:rsidRPr="00713FE3">
        <w:rPr>
          <w:rFonts w:ascii="Times New Roman" w:hAnsi="Times New Roman" w:cs="Times New Roman"/>
          <w:sz w:val="24"/>
          <w:szCs w:val="24"/>
        </w:rPr>
        <w:t>H-1601-1</w:t>
      </w:r>
      <w:r w:rsidR="00713FE3">
        <w:rPr>
          <w:rFonts w:ascii="Times New Roman" w:hAnsi="Times New Roman" w:cs="Times New Roman"/>
          <w:sz w:val="24"/>
          <w:szCs w:val="24"/>
        </w:rPr>
        <w:t>, “Land Use Planning,”</w:t>
      </w:r>
      <w:r w:rsidR="000F2B92" w:rsidRPr="00713FE3">
        <w:rPr>
          <w:rFonts w:ascii="Times New Roman" w:hAnsi="Times New Roman" w:cs="Times New Roman"/>
          <w:sz w:val="24"/>
          <w:szCs w:val="24"/>
        </w:rPr>
        <w:t xml:space="preserve"> Appendix C</w:t>
      </w:r>
      <w:r w:rsidR="00891069">
        <w:rPr>
          <w:rFonts w:ascii="Times New Roman" w:hAnsi="Times New Roman" w:cs="Times New Roman"/>
          <w:sz w:val="24"/>
          <w:szCs w:val="24"/>
        </w:rPr>
        <w:t>,</w:t>
      </w:r>
      <w:r w:rsidR="000F2B92" w:rsidRPr="00713FE3">
        <w:rPr>
          <w:rFonts w:ascii="Times New Roman" w:hAnsi="Times New Roman" w:cs="Times New Roman"/>
          <w:sz w:val="24"/>
          <w:szCs w:val="24"/>
        </w:rPr>
        <w:t xml:space="preserve"> was revised in </w:t>
      </w:r>
      <w:r w:rsidR="00891069">
        <w:rPr>
          <w:rFonts w:ascii="Times New Roman" w:hAnsi="Times New Roman" w:cs="Times New Roman"/>
          <w:sz w:val="24"/>
          <w:szCs w:val="24"/>
        </w:rPr>
        <w:t xml:space="preserve">Washington Office Instruction Memorandum No. </w:t>
      </w:r>
      <w:r w:rsidR="000F2B92" w:rsidRPr="00713FE3">
        <w:rPr>
          <w:rFonts w:ascii="Times New Roman" w:hAnsi="Times New Roman" w:cs="Times New Roman"/>
          <w:sz w:val="24"/>
          <w:szCs w:val="24"/>
        </w:rPr>
        <w:t xml:space="preserve">2011-004. </w:t>
      </w:r>
    </w:p>
    <w:p w14:paraId="0E63EC04" w14:textId="77777777" w:rsidR="00C27C29" w:rsidRDefault="00C27C29" w:rsidP="00713FE3">
      <w:pPr>
        <w:pStyle w:val="NoSpacing"/>
        <w:ind w:left="630"/>
        <w:rPr>
          <w:rFonts w:ascii="Times New Roman" w:hAnsi="Times New Roman" w:cs="Times New Roman"/>
          <w:sz w:val="24"/>
          <w:szCs w:val="24"/>
        </w:rPr>
      </w:pPr>
    </w:p>
    <w:p w14:paraId="0E1A22D8" w14:textId="77777777" w:rsidR="00C27C29" w:rsidRDefault="00C27C29" w:rsidP="00713FE3">
      <w:pPr>
        <w:pStyle w:val="NoSpacing"/>
        <w:ind w:left="630"/>
        <w:rPr>
          <w:rFonts w:ascii="Times New Roman" w:hAnsi="Times New Roman" w:cs="Times New Roman"/>
          <w:sz w:val="24"/>
          <w:szCs w:val="24"/>
        </w:rPr>
      </w:pPr>
    </w:p>
    <w:p w14:paraId="1BB768A6" w14:textId="77777777" w:rsidR="00C27C29" w:rsidRDefault="00C27C29" w:rsidP="00713FE3">
      <w:pPr>
        <w:pStyle w:val="NoSpacing"/>
        <w:ind w:left="630"/>
        <w:rPr>
          <w:rFonts w:ascii="Times New Roman" w:hAnsi="Times New Roman" w:cs="Times New Roman"/>
          <w:sz w:val="24"/>
          <w:szCs w:val="24"/>
        </w:rPr>
      </w:pPr>
    </w:p>
    <w:p w14:paraId="66367A46" w14:textId="77777777" w:rsidR="00C27C29" w:rsidRDefault="00C27C29" w:rsidP="00713FE3">
      <w:pPr>
        <w:pStyle w:val="NoSpacing"/>
        <w:ind w:left="630"/>
        <w:rPr>
          <w:rFonts w:ascii="Times New Roman" w:hAnsi="Times New Roman" w:cs="Times New Roman"/>
          <w:sz w:val="24"/>
          <w:szCs w:val="24"/>
        </w:rPr>
      </w:pPr>
    </w:p>
    <w:p w14:paraId="52FDC4B1" w14:textId="77777777" w:rsidR="00C27C29" w:rsidRDefault="00C27C29" w:rsidP="00713FE3">
      <w:pPr>
        <w:pStyle w:val="NoSpacing"/>
        <w:ind w:left="630"/>
        <w:rPr>
          <w:rFonts w:ascii="Times New Roman" w:hAnsi="Times New Roman" w:cs="Times New Roman"/>
          <w:sz w:val="24"/>
          <w:szCs w:val="24"/>
        </w:rPr>
      </w:pPr>
    </w:p>
    <w:p w14:paraId="1657EF44" w14:textId="2D9D0BF4" w:rsidR="00C845E9" w:rsidRPr="00891069" w:rsidRDefault="00891069" w:rsidP="00C27C29">
      <w:pPr>
        <w:pStyle w:val="NoSpacing"/>
        <w:ind w:left="630"/>
        <w:rPr>
          <w:rFonts w:ascii="Times New Roman" w:hAnsi="Times New Roman" w:cs="Times New Roman"/>
          <w:sz w:val="24"/>
          <w:szCs w:val="24"/>
        </w:rPr>
      </w:pPr>
      <w:r>
        <w:rPr>
          <w:rFonts w:ascii="Times New Roman" w:hAnsi="Times New Roman" w:cs="Times New Roman"/>
          <w:sz w:val="24"/>
          <w:szCs w:val="24"/>
        </w:rPr>
        <w:lastRenderedPageBreak/>
        <w:t>The</w:t>
      </w:r>
      <w:r w:rsidR="001744D4" w:rsidRPr="00713FE3">
        <w:rPr>
          <w:rFonts w:ascii="Times New Roman" w:hAnsi="Times New Roman" w:cs="Times New Roman"/>
          <w:sz w:val="24"/>
          <w:szCs w:val="24"/>
        </w:rPr>
        <w:t xml:space="preserve"> three</w:t>
      </w:r>
      <w:r w:rsidR="000F2B92" w:rsidRPr="00713FE3">
        <w:rPr>
          <w:rFonts w:ascii="Times New Roman" w:hAnsi="Times New Roman" w:cs="Times New Roman"/>
          <w:sz w:val="24"/>
          <w:szCs w:val="24"/>
        </w:rPr>
        <w:t xml:space="preserve"> required LUP decisions for R&amp;VS</w:t>
      </w:r>
      <w:r>
        <w:rPr>
          <w:rFonts w:ascii="Times New Roman" w:hAnsi="Times New Roman" w:cs="Times New Roman"/>
          <w:sz w:val="24"/>
          <w:szCs w:val="24"/>
        </w:rPr>
        <w:t xml:space="preserve"> are to</w:t>
      </w:r>
      <w:r w:rsidR="000F2B92" w:rsidRPr="00713FE3">
        <w:rPr>
          <w:rFonts w:ascii="Times New Roman" w:hAnsi="Times New Roman" w:cs="Times New Roman"/>
          <w:sz w:val="24"/>
          <w:szCs w:val="24"/>
        </w:rPr>
        <w:t>:</w:t>
      </w:r>
    </w:p>
    <w:p w14:paraId="1657EF45" w14:textId="65EDB8E0" w:rsidR="003F3470" w:rsidRPr="00891069" w:rsidRDefault="001744D4" w:rsidP="00891069">
      <w:pPr>
        <w:pStyle w:val="NoSpacing"/>
        <w:numPr>
          <w:ilvl w:val="0"/>
          <w:numId w:val="131"/>
        </w:numPr>
        <w:ind w:left="1440"/>
        <w:rPr>
          <w:rFonts w:ascii="Times New Roman" w:hAnsi="Times New Roman" w:cs="Times New Roman"/>
          <w:sz w:val="24"/>
          <w:szCs w:val="24"/>
        </w:rPr>
      </w:pPr>
      <w:r w:rsidRPr="00891069">
        <w:rPr>
          <w:rFonts w:ascii="Times New Roman" w:hAnsi="Times New Roman" w:cs="Times New Roman"/>
          <w:sz w:val="24"/>
          <w:szCs w:val="24"/>
        </w:rPr>
        <w:t>Designate</w:t>
      </w:r>
      <w:r w:rsidR="003F3470" w:rsidRPr="00891069">
        <w:rPr>
          <w:rFonts w:ascii="Times New Roman" w:hAnsi="Times New Roman" w:cs="Times New Roman"/>
          <w:sz w:val="24"/>
          <w:szCs w:val="24"/>
        </w:rPr>
        <w:t xml:space="preserve"> recreation management areas (RMAs). </w:t>
      </w:r>
    </w:p>
    <w:p w14:paraId="1657EF46" w14:textId="77777777" w:rsidR="00891069" w:rsidRPr="00891069" w:rsidRDefault="007870B3" w:rsidP="00891069">
      <w:pPr>
        <w:pStyle w:val="NoSpacing"/>
        <w:numPr>
          <w:ilvl w:val="0"/>
          <w:numId w:val="131"/>
        </w:numPr>
        <w:ind w:left="1440"/>
        <w:rPr>
          <w:rFonts w:ascii="Times New Roman" w:hAnsi="Times New Roman" w:cs="Times New Roman"/>
          <w:sz w:val="24"/>
          <w:szCs w:val="24"/>
        </w:rPr>
      </w:pPr>
      <w:r w:rsidRPr="00891069">
        <w:rPr>
          <w:rFonts w:ascii="Times New Roman" w:hAnsi="Times New Roman" w:cs="Times New Roman"/>
          <w:sz w:val="24"/>
          <w:szCs w:val="24"/>
        </w:rPr>
        <w:t>Establish R&amp;VS objectives for each RMA.</w:t>
      </w:r>
    </w:p>
    <w:p w14:paraId="1657EF47" w14:textId="77777777" w:rsidR="007870B3" w:rsidRPr="00891069" w:rsidRDefault="001744D4" w:rsidP="00891069">
      <w:pPr>
        <w:pStyle w:val="NoSpacing"/>
        <w:numPr>
          <w:ilvl w:val="0"/>
          <w:numId w:val="131"/>
        </w:numPr>
        <w:ind w:left="1440"/>
        <w:rPr>
          <w:rFonts w:ascii="Times New Roman" w:hAnsi="Times New Roman" w:cs="Times New Roman"/>
          <w:sz w:val="24"/>
          <w:szCs w:val="24"/>
        </w:rPr>
      </w:pPr>
      <w:r w:rsidRPr="00891069">
        <w:rPr>
          <w:rFonts w:ascii="Times New Roman" w:hAnsi="Times New Roman" w:cs="Times New Roman"/>
          <w:sz w:val="24"/>
          <w:szCs w:val="24"/>
        </w:rPr>
        <w:t>Identify</w:t>
      </w:r>
      <w:r w:rsidR="007870B3" w:rsidRPr="00891069">
        <w:rPr>
          <w:rFonts w:ascii="Times New Roman" w:hAnsi="Times New Roman" w:cs="Times New Roman"/>
          <w:sz w:val="24"/>
          <w:szCs w:val="24"/>
        </w:rPr>
        <w:t xml:space="preserve"> LUP-level</w:t>
      </w:r>
      <w:r w:rsidR="007870B3" w:rsidRPr="00891069">
        <w:rPr>
          <w:rFonts w:ascii="Times New Roman" w:hAnsi="Times New Roman" w:cs="Times New Roman"/>
          <w:b/>
          <w:bCs/>
          <w:sz w:val="24"/>
          <w:szCs w:val="24"/>
        </w:rPr>
        <w:t xml:space="preserve"> </w:t>
      </w:r>
      <w:r w:rsidR="007870B3" w:rsidRPr="00891069">
        <w:rPr>
          <w:rFonts w:ascii="Times New Roman" w:hAnsi="Times New Roman" w:cs="Times New Roman"/>
          <w:sz w:val="24"/>
          <w:szCs w:val="24"/>
        </w:rPr>
        <w:t>supporting management actions and allowable uses for each RMA.</w:t>
      </w:r>
    </w:p>
    <w:p w14:paraId="1657EF48" w14:textId="77777777" w:rsidR="00293C68" w:rsidRPr="00891069" w:rsidRDefault="00293C68" w:rsidP="00293C68">
      <w:pPr>
        <w:spacing w:after="0" w:line="240" w:lineRule="auto"/>
        <w:ind w:left="720"/>
        <w:contextualSpacing/>
        <w:rPr>
          <w:rFonts w:ascii="Times New Roman" w:hAnsi="Times New Roman" w:cs="Times New Roman"/>
          <w:sz w:val="24"/>
          <w:szCs w:val="24"/>
        </w:rPr>
      </w:pPr>
    </w:p>
    <w:p w14:paraId="1657EF49" w14:textId="77777777" w:rsidR="008E58CA" w:rsidRDefault="00891069" w:rsidP="008E58CA">
      <w:pPr>
        <w:spacing w:after="0" w:line="240" w:lineRule="auto"/>
        <w:ind w:left="630"/>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a.   </w:t>
      </w:r>
      <w:r w:rsidR="00293C68" w:rsidRPr="00293C68">
        <w:rPr>
          <w:rFonts w:ascii="Times New Roman" w:eastAsia="Calibri" w:hAnsi="Times New Roman" w:cs="Times New Roman"/>
          <w:b/>
          <w:color w:val="000000" w:themeColor="text1"/>
          <w:sz w:val="24"/>
          <w:szCs w:val="24"/>
        </w:rPr>
        <w:t>Recreation Management Area Designation.</w:t>
      </w:r>
      <w:r w:rsidR="00293C68" w:rsidRPr="00293C68">
        <w:rPr>
          <w:rFonts w:ascii="Times New Roman" w:eastAsia="Calibri" w:hAnsi="Times New Roman" w:cs="Times New Roman"/>
          <w:color w:val="000000" w:themeColor="text1"/>
          <w:sz w:val="24"/>
          <w:szCs w:val="24"/>
        </w:rPr>
        <w:t xml:space="preserve"> </w:t>
      </w:r>
      <w:r w:rsidR="008E58CA">
        <w:rPr>
          <w:rFonts w:ascii="Times New Roman" w:eastAsia="Calibri" w:hAnsi="Times New Roman" w:cs="Times New Roman"/>
          <w:color w:val="000000" w:themeColor="text1"/>
          <w:sz w:val="24"/>
          <w:szCs w:val="24"/>
        </w:rPr>
        <w:t>To help effectively manage R&amp;VS, t</w:t>
      </w:r>
      <w:r w:rsidR="00293C68" w:rsidRPr="00293C68">
        <w:rPr>
          <w:rFonts w:ascii="Times New Roman" w:eastAsia="Calibri" w:hAnsi="Times New Roman" w:cs="Times New Roman"/>
          <w:color w:val="000000" w:themeColor="text1"/>
          <w:sz w:val="24"/>
          <w:szCs w:val="24"/>
        </w:rPr>
        <w:t xml:space="preserve">he </w:t>
      </w:r>
    </w:p>
    <w:p w14:paraId="1657EF4A" w14:textId="439D1884" w:rsidR="00293C68" w:rsidRPr="00293C68" w:rsidRDefault="00293C68" w:rsidP="008E58CA">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Calibri" w:hAnsi="Times New Roman" w:cs="Times New Roman"/>
          <w:color w:val="000000" w:themeColor="text1"/>
          <w:sz w:val="24"/>
          <w:szCs w:val="24"/>
        </w:rPr>
        <w:t>BLM designates recreation management areas (RMAs)</w:t>
      </w:r>
      <w:r w:rsidR="00A802D1">
        <w:rPr>
          <w:rFonts w:ascii="Times New Roman" w:eastAsia="Calibri" w:hAnsi="Times New Roman" w:cs="Times New Roman"/>
          <w:color w:val="000000" w:themeColor="text1"/>
          <w:sz w:val="24"/>
          <w:szCs w:val="24"/>
        </w:rPr>
        <w:t>,</w:t>
      </w:r>
      <w:r w:rsidRPr="00293C68">
        <w:rPr>
          <w:rFonts w:ascii="Times New Roman" w:eastAsia="Calibri" w:hAnsi="Times New Roman" w:cs="Times New Roman"/>
          <w:color w:val="000000" w:themeColor="text1"/>
          <w:sz w:val="24"/>
          <w:szCs w:val="24"/>
        </w:rPr>
        <w:t xml:space="preserve"> and the areas are classified as either a </w:t>
      </w:r>
      <w:r w:rsidR="0072537B">
        <w:rPr>
          <w:rFonts w:ascii="Times New Roman" w:eastAsia="Calibri" w:hAnsi="Times New Roman" w:cs="Times New Roman"/>
          <w:color w:val="000000" w:themeColor="text1"/>
          <w:sz w:val="24"/>
          <w:szCs w:val="24"/>
        </w:rPr>
        <w:t>s</w:t>
      </w:r>
      <w:r w:rsidR="003C7469">
        <w:rPr>
          <w:rFonts w:ascii="Times New Roman" w:eastAsia="Calibri" w:hAnsi="Times New Roman" w:cs="Times New Roman"/>
          <w:color w:val="000000" w:themeColor="text1"/>
          <w:sz w:val="24"/>
          <w:szCs w:val="24"/>
        </w:rPr>
        <w:t xml:space="preserve">pecial </w:t>
      </w:r>
      <w:r w:rsidR="0072537B">
        <w:rPr>
          <w:rFonts w:ascii="Times New Roman" w:eastAsia="Calibri" w:hAnsi="Times New Roman" w:cs="Times New Roman"/>
          <w:color w:val="000000" w:themeColor="text1"/>
          <w:sz w:val="24"/>
          <w:szCs w:val="24"/>
        </w:rPr>
        <w:t>r</w:t>
      </w:r>
      <w:r w:rsidR="003C7469">
        <w:rPr>
          <w:rFonts w:ascii="Times New Roman" w:eastAsia="Calibri" w:hAnsi="Times New Roman" w:cs="Times New Roman"/>
          <w:color w:val="000000" w:themeColor="text1"/>
          <w:sz w:val="24"/>
          <w:szCs w:val="24"/>
        </w:rPr>
        <w:t xml:space="preserve">ecreation </w:t>
      </w:r>
      <w:r w:rsidR="0072537B">
        <w:rPr>
          <w:rFonts w:ascii="Times New Roman" w:eastAsia="Calibri" w:hAnsi="Times New Roman" w:cs="Times New Roman"/>
          <w:color w:val="000000" w:themeColor="text1"/>
          <w:sz w:val="24"/>
          <w:szCs w:val="24"/>
        </w:rPr>
        <w:t>m</w:t>
      </w:r>
      <w:r w:rsidR="003C7469">
        <w:rPr>
          <w:rFonts w:ascii="Times New Roman" w:eastAsia="Calibri" w:hAnsi="Times New Roman" w:cs="Times New Roman"/>
          <w:color w:val="000000" w:themeColor="text1"/>
          <w:sz w:val="24"/>
          <w:szCs w:val="24"/>
        </w:rPr>
        <w:t xml:space="preserve">anagement </w:t>
      </w:r>
      <w:r w:rsidR="0072537B">
        <w:rPr>
          <w:rFonts w:ascii="Times New Roman" w:eastAsia="Calibri" w:hAnsi="Times New Roman" w:cs="Times New Roman"/>
          <w:color w:val="000000" w:themeColor="text1"/>
          <w:sz w:val="24"/>
          <w:szCs w:val="24"/>
        </w:rPr>
        <w:t>a</w:t>
      </w:r>
      <w:r w:rsidR="003C7469">
        <w:rPr>
          <w:rFonts w:ascii="Times New Roman" w:eastAsia="Calibri" w:hAnsi="Times New Roman" w:cs="Times New Roman"/>
          <w:color w:val="000000" w:themeColor="text1"/>
          <w:sz w:val="24"/>
          <w:szCs w:val="24"/>
        </w:rPr>
        <w:t>rea (</w:t>
      </w:r>
      <w:r w:rsidRPr="00293C68">
        <w:rPr>
          <w:rFonts w:ascii="Times New Roman" w:eastAsia="Calibri" w:hAnsi="Times New Roman" w:cs="Times New Roman"/>
          <w:color w:val="000000" w:themeColor="text1"/>
          <w:sz w:val="24"/>
          <w:szCs w:val="24"/>
        </w:rPr>
        <w:t>SRMA</w:t>
      </w:r>
      <w:r w:rsidR="003C7469">
        <w:rPr>
          <w:rFonts w:ascii="Times New Roman" w:eastAsia="Calibri" w:hAnsi="Times New Roman" w:cs="Times New Roman"/>
          <w:color w:val="000000" w:themeColor="text1"/>
          <w:sz w:val="24"/>
          <w:szCs w:val="24"/>
        </w:rPr>
        <w:t>)</w:t>
      </w:r>
      <w:r w:rsidRPr="00293C68">
        <w:rPr>
          <w:rFonts w:ascii="Times New Roman" w:eastAsia="Calibri" w:hAnsi="Times New Roman" w:cs="Times New Roman"/>
          <w:color w:val="000000" w:themeColor="text1"/>
          <w:sz w:val="24"/>
          <w:szCs w:val="24"/>
        </w:rPr>
        <w:t xml:space="preserve"> or an </w:t>
      </w:r>
      <w:r w:rsidR="0072537B">
        <w:rPr>
          <w:rFonts w:ascii="Times New Roman" w:eastAsia="Calibri" w:hAnsi="Times New Roman" w:cs="Times New Roman"/>
          <w:color w:val="000000" w:themeColor="text1"/>
          <w:sz w:val="24"/>
          <w:szCs w:val="24"/>
        </w:rPr>
        <w:t>e</w:t>
      </w:r>
      <w:r w:rsidR="003C7469">
        <w:rPr>
          <w:rFonts w:ascii="Times New Roman" w:eastAsia="Calibri" w:hAnsi="Times New Roman" w:cs="Times New Roman"/>
          <w:color w:val="000000" w:themeColor="text1"/>
          <w:sz w:val="24"/>
          <w:szCs w:val="24"/>
        </w:rPr>
        <w:t xml:space="preserve">xtensive </w:t>
      </w:r>
      <w:r w:rsidR="0072537B">
        <w:rPr>
          <w:rFonts w:ascii="Times New Roman" w:eastAsia="Calibri" w:hAnsi="Times New Roman" w:cs="Times New Roman"/>
          <w:color w:val="000000" w:themeColor="text1"/>
          <w:sz w:val="24"/>
          <w:szCs w:val="24"/>
        </w:rPr>
        <w:t>r</w:t>
      </w:r>
      <w:r w:rsidR="003C7469">
        <w:rPr>
          <w:rFonts w:ascii="Times New Roman" w:eastAsia="Calibri" w:hAnsi="Times New Roman" w:cs="Times New Roman"/>
          <w:color w:val="000000" w:themeColor="text1"/>
          <w:sz w:val="24"/>
          <w:szCs w:val="24"/>
        </w:rPr>
        <w:t xml:space="preserve">ecreation </w:t>
      </w:r>
      <w:r w:rsidR="0072537B">
        <w:rPr>
          <w:rFonts w:ascii="Times New Roman" w:eastAsia="Calibri" w:hAnsi="Times New Roman" w:cs="Times New Roman"/>
          <w:color w:val="000000" w:themeColor="text1"/>
          <w:sz w:val="24"/>
          <w:szCs w:val="24"/>
        </w:rPr>
        <w:t>m</w:t>
      </w:r>
      <w:r w:rsidR="003C7469">
        <w:rPr>
          <w:rFonts w:ascii="Times New Roman" w:eastAsia="Calibri" w:hAnsi="Times New Roman" w:cs="Times New Roman"/>
          <w:color w:val="000000" w:themeColor="text1"/>
          <w:sz w:val="24"/>
          <w:szCs w:val="24"/>
        </w:rPr>
        <w:t xml:space="preserve">anagement </w:t>
      </w:r>
      <w:r w:rsidR="0072537B">
        <w:rPr>
          <w:rFonts w:ascii="Times New Roman" w:eastAsia="Calibri" w:hAnsi="Times New Roman" w:cs="Times New Roman"/>
          <w:color w:val="000000" w:themeColor="text1"/>
          <w:sz w:val="24"/>
          <w:szCs w:val="24"/>
        </w:rPr>
        <w:t>a</w:t>
      </w:r>
      <w:r w:rsidR="003C7469">
        <w:rPr>
          <w:rFonts w:ascii="Times New Roman" w:eastAsia="Calibri" w:hAnsi="Times New Roman" w:cs="Times New Roman"/>
          <w:color w:val="000000" w:themeColor="text1"/>
          <w:sz w:val="24"/>
          <w:szCs w:val="24"/>
        </w:rPr>
        <w:t>rea (</w:t>
      </w:r>
      <w:r w:rsidRPr="00293C68">
        <w:rPr>
          <w:rFonts w:ascii="Times New Roman" w:eastAsia="Calibri" w:hAnsi="Times New Roman" w:cs="Times New Roman"/>
          <w:color w:val="000000" w:themeColor="text1"/>
          <w:sz w:val="24"/>
          <w:szCs w:val="24"/>
        </w:rPr>
        <w:t>ERMA</w:t>
      </w:r>
      <w:r w:rsidR="003C7469">
        <w:rPr>
          <w:rFonts w:ascii="Times New Roman" w:eastAsia="Calibri" w:hAnsi="Times New Roman" w:cs="Times New Roman"/>
          <w:color w:val="000000" w:themeColor="text1"/>
          <w:sz w:val="24"/>
          <w:szCs w:val="24"/>
        </w:rPr>
        <w:t>)</w:t>
      </w:r>
      <w:r w:rsidRPr="00293C68">
        <w:rPr>
          <w:rFonts w:ascii="Times New Roman" w:eastAsia="Calibri" w:hAnsi="Times New Roman" w:cs="Times New Roman"/>
          <w:color w:val="000000" w:themeColor="text1"/>
          <w:sz w:val="24"/>
          <w:szCs w:val="24"/>
        </w:rPr>
        <w:t xml:space="preserve">. </w:t>
      </w:r>
      <w:r w:rsidRPr="00293C68">
        <w:rPr>
          <w:rFonts w:ascii="Times New Roman" w:eastAsia="Times New Roman" w:hAnsi="Times New Roman" w:cs="Times New Roman"/>
          <w:color w:val="000000" w:themeColor="text1"/>
          <w:sz w:val="24"/>
          <w:szCs w:val="24"/>
        </w:rPr>
        <w:t xml:space="preserve">Both types of areas are recognized as </w:t>
      </w:r>
      <w:r w:rsidRPr="00293C68">
        <w:rPr>
          <w:rFonts w:ascii="Times New Roman" w:eastAsia="Calibri" w:hAnsi="Times New Roman" w:cs="Times New Roman"/>
          <w:color w:val="000000" w:themeColor="text1"/>
          <w:sz w:val="24"/>
          <w:szCs w:val="24"/>
        </w:rPr>
        <w:t>producing</w:t>
      </w:r>
      <w:r w:rsidR="00244BCF">
        <w:rPr>
          <w:rFonts w:ascii="Times New Roman" w:eastAsia="Calibri" w:hAnsi="Times New Roman" w:cs="Times New Roman"/>
          <w:color w:val="000000" w:themeColor="text1"/>
          <w:sz w:val="24"/>
          <w:szCs w:val="24"/>
        </w:rPr>
        <w:t xml:space="preserve"> high</w:t>
      </w:r>
      <w:r w:rsidR="00747AF0">
        <w:rPr>
          <w:rFonts w:ascii="Times New Roman" w:eastAsia="Calibri" w:hAnsi="Times New Roman" w:cs="Times New Roman"/>
          <w:color w:val="000000" w:themeColor="text1"/>
          <w:sz w:val="24"/>
          <w:szCs w:val="24"/>
        </w:rPr>
        <w:t>-</w:t>
      </w:r>
      <w:r w:rsidRPr="00293C68">
        <w:rPr>
          <w:rFonts w:ascii="Times New Roman" w:eastAsia="Calibri" w:hAnsi="Times New Roman" w:cs="Times New Roman"/>
          <w:color w:val="000000" w:themeColor="text1"/>
          <w:sz w:val="24"/>
          <w:szCs w:val="24"/>
        </w:rPr>
        <w:t xml:space="preserve">quality recreation opportunities and offering beneficial outcomes for recreation participants, recreation-tourism partners, visitor service providers, and communities. </w:t>
      </w:r>
      <w:r w:rsidRPr="00293C68">
        <w:rPr>
          <w:rFonts w:ascii="Times New Roman" w:eastAsia="Times New Roman" w:hAnsi="Times New Roman" w:cs="Times New Roman"/>
          <w:color w:val="000000" w:themeColor="text1"/>
          <w:sz w:val="24"/>
          <w:szCs w:val="24"/>
        </w:rPr>
        <w:t xml:space="preserve">R&amp;VS objectives in RMAs are recognized as a primary resource management consideration, and specific management is required to protect the recreation opportunities. The RMA designation is based on recreation demands and issues, RSCs, resolving use/user conflicts, compatibility with other resource uses, and resource protection needs. </w:t>
      </w:r>
      <w:bookmarkStart w:id="26" w:name="_Toc292292838"/>
      <w:r w:rsidRPr="00293C68">
        <w:rPr>
          <w:rFonts w:ascii="Times New Roman" w:eastAsia="Calibri" w:hAnsi="Times New Roman" w:cs="Times New Roman"/>
          <w:color w:val="000000" w:themeColor="text1"/>
          <w:sz w:val="24"/>
          <w:szCs w:val="24"/>
        </w:rPr>
        <w:t xml:space="preserve">There is no </w:t>
      </w:r>
      <w:r w:rsidRPr="00293C68">
        <w:rPr>
          <w:rFonts w:ascii="Times New Roman" w:eastAsia="Times New Roman" w:hAnsi="Times New Roman" w:cs="Times New Roman"/>
          <w:color w:val="000000" w:themeColor="text1"/>
          <w:sz w:val="24"/>
          <w:szCs w:val="24"/>
        </w:rPr>
        <w:t>requirement to designate all lands as RMAs.</w:t>
      </w:r>
      <w:r w:rsidR="00601125">
        <w:rPr>
          <w:rFonts w:ascii="Times New Roman" w:eastAsia="Times New Roman" w:hAnsi="Times New Roman" w:cs="Times New Roman"/>
          <w:color w:val="000000" w:themeColor="text1"/>
          <w:sz w:val="24"/>
          <w:szCs w:val="24"/>
        </w:rPr>
        <w:t xml:space="preserve"> See </w:t>
      </w:r>
      <w:r w:rsidR="00891069">
        <w:rPr>
          <w:rFonts w:ascii="Times New Roman" w:eastAsia="Times New Roman" w:hAnsi="Times New Roman" w:cs="Times New Roman"/>
          <w:color w:val="000000" w:themeColor="text1"/>
          <w:sz w:val="24"/>
          <w:szCs w:val="24"/>
        </w:rPr>
        <w:t xml:space="preserve">Illustration </w:t>
      </w:r>
      <w:r w:rsidR="0079338B">
        <w:rPr>
          <w:rFonts w:ascii="Times New Roman" w:eastAsia="Times New Roman" w:hAnsi="Times New Roman" w:cs="Times New Roman"/>
          <w:color w:val="000000" w:themeColor="text1"/>
          <w:sz w:val="24"/>
          <w:szCs w:val="24"/>
        </w:rPr>
        <w:t>1</w:t>
      </w:r>
      <w:r w:rsidR="00891069">
        <w:rPr>
          <w:rFonts w:ascii="Times New Roman" w:eastAsia="Times New Roman" w:hAnsi="Times New Roman" w:cs="Times New Roman"/>
          <w:color w:val="000000" w:themeColor="text1"/>
          <w:sz w:val="24"/>
          <w:szCs w:val="24"/>
        </w:rPr>
        <w:t xml:space="preserve"> – </w:t>
      </w:r>
      <w:r w:rsidR="00601125">
        <w:rPr>
          <w:rFonts w:ascii="Times New Roman" w:eastAsia="Times New Roman" w:hAnsi="Times New Roman" w:cs="Times New Roman"/>
          <w:color w:val="000000" w:themeColor="text1"/>
          <w:sz w:val="24"/>
          <w:szCs w:val="24"/>
        </w:rPr>
        <w:t xml:space="preserve">Evaluating Potential </w:t>
      </w:r>
      <w:r w:rsidR="00891069">
        <w:rPr>
          <w:rFonts w:ascii="Times New Roman" w:eastAsia="Times New Roman" w:hAnsi="Times New Roman" w:cs="Times New Roman"/>
          <w:color w:val="000000" w:themeColor="text1"/>
          <w:sz w:val="24"/>
          <w:szCs w:val="24"/>
        </w:rPr>
        <w:t>Recreation Management Areas</w:t>
      </w:r>
      <w:r w:rsidR="00601125">
        <w:rPr>
          <w:rFonts w:ascii="Times New Roman" w:eastAsia="Times New Roman" w:hAnsi="Times New Roman" w:cs="Times New Roman"/>
          <w:color w:val="000000" w:themeColor="text1"/>
          <w:sz w:val="24"/>
          <w:szCs w:val="24"/>
        </w:rPr>
        <w:t xml:space="preserve">. </w:t>
      </w:r>
    </w:p>
    <w:p w14:paraId="1657EF4B"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4C" w14:textId="77777777" w:rsidR="00293C68" w:rsidRPr="00293C68" w:rsidRDefault="00293C68" w:rsidP="00891069">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Calibri" w:hAnsi="Times New Roman" w:cs="Times New Roman"/>
          <w:color w:val="000000" w:themeColor="text1"/>
          <w:sz w:val="24"/>
          <w:szCs w:val="24"/>
        </w:rPr>
        <w:t xml:space="preserve">RMAs identify where the BLM generally prioritizes the expenditure of funding. However, in </w:t>
      </w:r>
      <w:r w:rsidR="003619CD">
        <w:rPr>
          <w:rFonts w:ascii="Times New Roman" w:eastAsia="Calibri" w:hAnsi="Times New Roman" w:cs="Times New Roman"/>
          <w:color w:val="000000" w:themeColor="text1"/>
          <w:sz w:val="24"/>
          <w:szCs w:val="24"/>
        </w:rPr>
        <w:t>public lands not d</w:t>
      </w:r>
      <w:r w:rsidRPr="00293C68">
        <w:rPr>
          <w:rFonts w:ascii="Times New Roman" w:eastAsia="Calibri" w:hAnsi="Times New Roman" w:cs="Times New Roman"/>
          <w:color w:val="000000" w:themeColor="text1"/>
          <w:sz w:val="24"/>
          <w:szCs w:val="24"/>
        </w:rPr>
        <w:t xml:space="preserve">esignated </w:t>
      </w:r>
      <w:r w:rsidR="003619CD">
        <w:rPr>
          <w:rFonts w:ascii="Times New Roman" w:eastAsia="Calibri" w:hAnsi="Times New Roman" w:cs="Times New Roman"/>
          <w:color w:val="000000" w:themeColor="text1"/>
          <w:sz w:val="24"/>
          <w:szCs w:val="24"/>
        </w:rPr>
        <w:t>as RMAs (undesignated lands)</w:t>
      </w:r>
      <w:r w:rsidRPr="00293C68">
        <w:rPr>
          <w:rFonts w:ascii="Times New Roman" w:eastAsia="Calibri" w:hAnsi="Times New Roman" w:cs="Times New Roman"/>
          <w:color w:val="000000" w:themeColor="text1"/>
          <w:sz w:val="24"/>
          <w:szCs w:val="24"/>
        </w:rPr>
        <w:t>, addressing</w:t>
      </w:r>
      <w:r w:rsidRPr="00293C68">
        <w:rPr>
          <w:rFonts w:ascii="Times New Roman" w:eastAsia="Times New Roman" w:hAnsi="Times New Roman" w:cs="Times New Roman"/>
          <w:color w:val="000000" w:themeColor="text1"/>
          <w:sz w:val="24"/>
          <w:szCs w:val="24"/>
        </w:rPr>
        <w:t xml:space="preserve"> visitor health and safety, resource protection, and use and user conflicts may be of equal or greater importance.</w:t>
      </w:r>
    </w:p>
    <w:bookmarkEnd w:id="26"/>
    <w:p w14:paraId="1657EF4D" w14:textId="77777777" w:rsidR="00293C68" w:rsidRPr="00293C68" w:rsidRDefault="00293C68" w:rsidP="00293C68">
      <w:pPr>
        <w:spacing w:after="0" w:line="240" w:lineRule="auto"/>
        <w:ind w:left="720"/>
        <w:contextualSpacing/>
        <w:rPr>
          <w:rFonts w:ascii="Times New Roman" w:hAnsi="Times New Roman" w:cs="Times New Roman"/>
          <w:sz w:val="24"/>
          <w:szCs w:val="24"/>
        </w:rPr>
      </w:pPr>
    </w:p>
    <w:p w14:paraId="1657EF4E" w14:textId="77777777" w:rsidR="00293C68" w:rsidRPr="00F822F4" w:rsidRDefault="00891069" w:rsidP="00891069">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b.   </w:t>
      </w:r>
      <w:r w:rsidR="00293C68" w:rsidRPr="00F822F4">
        <w:rPr>
          <w:rFonts w:ascii="Times New Roman" w:hAnsi="Times New Roman" w:cs="Times New Roman"/>
          <w:b/>
          <w:sz w:val="24"/>
          <w:szCs w:val="24"/>
        </w:rPr>
        <w:t>Special Recreation Management Areas.</w:t>
      </w:r>
      <w:r w:rsidR="00293C68" w:rsidRPr="00F822F4">
        <w:rPr>
          <w:rFonts w:ascii="Times New Roman" w:hAnsi="Times New Roman" w:cs="Times New Roman"/>
          <w:sz w:val="24"/>
          <w:szCs w:val="24"/>
        </w:rPr>
        <w:t xml:space="preserve"> A</w:t>
      </w:r>
      <w:r w:rsidR="004C4934">
        <w:rPr>
          <w:rFonts w:ascii="Times New Roman" w:hAnsi="Times New Roman" w:cs="Times New Roman"/>
          <w:sz w:val="24"/>
          <w:szCs w:val="24"/>
        </w:rPr>
        <w:t>n</w:t>
      </w:r>
      <w:r w:rsidR="00293C68" w:rsidRPr="00F822F4">
        <w:rPr>
          <w:rFonts w:ascii="Times New Roman" w:hAnsi="Times New Roman" w:cs="Times New Roman"/>
          <w:sz w:val="24"/>
          <w:szCs w:val="24"/>
        </w:rPr>
        <w:t xml:space="preserve"> SRMA is an administrative unit where </w:t>
      </w:r>
    </w:p>
    <w:p w14:paraId="1657EF4F" w14:textId="77777777" w:rsidR="00293C68" w:rsidRPr="00F822F4" w:rsidRDefault="00293C68" w:rsidP="00891069">
      <w:pPr>
        <w:spacing w:after="0" w:line="240" w:lineRule="auto"/>
        <w:ind w:left="990"/>
        <w:rPr>
          <w:rFonts w:ascii="Times New Roman" w:hAnsi="Times New Roman" w:cs="Times New Roman"/>
          <w:sz w:val="24"/>
          <w:szCs w:val="24"/>
        </w:rPr>
      </w:pPr>
      <w:proofErr w:type="gramStart"/>
      <w:r w:rsidRPr="00F822F4">
        <w:rPr>
          <w:rFonts w:ascii="Times New Roman" w:hAnsi="Times New Roman" w:cs="Times New Roman"/>
          <w:sz w:val="24"/>
          <w:szCs w:val="24"/>
        </w:rPr>
        <w:t>existing</w:t>
      </w:r>
      <w:proofErr w:type="gramEnd"/>
      <w:r w:rsidRPr="00F822F4">
        <w:rPr>
          <w:rFonts w:ascii="Times New Roman" w:hAnsi="Times New Roman" w:cs="Times New Roman"/>
          <w:sz w:val="24"/>
          <w:szCs w:val="24"/>
        </w:rPr>
        <w:t xml:space="preserve"> or proposed recreation opportunities and RSCs are recognized for their unique value, importance, and/or distinctiveness, especially as compared to other areas used for recreation. </w:t>
      </w:r>
    </w:p>
    <w:p w14:paraId="1657EF50" w14:textId="77777777" w:rsidR="00293C68" w:rsidRPr="00F822F4" w:rsidRDefault="00293C68" w:rsidP="00293C68">
      <w:pPr>
        <w:spacing w:after="0" w:line="240" w:lineRule="auto"/>
        <w:ind w:left="630"/>
        <w:rPr>
          <w:rFonts w:ascii="Times New Roman" w:hAnsi="Times New Roman" w:cs="Times New Roman"/>
          <w:sz w:val="24"/>
          <w:szCs w:val="24"/>
        </w:rPr>
      </w:pPr>
    </w:p>
    <w:p w14:paraId="1657EF51" w14:textId="77777777" w:rsidR="00891069" w:rsidRDefault="00891069" w:rsidP="00293C68">
      <w:pPr>
        <w:spacing w:after="0" w:line="240" w:lineRule="auto"/>
        <w:ind w:left="990"/>
        <w:rPr>
          <w:rFonts w:ascii="Times New Roman" w:hAnsi="Times New Roman" w:cs="Times New Roman"/>
          <w:sz w:val="24"/>
          <w:szCs w:val="24"/>
        </w:rPr>
      </w:pPr>
      <w:r>
        <w:rPr>
          <w:rFonts w:ascii="Times New Roman" w:hAnsi="Times New Roman" w:cs="Times New Roman"/>
          <w:sz w:val="24"/>
          <w:szCs w:val="24"/>
        </w:rPr>
        <w:t xml:space="preserve">(1)   </w:t>
      </w:r>
      <w:r w:rsidR="00293C68" w:rsidRPr="00F822F4">
        <w:rPr>
          <w:rFonts w:ascii="Times New Roman" w:hAnsi="Times New Roman" w:cs="Times New Roman"/>
          <w:b/>
          <w:sz w:val="24"/>
          <w:szCs w:val="24"/>
        </w:rPr>
        <w:t>Management Focus.</w:t>
      </w:r>
      <w:r w:rsidR="00293C68" w:rsidRPr="00F822F4">
        <w:rPr>
          <w:rFonts w:ascii="Times New Roman" w:hAnsi="Times New Roman" w:cs="Times New Roman"/>
          <w:sz w:val="24"/>
          <w:szCs w:val="24"/>
        </w:rPr>
        <w:t xml:space="preserve"> A</w:t>
      </w:r>
      <w:r w:rsidR="00DE08A2">
        <w:rPr>
          <w:rFonts w:ascii="Times New Roman" w:hAnsi="Times New Roman" w:cs="Times New Roman"/>
          <w:sz w:val="24"/>
          <w:szCs w:val="24"/>
        </w:rPr>
        <w:t>n</w:t>
      </w:r>
      <w:r w:rsidR="00293C68" w:rsidRPr="00F822F4">
        <w:rPr>
          <w:rFonts w:ascii="Times New Roman" w:hAnsi="Times New Roman" w:cs="Times New Roman"/>
          <w:sz w:val="24"/>
          <w:szCs w:val="24"/>
        </w:rPr>
        <w:t xml:space="preserve"> SRMA is managed to protect and enhance a targeted set </w:t>
      </w:r>
    </w:p>
    <w:p w14:paraId="1657EF52" w14:textId="77777777" w:rsidR="00293C68" w:rsidRPr="00F822F4" w:rsidRDefault="00293C68" w:rsidP="00891069">
      <w:pPr>
        <w:spacing w:after="0" w:line="240" w:lineRule="auto"/>
        <w:ind w:left="1440"/>
        <w:rPr>
          <w:rFonts w:ascii="Times New Roman" w:hAnsi="Times New Roman" w:cs="Times New Roman"/>
          <w:sz w:val="24"/>
          <w:szCs w:val="24"/>
        </w:rPr>
      </w:pPr>
      <w:proofErr w:type="gramStart"/>
      <w:r w:rsidRPr="00F822F4">
        <w:rPr>
          <w:rFonts w:ascii="Times New Roman" w:hAnsi="Times New Roman" w:cs="Times New Roman"/>
          <w:sz w:val="24"/>
          <w:szCs w:val="24"/>
        </w:rPr>
        <w:t>of</w:t>
      </w:r>
      <w:proofErr w:type="gramEnd"/>
      <w:r w:rsidRPr="00F822F4">
        <w:rPr>
          <w:rFonts w:ascii="Times New Roman" w:hAnsi="Times New Roman" w:cs="Times New Roman"/>
          <w:sz w:val="24"/>
          <w:szCs w:val="24"/>
        </w:rPr>
        <w:t xml:space="preserve"> activities, experiences, benefits, and desired RSCs. The LUP may subdivide a</w:t>
      </w:r>
      <w:r w:rsidR="00DE08A2">
        <w:rPr>
          <w:rFonts w:ascii="Times New Roman" w:hAnsi="Times New Roman" w:cs="Times New Roman"/>
          <w:sz w:val="24"/>
          <w:szCs w:val="24"/>
        </w:rPr>
        <w:t>n</w:t>
      </w:r>
      <w:r w:rsidRPr="00F822F4">
        <w:rPr>
          <w:rFonts w:ascii="Times New Roman" w:hAnsi="Times New Roman" w:cs="Times New Roman"/>
          <w:sz w:val="24"/>
          <w:szCs w:val="24"/>
        </w:rPr>
        <w:t xml:space="preserve"> SRMA into recreation management zones (RMZs) to further delineate specific recreation opportunities. Within a</w:t>
      </w:r>
      <w:r w:rsidR="004C4934">
        <w:rPr>
          <w:rFonts w:ascii="Times New Roman" w:hAnsi="Times New Roman" w:cs="Times New Roman"/>
          <w:sz w:val="24"/>
          <w:szCs w:val="24"/>
        </w:rPr>
        <w:t>n</w:t>
      </w:r>
      <w:r w:rsidRPr="00F822F4">
        <w:rPr>
          <w:rFonts w:ascii="Times New Roman" w:hAnsi="Times New Roman" w:cs="Times New Roman"/>
          <w:sz w:val="24"/>
          <w:szCs w:val="24"/>
        </w:rPr>
        <w:t xml:space="preserve"> SRMA, R&amp;VS management is recognized as the predominant LUP focus, where specific recreation opportunities and RSCs are managed and protected on a long-term basis. </w:t>
      </w:r>
    </w:p>
    <w:p w14:paraId="1657EF53" w14:textId="77777777" w:rsidR="00293C68" w:rsidRPr="00F822F4" w:rsidRDefault="00293C68" w:rsidP="00293C68">
      <w:pPr>
        <w:spacing w:after="0" w:line="240" w:lineRule="auto"/>
        <w:rPr>
          <w:rFonts w:ascii="Times New Roman" w:hAnsi="Times New Roman" w:cs="Times New Roman"/>
          <w:sz w:val="24"/>
          <w:szCs w:val="24"/>
        </w:rPr>
      </w:pPr>
    </w:p>
    <w:p w14:paraId="1657EF54" w14:textId="77777777" w:rsidR="005B64D3" w:rsidRPr="00F822F4" w:rsidRDefault="00891069" w:rsidP="00891069">
      <w:pPr>
        <w:spacing w:after="0" w:line="240" w:lineRule="auto"/>
        <w:ind w:left="990"/>
        <w:rPr>
          <w:rFonts w:ascii="Times New Roman" w:hAnsi="Times New Roman" w:cs="Times New Roman"/>
          <w:sz w:val="24"/>
          <w:szCs w:val="24"/>
        </w:rPr>
      </w:pPr>
      <w:r>
        <w:rPr>
          <w:rFonts w:ascii="Times New Roman" w:hAnsi="Times New Roman" w:cs="Times New Roman"/>
          <w:sz w:val="24"/>
          <w:szCs w:val="24"/>
        </w:rPr>
        <w:t>(2)</w:t>
      </w:r>
      <w:r w:rsidR="00293C68" w:rsidRPr="00F822F4">
        <w:rPr>
          <w:rFonts w:ascii="Times New Roman" w:hAnsi="Times New Roman" w:cs="Times New Roman"/>
          <w:sz w:val="24"/>
          <w:szCs w:val="24"/>
        </w:rPr>
        <w:t xml:space="preserve">   </w:t>
      </w:r>
      <w:r w:rsidR="00293C68" w:rsidRPr="00F822F4">
        <w:rPr>
          <w:rFonts w:ascii="Times New Roman" w:hAnsi="Times New Roman" w:cs="Times New Roman"/>
          <w:b/>
          <w:sz w:val="24"/>
          <w:szCs w:val="24"/>
        </w:rPr>
        <w:t>Requirements.</w:t>
      </w:r>
      <w:r w:rsidR="00293C68" w:rsidRPr="00F822F4">
        <w:rPr>
          <w:rFonts w:ascii="Times New Roman" w:hAnsi="Times New Roman" w:cs="Times New Roman"/>
          <w:sz w:val="24"/>
          <w:szCs w:val="24"/>
        </w:rPr>
        <w:t xml:space="preserve"> </w:t>
      </w:r>
    </w:p>
    <w:p w14:paraId="1657EF55" w14:textId="77777777" w:rsidR="00C72CDE" w:rsidRPr="00891069" w:rsidRDefault="00C72CDE" w:rsidP="00891069">
      <w:pPr>
        <w:pStyle w:val="NoSpacing"/>
        <w:rPr>
          <w:rFonts w:ascii="Times New Roman" w:hAnsi="Times New Roman" w:cs="Times New Roman"/>
          <w:sz w:val="24"/>
          <w:szCs w:val="24"/>
        </w:rPr>
      </w:pPr>
    </w:p>
    <w:p w14:paraId="3D0B7C3F" w14:textId="77777777" w:rsidR="004540C8" w:rsidRDefault="00891069" w:rsidP="004540C8">
      <w:pPr>
        <w:pStyle w:val="NoSpacing"/>
        <w:ind w:left="1440"/>
        <w:rPr>
          <w:rFonts w:ascii="Times New Roman" w:hAnsi="Times New Roman" w:cs="Times New Roman"/>
          <w:sz w:val="24"/>
          <w:szCs w:val="24"/>
        </w:rPr>
      </w:pPr>
      <w:r w:rsidRPr="001B7E92">
        <w:rPr>
          <w:rFonts w:ascii="Times New Roman" w:hAnsi="Times New Roman" w:cs="Times New Roman"/>
          <w:sz w:val="24"/>
          <w:szCs w:val="24"/>
        </w:rPr>
        <w:t xml:space="preserve">(a)   </w:t>
      </w:r>
      <w:r w:rsidR="00C72CDE" w:rsidRPr="001B7E92">
        <w:rPr>
          <w:rFonts w:ascii="Times New Roman" w:hAnsi="Times New Roman" w:cs="Times New Roman"/>
          <w:b/>
          <w:sz w:val="24"/>
          <w:szCs w:val="24"/>
        </w:rPr>
        <w:t>Establish SRMA</w:t>
      </w:r>
      <w:r w:rsidR="0049438F">
        <w:rPr>
          <w:rFonts w:ascii="Times New Roman" w:hAnsi="Times New Roman" w:cs="Times New Roman"/>
          <w:b/>
          <w:sz w:val="24"/>
          <w:szCs w:val="24"/>
        </w:rPr>
        <w:t xml:space="preserve"> and </w:t>
      </w:r>
      <w:r w:rsidR="00C72CDE" w:rsidRPr="001B7E92">
        <w:rPr>
          <w:rFonts w:ascii="Times New Roman" w:hAnsi="Times New Roman" w:cs="Times New Roman"/>
          <w:b/>
          <w:sz w:val="24"/>
          <w:szCs w:val="24"/>
        </w:rPr>
        <w:t>RMZ Objectives.</w:t>
      </w:r>
      <w:r w:rsidR="00C72CDE" w:rsidRPr="001B7E92">
        <w:rPr>
          <w:rFonts w:ascii="Times New Roman" w:hAnsi="Times New Roman" w:cs="Times New Roman"/>
          <w:sz w:val="24"/>
          <w:szCs w:val="24"/>
        </w:rPr>
        <w:t xml:space="preserve"> </w:t>
      </w:r>
      <w:r w:rsidR="00C72CDE" w:rsidRPr="001B7E92">
        <w:rPr>
          <w:rFonts w:ascii="Times New Roman" w:hAnsi="Times New Roman" w:cs="Times New Roman"/>
          <w:iCs/>
          <w:sz w:val="24"/>
          <w:szCs w:val="24"/>
        </w:rPr>
        <w:t>The SRMAs</w:t>
      </w:r>
      <w:r w:rsidR="0049438F">
        <w:rPr>
          <w:rFonts w:ascii="Times New Roman" w:hAnsi="Times New Roman" w:cs="Times New Roman"/>
          <w:iCs/>
          <w:sz w:val="24"/>
          <w:szCs w:val="24"/>
        </w:rPr>
        <w:t xml:space="preserve"> and </w:t>
      </w:r>
      <w:r w:rsidR="00C72CDE" w:rsidRPr="001B7E92">
        <w:rPr>
          <w:rFonts w:ascii="Times New Roman" w:hAnsi="Times New Roman" w:cs="Times New Roman"/>
          <w:iCs/>
          <w:sz w:val="24"/>
          <w:szCs w:val="24"/>
        </w:rPr>
        <w:t>RMZs must have</w:t>
      </w:r>
      <w:r w:rsidR="00C72CDE" w:rsidRPr="001B7E92">
        <w:rPr>
          <w:rFonts w:ascii="Times New Roman" w:hAnsi="Times New Roman" w:cs="Times New Roman"/>
          <w:sz w:val="24"/>
          <w:szCs w:val="24"/>
        </w:rPr>
        <w:t xml:space="preserve"> </w:t>
      </w:r>
    </w:p>
    <w:p w14:paraId="1657EF57" w14:textId="7CAA55D3" w:rsidR="00370BF3" w:rsidRDefault="00C72CDE" w:rsidP="004540C8">
      <w:pPr>
        <w:pStyle w:val="NoSpacing"/>
        <w:ind w:left="1890"/>
        <w:rPr>
          <w:rFonts w:ascii="Times New Roman" w:hAnsi="Times New Roman" w:cs="Times New Roman"/>
          <w:sz w:val="24"/>
          <w:szCs w:val="24"/>
        </w:rPr>
      </w:pPr>
      <w:proofErr w:type="gramStart"/>
      <w:r w:rsidRPr="001B7E92">
        <w:rPr>
          <w:rFonts w:ascii="Times New Roman" w:hAnsi="Times New Roman" w:cs="Times New Roman"/>
          <w:sz w:val="24"/>
          <w:szCs w:val="24"/>
        </w:rPr>
        <w:t>measurable</w:t>
      </w:r>
      <w:proofErr w:type="gramEnd"/>
      <w:r w:rsidRPr="001B7E92">
        <w:rPr>
          <w:rFonts w:ascii="Times New Roman" w:hAnsi="Times New Roman" w:cs="Times New Roman"/>
          <w:sz w:val="24"/>
          <w:szCs w:val="24"/>
        </w:rPr>
        <w:t xml:space="preserve"> outcome-focused objectives. These objectives must define the specific recreation opportunities (i.e., activities, experiences</w:t>
      </w:r>
      <w:r w:rsidR="00891069" w:rsidRPr="001B7E92">
        <w:rPr>
          <w:rFonts w:ascii="Times New Roman" w:hAnsi="Times New Roman" w:cs="Times New Roman"/>
          <w:sz w:val="24"/>
          <w:szCs w:val="24"/>
        </w:rPr>
        <w:t>,</w:t>
      </w:r>
      <w:r w:rsidRPr="001B7E92">
        <w:rPr>
          <w:rFonts w:ascii="Times New Roman" w:hAnsi="Times New Roman" w:cs="Times New Roman"/>
          <w:sz w:val="24"/>
          <w:szCs w:val="24"/>
        </w:rPr>
        <w:t xml:space="preserve"> and benefits derived from those experiences) that will become the focus of R&amp;VS management.</w:t>
      </w:r>
    </w:p>
    <w:p w14:paraId="1657EF5A" w14:textId="77777777" w:rsidR="004A5B73" w:rsidRDefault="004A5B73" w:rsidP="001B7E92">
      <w:pPr>
        <w:pStyle w:val="NoSpacing"/>
        <w:rPr>
          <w:rFonts w:ascii="Times New Roman" w:hAnsi="Times New Roman" w:cs="Times New Roman"/>
          <w:sz w:val="24"/>
          <w:szCs w:val="24"/>
        </w:rPr>
      </w:pPr>
    </w:p>
    <w:p w14:paraId="47E5A8A6" w14:textId="77777777" w:rsidR="00F959F4" w:rsidRDefault="00F959F4" w:rsidP="0079338B">
      <w:pPr>
        <w:pStyle w:val="NoSpacing"/>
        <w:ind w:left="1440"/>
        <w:rPr>
          <w:rFonts w:ascii="Times New Roman" w:hAnsi="Times New Roman" w:cs="Times New Roman"/>
          <w:sz w:val="24"/>
          <w:szCs w:val="24"/>
        </w:rPr>
      </w:pPr>
    </w:p>
    <w:p w14:paraId="5083CCB5" w14:textId="77777777" w:rsidR="00F959F4" w:rsidRDefault="00F959F4" w:rsidP="0079338B">
      <w:pPr>
        <w:pStyle w:val="NoSpacing"/>
        <w:ind w:left="1440"/>
        <w:rPr>
          <w:rFonts w:ascii="Times New Roman" w:hAnsi="Times New Roman" w:cs="Times New Roman"/>
          <w:sz w:val="24"/>
          <w:szCs w:val="24"/>
        </w:rPr>
      </w:pPr>
    </w:p>
    <w:p w14:paraId="6B5124E0" w14:textId="77777777" w:rsidR="00F959F4" w:rsidRDefault="00F959F4" w:rsidP="0079338B">
      <w:pPr>
        <w:pStyle w:val="NoSpacing"/>
        <w:ind w:left="1440"/>
        <w:rPr>
          <w:rFonts w:ascii="Times New Roman" w:hAnsi="Times New Roman" w:cs="Times New Roman"/>
          <w:sz w:val="24"/>
          <w:szCs w:val="24"/>
        </w:rPr>
      </w:pPr>
    </w:p>
    <w:p w14:paraId="597AF459" w14:textId="77777777" w:rsidR="00233331" w:rsidRDefault="00233331" w:rsidP="0079338B">
      <w:pPr>
        <w:pStyle w:val="NoSpacing"/>
        <w:ind w:left="1440"/>
        <w:rPr>
          <w:rFonts w:ascii="Times New Roman" w:hAnsi="Times New Roman" w:cs="Times New Roman"/>
          <w:sz w:val="24"/>
          <w:szCs w:val="24"/>
        </w:rPr>
        <w:sectPr w:rsidR="00233331" w:rsidSect="003A7C61">
          <w:headerReference w:type="default" r:id="rId29"/>
          <w:pgSz w:w="12240" w:h="15840"/>
          <w:pgMar w:top="1008" w:right="1440" w:bottom="720" w:left="1440" w:header="864" w:footer="720" w:gutter="0"/>
          <w:pgNumType w:start="1"/>
          <w:cols w:space="720"/>
          <w:noEndnote/>
          <w:docGrid w:linePitch="299"/>
        </w:sectPr>
      </w:pPr>
    </w:p>
    <w:p w14:paraId="1657EF5D" w14:textId="35A6C25B" w:rsidR="0079338B" w:rsidRDefault="009C38BA" w:rsidP="0079338B">
      <w:pPr>
        <w:pStyle w:val="NoSpacing"/>
        <w:ind w:left="1440"/>
        <w:rPr>
          <w:rFonts w:ascii="Times New Roman" w:hAnsi="Times New Roman" w:cs="Times New Roman"/>
          <w:b/>
          <w:sz w:val="24"/>
          <w:szCs w:val="24"/>
        </w:rPr>
      </w:pPr>
      <w:r w:rsidRPr="001B7E92">
        <w:rPr>
          <w:rFonts w:ascii="Times New Roman" w:hAnsi="Times New Roman" w:cs="Times New Roman"/>
          <w:sz w:val="24"/>
          <w:szCs w:val="24"/>
        </w:rPr>
        <w:lastRenderedPageBreak/>
        <w:t xml:space="preserve">(b)   </w:t>
      </w:r>
      <w:r w:rsidR="00C72CDE" w:rsidRPr="0079338B">
        <w:rPr>
          <w:rFonts w:ascii="Times New Roman" w:hAnsi="Times New Roman" w:cs="Times New Roman"/>
          <w:b/>
          <w:sz w:val="24"/>
          <w:szCs w:val="24"/>
        </w:rPr>
        <w:t>Identify Land Use Plan Management Action</w:t>
      </w:r>
      <w:r w:rsidRPr="0079338B">
        <w:rPr>
          <w:rFonts w:ascii="Times New Roman" w:hAnsi="Times New Roman" w:cs="Times New Roman"/>
          <w:b/>
          <w:sz w:val="24"/>
          <w:szCs w:val="24"/>
        </w:rPr>
        <w:t>s</w:t>
      </w:r>
      <w:r w:rsidR="00C72CDE" w:rsidRPr="0079338B">
        <w:rPr>
          <w:rFonts w:ascii="Times New Roman" w:hAnsi="Times New Roman" w:cs="Times New Roman"/>
          <w:b/>
          <w:sz w:val="24"/>
          <w:szCs w:val="24"/>
        </w:rPr>
        <w:t xml:space="preserve"> and Allowable Use </w:t>
      </w:r>
    </w:p>
    <w:p w14:paraId="1657EF5E" w14:textId="32680F9D" w:rsidR="009C38BA" w:rsidRPr="001B7E92" w:rsidRDefault="00C72CDE" w:rsidP="0079338B">
      <w:pPr>
        <w:pStyle w:val="NoSpacing"/>
        <w:ind w:left="1890"/>
        <w:rPr>
          <w:rFonts w:ascii="Times New Roman" w:hAnsi="Times New Roman" w:cs="Times New Roman"/>
          <w:sz w:val="24"/>
          <w:szCs w:val="24"/>
        </w:rPr>
      </w:pPr>
      <w:proofErr w:type="gramStart"/>
      <w:r w:rsidRPr="0079338B">
        <w:rPr>
          <w:rFonts w:ascii="Times New Roman" w:hAnsi="Times New Roman" w:cs="Times New Roman"/>
          <w:b/>
          <w:sz w:val="24"/>
          <w:szCs w:val="24"/>
        </w:rPr>
        <w:t>Decisions for SRMA</w:t>
      </w:r>
      <w:r w:rsidR="009C38BA" w:rsidRPr="0079338B">
        <w:rPr>
          <w:rFonts w:ascii="Times New Roman" w:hAnsi="Times New Roman" w:cs="Times New Roman"/>
          <w:b/>
          <w:sz w:val="24"/>
          <w:szCs w:val="24"/>
        </w:rPr>
        <w:t>s</w:t>
      </w:r>
      <w:r w:rsidR="00873D0F">
        <w:rPr>
          <w:rFonts w:ascii="Times New Roman" w:hAnsi="Times New Roman" w:cs="Times New Roman"/>
          <w:b/>
          <w:sz w:val="24"/>
          <w:szCs w:val="24"/>
        </w:rPr>
        <w:t xml:space="preserve"> and </w:t>
      </w:r>
      <w:r w:rsidRPr="0079338B">
        <w:rPr>
          <w:rFonts w:ascii="Times New Roman" w:hAnsi="Times New Roman" w:cs="Times New Roman"/>
          <w:b/>
          <w:sz w:val="24"/>
          <w:szCs w:val="24"/>
        </w:rPr>
        <w:t>RMZ</w:t>
      </w:r>
      <w:r w:rsidR="009C38BA" w:rsidRPr="0079338B">
        <w:rPr>
          <w:rFonts w:ascii="Times New Roman" w:hAnsi="Times New Roman" w:cs="Times New Roman"/>
          <w:b/>
          <w:sz w:val="24"/>
          <w:szCs w:val="24"/>
        </w:rPr>
        <w:t>s</w:t>
      </w:r>
      <w:r w:rsidRPr="0079338B">
        <w:rPr>
          <w:rFonts w:ascii="Times New Roman" w:hAnsi="Times New Roman" w:cs="Times New Roman"/>
          <w:b/>
          <w:sz w:val="24"/>
          <w:szCs w:val="24"/>
        </w:rPr>
        <w:t>.</w:t>
      </w:r>
      <w:r w:rsidRPr="001B7E92">
        <w:rPr>
          <w:rFonts w:ascii="Times New Roman" w:hAnsi="Times New Roman" w:cs="Times New Roman"/>
          <w:sz w:val="24"/>
          <w:szCs w:val="24"/>
        </w:rPr>
        <w:t xml:space="preserve"> Identify necessary management action</w:t>
      </w:r>
      <w:r w:rsidR="009C38BA" w:rsidRPr="001B7E92">
        <w:rPr>
          <w:rFonts w:ascii="Times New Roman" w:hAnsi="Times New Roman" w:cs="Times New Roman"/>
          <w:sz w:val="24"/>
          <w:szCs w:val="24"/>
        </w:rPr>
        <w:t>s</w:t>
      </w:r>
      <w:r w:rsidRPr="001B7E92">
        <w:rPr>
          <w:rFonts w:ascii="Times New Roman" w:hAnsi="Times New Roman" w:cs="Times New Roman"/>
          <w:sz w:val="24"/>
          <w:szCs w:val="24"/>
        </w:rPr>
        <w:t xml:space="preserve"> and allowable use decisions for R&amp;VS and other programs to achieve SRMA</w:t>
      </w:r>
      <w:r w:rsidR="0049438F">
        <w:rPr>
          <w:rFonts w:ascii="Times New Roman" w:hAnsi="Times New Roman" w:cs="Times New Roman"/>
          <w:sz w:val="24"/>
          <w:szCs w:val="24"/>
        </w:rPr>
        <w:t xml:space="preserve"> and </w:t>
      </w:r>
      <w:r w:rsidRPr="001B7E92">
        <w:rPr>
          <w:rFonts w:ascii="Times New Roman" w:hAnsi="Times New Roman" w:cs="Times New Roman"/>
          <w:sz w:val="24"/>
          <w:szCs w:val="24"/>
        </w:rPr>
        <w:t>RMZ objectives.</w:t>
      </w:r>
      <w:proofErr w:type="gramEnd"/>
    </w:p>
    <w:p w14:paraId="1657EF5F" w14:textId="77777777" w:rsidR="001B7E92" w:rsidRDefault="001B7E92" w:rsidP="009C38BA">
      <w:pPr>
        <w:pStyle w:val="NoSpacing"/>
        <w:ind w:left="1440"/>
        <w:rPr>
          <w:rFonts w:ascii="Times New Roman" w:hAnsi="Times New Roman" w:cs="Times New Roman"/>
          <w:sz w:val="24"/>
          <w:szCs w:val="24"/>
        </w:rPr>
      </w:pPr>
    </w:p>
    <w:p w14:paraId="1657EF60" w14:textId="77777777" w:rsidR="009C38BA" w:rsidRDefault="009C38BA" w:rsidP="009C38BA">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(c)   </w:t>
      </w:r>
      <w:r w:rsidR="00C72CDE" w:rsidRPr="009C38BA">
        <w:rPr>
          <w:rFonts w:ascii="Times New Roman" w:hAnsi="Times New Roman" w:cs="Times New Roman"/>
          <w:b/>
          <w:sz w:val="24"/>
          <w:szCs w:val="24"/>
        </w:rPr>
        <w:t xml:space="preserve">Within the R&amp;VS </w:t>
      </w:r>
      <w:r w:rsidRPr="009C38BA">
        <w:rPr>
          <w:rFonts w:ascii="Times New Roman" w:hAnsi="Times New Roman" w:cs="Times New Roman"/>
          <w:b/>
          <w:sz w:val="24"/>
          <w:szCs w:val="24"/>
        </w:rPr>
        <w:t>P</w:t>
      </w:r>
      <w:r w:rsidR="00C72CDE" w:rsidRPr="009C38BA">
        <w:rPr>
          <w:rFonts w:ascii="Times New Roman" w:hAnsi="Times New Roman" w:cs="Times New Roman"/>
          <w:b/>
          <w:sz w:val="24"/>
          <w:szCs w:val="24"/>
        </w:rPr>
        <w:t>rogram.</w:t>
      </w:r>
      <w:r w:rsidR="00C72CDE" w:rsidRPr="009C38BA">
        <w:rPr>
          <w:rFonts w:ascii="Times New Roman" w:hAnsi="Times New Roman" w:cs="Times New Roman"/>
          <w:sz w:val="24"/>
          <w:szCs w:val="24"/>
        </w:rPr>
        <w:t xml:space="preserve"> Within the R&amp;VS program</w:t>
      </w:r>
      <w:r>
        <w:rPr>
          <w:rFonts w:ascii="Times New Roman" w:hAnsi="Times New Roman" w:cs="Times New Roman"/>
          <w:sz w:val="24"/>
          <w:szCs w:val="24"/>
        </w:rPr>
        <w:t>,</w:t>
      </w:r>
      <w:r w:rsidR="00C72CDE" w:rsidRPr="009C38BA">
        <w:rPr>
          <w:rFonts w:ascii="Times New Roman" w:hAnsi="Times New Roman" w:cs="Times New Roman"/>
          <w:sz w:val="24"/>
          <w:szCs w:val="24"/>
        </w:rPr>
        <w:t xml:space="preserve"> identify </w:t>
      </w:r>
    </w:p>
    <w:p w14:paraId="1657EF61" w14:textId="77777777" w:rsidR="00C72CDE" w:rsidRPr="009C38BA" w:rsidRDefault="00C72CDE" w:rsidP="009C38BA">
      <w:pPr>
        <w:pStyle w:val="NoSpacing"/>
        <w:ind w:left="1890"/>
        <w:rPr>
          <w:rFonts w:ascii="Times New Roman" w:hAnsi="Times New Roman" w:cs="Times New Roman"/>
          <w:sz w:val="24"/>
          <w:szCs w:val="24"/>
        </w:rPr>
      </w:pPr>
      <w:proofErr w:type="gramStart"/>
      <w:r w:rsidRPr="009C38BA">
        <w:rPr>
          <w:rFonts w:ascii="Times New Roman" w:hAnsi="Times New Roman" w:cs="Times New Roman"/>
          <w:sz w:val="24"/>
          <w:szCs w:val="24"/>
        </w:rPr>
        <w:t>supporting</w:t>
      </w:r>
      <w:proofErr w:type="gramEnd"/>
      <w:r w:rsidRPr="009C38BA">
        <w:rPr>
          <w:rFonts w:ascii="Times New Roman" w:hAnsi="Times New Roman" w:cs="Times New Roman"/>
          <w:sz w:val="24"/>
          <w:szCs w:val="24"/>
        </w:rPr>
        <w:t xml:space="preserve"> management actions and allowable use decisions to accomplish the following:</w:t>
      </w:r>
    </w:p>
    <w:p w14:paraId="1657EF62" w14:textId="77777777" w:rsidR="009C38BA" w:rsidRDefault="009C38BA" w:rsidP="009C38BA">
      <w:pPr>
        <w:pStyle w:val="NoSpacing"/>
        <w:rPr>
          <w:rFonts w:ascii="Times New Roman" w:hAnsi="Times New Roman" w:cs="Times New Roman"/>
          <w:sz w:val="24"/>
          <w:szCs w:val="24"/>
        </w:rPr>
      </w:pPr>
    </w:p>
    <w:p w14:paraId="1657EF63" w14:textId="77777777" w:rsidR="00C72CDE" w:rsidRPr="009C38BA" w:rsidRDefault="00C72CDE" w:rsidP="009C38BA">
      <w:pPr>
        <w:pStyle w:val="NoSpacing"/>
        <w:numPr>
          <w:ilvl w:val="0"/>
          <w:numId w:val="132"/>
        </w:numPr>
        <w:ind w:left="1440"/>
        <w:rPr>
          <w:rFonts w:ascii="Times New Roman" w:hAnsi="Times New Roman" w:cs="Times New Roman"/>
          <w:sz w:val="24"/>
          <w:szCs w:val="24"/>
        </w:rPr>
      </w:pPr>
      <w:r w:rsidRPr="009C38BA">
        <w:rPr>
          <w:rFonts w:ascii="Times New Roman" w:hAnsi="Times New Roman" w:cs="Times New Roman"/>
          <w:sz w:val="24"/>
          <w:szCs w:val="24"/>
        </w:rPr>
        <w:t>Sustain or enhance recreation objectives</w:t>
      </w:r>
      <w:r w:rsidR="009C38BA">
        <w:rPr>
          <w:rFonts w:ascii="Times New Roman" w:hAnsi="Times New Roman" w:cs="Times New Roman"/>
          <w:sz w:val="24"/>
          <w:szCs w:val="24"/>
        </w:rPr>
        <w:t>.</w:t>
      </w:r>
      <w:r w:rsidRPr="009C38BA">
        <w:rPr>
          <w:rFonts w:ascii="Times New Roman" w:hAnsi="Times New Roman" w:cs="Times New Roman"/>
          <w:sz w:val="24"/>
          <w:szCs w:val="24"/>
        </w:rPr>
        <w:t xml:space="preserve"> </w:t>
      </w:r>
    </w:p>
    <w:p w14:paraId="1657EF64" w14:textId="77777777" w:rsidR="00C72CDE" w:rsidRPr="009C38BA" w:rsidRDefault="00C72CDE" w:rsidP="009C38BA">
      <w:pPr>
        <w:pStyle w:val="NoSpacing"/>
        <w:numPr>
          <w:ilvl w:val="0"/>
          <w:numId w:val="132"/>
        </w:numPr>
        <w:ind w:left="1440"/>
        <w:rPr>
          <w:rFonts w:ascii="Times New Roman" w:hAnsi="Times New Roman" w:cs="Times New Roman"/>
          <w:sz w:val="24"/>
          <w:szCs w:val="24"/>
        </w:rPr>
      </w:pPr>
      <w:r w:rsidRPr="009C38BA">
        <w:rPr>
          <w:rFonts w:ascii="Times New Roman" w:hAnsi="Times New Roman" w:cs="Times New Roman"/>
          <w:sz w:val="24"/>
          <w:szCs w:val="24"/>
        </w:rPr>
        <w:t xml:space="preserve">Maintain or enhance the desired physical, social, and operational </w:t>
      </w:r>
      <w:r w:rsidR="009C38BA">
        <w:rPr>
          <w:rFonts w:ascii="Times New Roman" w:hAnsi="Times New Roman" w:cs="Times New Roman"/>
          <w:sz w:val="24"/>
          <w:szCs w:val="24"/>
        </w:rPr>
        <w:t>RSCs.</w:t>
      </w:r>
      <w:r w:rsidRPr="009C38BA">
        <w:rPr>
          <w:rFonts w:ascii="Times New Roman" w:hAnsi="Times New Roman" w:cs="Times New Roman"/>
          <w:sz w:val="24"/>
          <w:szCs w:val="24"/>
        </w:rPr>
        <w:t xml:space="preserve"> </w:t>
      </w:r>
    </w:p>
    <w:p w14:paraId="1657EF65" w14:textId="5D2BD213" w:rsidR="00954C96" w:rsidRPr="009C38BA" w:rsidRDefault="00C72CDE" w:rsidP="009C38BA">
      <w:pPr>
        <w:pStyle w:val="NoSpacing"/>
        <w:numPr>
          <w:ilvl w:val="0"/>
          <w:numId w:val="132"/>
        </w:numPr>
        <w:ind w:left="1440"/>
        <w:rPr>
          <w:rFonts w:ascii="Times New Roman" w:hAnsi="Times New Roman" w:cs="Times New Roman"/>
          <w:sz w:val="24"/>
          <w:szCs w:val="24"/>
        </w:rPr>
      </w:pPr>
      <w:r w:rsidRPr="009C38BA">
        <w:rPr>
          <w:rFonts w:ascii="Times New Roman" w:hAnsi="Times New Roman" w:cs="Times New Roman"/>
          <w:sz w:val="24"/>
          <w:szCs w:val="24"/>
        </w:rPr>
        <w:t xml:space="preserve">Constrain uses, including </w:t>
      </w:r>
      <w:r w:rsidR="0049438F">
        <w:rPr>
          <w:rFonts w:ascii="Times New Roman" w:hAnsi="Times New Roman" w:cs="Times New Roman"/>
          <w:sz w:val="24"/>
          <w:szCs w:val="24"/>
        </w:rPr>
        <w:t>in</w:t>
      </w:r>
      <w:r w:rsidR="0049438F" w:rsidRPr="009C38BA">
        <w:rPr>
          <w:rFonts w:ascii="Times New Roman" w:hAnsi="Times New Roman" w:cs="Times New Roman"/>
          <w:sz w:val="24"/>
          <w:szCs w:val="24"/>
        </w:rPr>
        <w:t xml:space="preserve">compatible </w:t>
      </w:r>
      <w:r w:rsidRPr="009C38BA">
        <w:rPr>
          <w:rFonts w:ascii="Times New Roman" w:hAnsi="Times New Roman" w:cs="Times New Roman"/>
          <w:sz w:val="24"/>
          <w:szCs w:val="24"/>
        </w:rPr>
        <w:t>recreation activities that are detrimental to meeting recreation objectives</w:t>
      </w:r>
      <w:r w:rsidR="009C38BA">
        <w:rPr>
          <w:rFonts w:ascii="Times New Roman" w:hAnsi="Times New Roman" w:cs="Times New Roman"/>
          <w:sz w:val="24"/>
          <w:szCs w:val="24"/>
        </w:rPr>
        <w:t>.</w:t>
      </w:r>
    </w:p>
    <w:p w14:paraId="1657EF66" w14:textId="77777777" w:rsidR="00954C96" w:rsidRPr="009C38BA" w:rsidRDefault="00C72CDE" w:rsidP="009C38BA">
      <w:pPr>
        <w:pStyle w:val="NoSpacing"/>
        <w:numPr>
          <w:ilvl w:val="0"/>
          <w:numId w:val="132"/>
        </w:numPr>
        <w:ind w:left="1440"/>
        <w:rPr>
          <w:rFonts w:ascii="Times New Roman" w:hAnsi="Times New Roman" w:cs="Times New Roman"/>
          <w:sz w:val="24"/>
          <w:szCs w:val="24"/>
        </w:rPr>
      </w:pPr>
      <w:r w:rsidRPr="009C38BA">
        <w:rPr>
          <w:rFonts w:ascii="Times New Roman" w:hAnsi="Times New Roman" w:cs="Times New Roman"/>
          <w:sz w:val="24"/>
          <w:szCs w:val="24"/>
        </w:rPr>
        <w:t>Address visitor health and safety, resource protection, and use and user conflicts (e.g.</w:t>
      </w:r>
      <w:r w:rsidR="009C38BA">
        <w:rPr>
          <w:rFonts w:ascii="Times New Roman" w:hAnsi="Times New Roman" w:cs="Times New Roman"/>
          <w:sz w:val="24"/>
          <w:szCs w:val="24"/>
        </w:rPr>
        <w:t>,</w:t>
      </w:r>
      <w:r w:rsidRPr="009C38BA">
        <w:rPr>
          <w:rFonts w:ascii="Times New Roman" w:hAnsi="Times New Roman" w:cs="Times New Roman"/>
          <w:sz w:val="24"/>
          <w:szCs w:val="24"/>
        </w:rPr>
        <w:t xml:space="preserve"> areas closed to target shooting, camping limitations)</w:t>
      </w:r>
      <w:r w:rsidR="009C38BA">
        <w:rPr>
          <w:rFonts w:ascii="Times New Roman" w:hAnsi="Times New Roman" w:cs="Times New Roman"/>
          <w:sz w:val="24"/>
          <w:szCs w:val="24"/>
        </w:rPr>
        <w:t>.</w:t>
      </w:r>
      <w:r w:rsidRPr="009C38BA">
        <w:rPr>
          <w:rFonts w:ascii="Times New Roman" w:hAnsi="Times New Roman" w:cs="Times New Roman"/>
          <w:sz w:val="24"/>
          <w:szCs w:val="24"/>
        </w:rPr>
        <w:t xml:space="preserve"> </w:t>
      </w:r>
    </w:p>
    <w:p w14:paraId="1657EF67" w14:textId="5EFBAF55" w:rsidR="007A2AEA" w:rsidRPr="009C38BA" w:rsidRDefault="00C72CDE" w:rsidP="009C38BA">
      <w:pPr>
        <w:pStyle w:val="NoSpacing"/>
        <w:numPr>
          <w:ilvl w:val="0"/>
          <w:numId w:val="132"/>
        </w:numPr>
        <w:ind w:left="1440"/>
        <w:rPr>
          <w:rFonts w:ascii="Times New Roman" w:hAnsi="Times New Roman" w:cs="Times New Roman"/>
          <w:sz w:val="24"/>
          <w:szCs w:val="24"/>
        </w:rPr>
      </w:pPr>
      <w:r w:rsidRPr="009C38BA">
        <w:rPr>
          <w:rFonts w:ascii="Times New Roman" w:hAnsi="Times New Roman" w:cs="Times New Roman"/>
          <w:sz w:val="24"/>
          <w:szCs w:val="24"/>
        </w:rPr>
        <w:t>Address the type(s), activities</w:t>
      </w:r>
      <w:r w:rsidR="009C38BA">
        <w:rPr>
          <w:rFonts w:ascii="Times New Roman" w:hAnsi="Times New Roman" w:cs="Times New Roman"/>
          <w:sz w:val="24"/>
          <w:szCs w:val="24"/>
        </w:rPr>
        <w:t>,</w:t>
      </w:r>
      <w:r w:rsidRPr="009C38BA">
        <w:rPr>
          <w:rFonts w:ascii="Times New Roman" w:hAnsi="Times New Roman" w:cs="Times New Roman"/>
          <w:sz w:val="24"/>
          <w:szCs w:val="24"/>
        </w:rPr>
        <w:t xml:space="preserve"> and locations where special recreation permits </w:t>
      </w:r>
      <w:r w:rsidR="009C38BA">
        <w:rPr>
          <w:rFonts w:ascii="Times New Roman" w:hAnsi="Times New Roman" w:cs="Times New Roman"/>
          <w:sz w:val="24"/>
          <w:szCs w:val="24"/>
        </w:rPr>
        <w:t xml:space="preserve">(SRPs) </w:t>
      </w:r>
      <w:r w:rsidR="001751A7">
        <w:rPr>
          <w:rFonts w:ascii="Times New Roman" w:hAnsi="Times New Roman" w:cs="Times New Roman"/>
          <w:sz w:val="24"/>
          <w:szCs w:val="24"/>
        </w:rPr>
        <w:t>would or</w:t>
      </w:r>
      <w:r w:rsidR="00D770A1">
        <w:rPr>
          <w:rFonts w:ascii="Times New Roman" w:hAnsi="Times New Roman" w:cs="Times New Roman"/>
          <w:sz w:val="24"/>
          <w:szCs w:val="24"/>
        </w:rPr>
        <w:t xml:space="preserve"> </w:t>
      </w:r>
      <w:r w:rsidR="001751A7">
        <w:rPr>
          <w:rFonts w:ascii="Times New Roman" w:hAnsi="Times New Roman" w:cs="Times New Roman"/>
          <w:sz w:val="24"/>
          <w:szCs w:val="24"/>
        </w:rPr>
        <w:t>would not</w:t>
      </w:r>
      <w:r w:rsidRPr="009C38BA">
        <w:rPr>
          <w:rFonts w:ascii="Times New Roman" w:hAnsi="Times New Roman" w:cs="Times New Roman"/>
          <w:sz w:val="24"/>
          <w:szCs w:val="24"/>
        </w:rPr>
        <w:t xml:space="preserve"> </w:t>
      </w:r>
      <w:r w:rsidR="009C38BA">
        <w:rPr>
          <w:rFonts w:ascii="Times New Roman" w:hAnsi="Times New Roman" w:cs="Times New Roman"/>
          <w:sz w:val="24"/>
          <w:szCs w:val="24"/>
        </w:rPr>
        <w:t xml:space="preserve">be </w:t>
      </w:r>
      <w:r w:rsidRPr="009C38BA">
        <w:rPr>
          <w:rFonts w:ascii="Times New Roman" w:hAnsi="Times New Roman" w:cs="Times New Roman"/>
          <w:sz w:val="24"/>
          <w:szCs w:val="24"/>
        </w:rPr>
        <w:t xml:space="preserve">issued. </w:t>
      </w:r>
    </w:p>
    <w:p w14:paraId="1657EF68" w14:textId="77777777" w:rsidR="007A2AEA" w:rsidRPr="009C38BA" w:rsidRDefault="007A2AEA" w:rsidP="009C38BA">
      <w:pPr>
        <w:pStyle w:val="NoSpacing"/>
        <w:rPr>
          <w:rFonts w:ascii="Times New Roman" w:hAnsi="Times New Roman" w:cs="Times New Roman"/>
          <w:sz w:val="24"/>
          <w:szCs w:val="24"/>
        </w:rPr>
      </w:pPr>
    </w:p>
    <w:p w14:paraId="1657EF69" w14:textId="77777777" w:rsidR="009C38BA" w:rsidRDefault="009C38BA" w:rsidP="009C38BA">
      <w:pPr>
        <w:pStyle w:val="NoSpacing"/>
        <w:ind w:left="990"/>
        <w:rPr>
          <w:rFonts w:ascii="Times New Roman" w:hAnsi="Times New Roman" w:cs="Times New Roman"/>
          <w:sz w:val="24"/>
          <w:szCs w:val="24"/>
        </w:rPr>
      </w:pPr>
      <w:r>
        <w:rPr>
          <w:rFonts w:ascii="Times New Roman" w:hAnsi="Times New Roman" w:cs="Times New Roman"/>
          <w:sz w:val="24"/>
          <w:szCs w:val="24"/>
        </w:rPr>
        <w:t xml:space="preserve">(3)   </w:t>
      </w:r>
      <w:r w:rsidR="00C72CDE" w:rsidRPr="009C38BA">
        <w:rPr>
          <w:rFonts w:ascii="Times New Roman" w:hAnsi="Times New Roman" w:cs="Times New Roman"/>
          <w:b/>
          <w:sz w:val="24"/>
          <w:szCs w:val="24"/>
        </w:rPr>
        <w:t>Within Other Programs.</w:t>
      </w:r>
      <w:r w:rsidR="00C72CDE" w:rsidRPr="009C38BA">
        <w:rPr>
          <w:rFonts w:ascii="Times New Roman" w:hAnsi="Times New Roman" w:cs="Times New Roman"/>
          <w:sz w:val="24"/>
          <w:szCs w:val="24"/>
        </w:rPr>
        <w:t xml:space="preserve"> Within other programs</w:t>
      </w:r>
      <w:r>
        <w:rPr>
          <w:rFonts w:ascii="Times New Roman" w:hAnsi="Times New Roman" w:cs="Times New Roman"/>
          <w:sz w:val="24"/>
          <w:szCs w:val="24"/>
        </w:rPr>
        <w:t>,</w:t>
      </w:r>
      <w:r w:rsidR="00C72CDE" w:rsidRPr="009C38BA">
        <w:rPr>
          <w:rFonts w:ascii="Times New Roman" w:hAnsi="Times New Roman" w:cs="Times New Roman"/>
          <w:sz w:val="24"/>
          <w:szCs w:val="24"/>
        </w:rPr>
        <w:t xml:space="preserve"> establish terms, conditions, or </w:t>
      </w:r>
    </w:p>
    <w:p w14:paraId="1657EF6A" w14:textId="3E8DAE7A" w:rsidR="00C72CDE" w:rsidRPr="009C38BA" w:rsidRDefault="00C72CDE" w:rsidP="009C38BA">
      <w:pPr>
        <w:pStyle w:val="NoSpacing"/>
        <w:ind w:left="1440"/>
        <w:rPr>
          <w:rFonts w:ascii="Times New Roman" w:hAnsi="Times New Roman" w:cs="Times New Roman"/>
          <w:sz w:val="24"/>
          <w:szCs w:val="24"/>
        </w:rPr>
      </w:pPr>
      <w:r w:rsidRPr="009C38BA">
        <w:rPr>
          <w:rFonts w:ascii="Times New Roman" w:hAnsi="Times New Roman" w:cs="Times New Roman"/>
          <w:sz w:val="24"/>
          <w:szCs w:val="24"/>
        </w:rPr>
        <w:t>special considerations necessary to</w:t>
      </w:r>
      <w:r w:rsidRPr="009C38BA" w:rsidDel="00DF410F">
        <w:rPr>
          <w:rFonts w:ascii="Times New Roman" w:hAnsi="Times New Roman" w:cs="Times New Roman"/>
          <w:sz w:val="24"/>
          <w:szCs w:val="24"/>
        </w:rPr>
        <w:t xml:space="preserve"> </w:t>
      </w:r>
      <w:r w:rsidRPr="009C38BA">
        <w:rPr>
          <w:rFonts w:ascii="Times New Roman" w:hAnsi="Times New Roman" w:cs="Times New Roman"/>
          <w:sz w:val="24"/>
          <w:szCs w:val="24"/>
        </w:rPr>
        <w:t>achieve SRMA</w:t>
      </w:r>
      <w:r w:rsidR="0049438F">
        <w:rPr>
          <w:rFonts w:ascii="Times New Roman" w:hAnsi="Times New Roman" w:cs="Times New Roman"/>
          <w:sz w:val="24"/>
          <w:szCs w:val="24"/>
        </w:rPr>
        <w:t xml:space="preserve"> and </w:t>
      </w:r>
      <w:r w:rsidRPr="009C38BA">
        <w:rPr>
          <w:rFonts w:ascii="Times New Roman" w:hAnsi="Times New Roman" w:cs="Times New Roman"/>
          <w:sz w:val="24"/>
          <w:szCs w:val="24"/>
        </w:rPr>
        <w:t>RMZ objectives (e.g.</w:t>
      </w:r>
      <w:r w:rsidR="009C38BA">
        <w:rPr>
          <w:rFonts w:ascii="Times New Roman" w:hAnsi="Times New Roman" w:cs="Times New Roman"/>
          <w:sz w:val="24"/>
          <w:szCs w:val="24"/>
        </w:rPr>
        <w:t>,</w:t>
      </w:r>
      <w:r w:rsidRPr="009C38BA">
        <w:rPr>
          <w:rFonts w:ascii="Times New Roman" w:hAnsi="Times New Roman" w:cs="Times New Roman"/>
          <w:sz w:val="24"/>
          <w:szCs w:val="24"/>
        </w:rPr>
        <w:t xml:space="preserve"> stipulations on mineral or other development, designations for all types and modes of travel, areas available for livestock grazing, or visual resource management classes). All actions must conform to applicable program policy, regulations, and valid existing rights.</w:t>
      </w:r>
    </w:p>
    <w:p w14:paraId="1657EF6B" w14:textId="77777777" w:rsidR="00293C68" w:rsidRPr="009C38BA" w:rsidRDefault="00293C68" w:rsidP="009C38BA">
      <w:pPr>
        <w:pStyle w:val="NoSpacing"/>
        <w:rPr>
          <w:rFonts w:ascii="Times New Roman" w:hAnsi="Times New Roman" w:cs="Times New Roman"/>
          <w:sz w:val="24"/>
          <w:szCs w:val="24"/>
        </w:rPr>
      </w:pPr>
    </w:p>
    <w:p w14:paraId="1657EF6C" w14:textId="77777777" w:rsidR="00436975" w:rsidRDefault="009C38BA" w:rsidP="00436975">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c.   </w:t>
      </w:r>
      <w:r w:rsidR="00293C68" w:rsidRPr="006137CB">
        <w:rPr>
          <w:rFonts w:ascii="Times New Roman" w:hAnsi="Times New Roman" w:cs="Times New Roman"/>
          <w:b/>
          <w:sz w:val="24"/>
          <w:szCs w:val="24"/>
        </w:rPr>
        <w:t>Extensive Recreation Management Areas.</w:t>
      </w:r>
      <w:r w:rsidR="00293C68" w:rsidRPr="006137CB">
        <w:rPr>
          <w:rFonts w:ascii="Times New Roman" w:hAnsi="Times New Roman" w:cs="Times New Roman"/>
          <w:sz w:val="24"/>
          <w:szCs w:val="24"/>
        </w:rPr>
        <w:t xml:space="preserve"> An ERMA is an administrative unit that </w:t>
      </w:r>
    </w:p>
    <w:p w14:paraId="1657EF6D" w14:textId="77777777" w:rsidR="00293C68" w:rsidRPr="006137CB" w:rsidRDefault="00293C68" w:rsidP="00436975">
      <w:pPr>
        <w:spacing w:after="0" w:line="240" w:lineRule="auto"/>
        <w:ind w:left="990"/>
        <w:rPr>
          <w:rFonts w:ascii="Times New Roman" w:hAnsi="Times New Roman" w:cs="Times New Roman"/>
          <w:sz w:val="24"/>
          <w:szCs w:val="24"/>
        </w:rPr>
      </w:pPr>
      <w:proofErr w:type="gramStart"/>
      <w:r w:rsidRPr="006137CB">
        <w:rPr>
          <w:rFonts w:ascii="Times New Roman" w:hAnsi="Times New Roman" w:cs="Times New Roman"/>
          <w:sz w:val="24"/>
          <w:szCs w:val="24"/>
        </w:rPr>
        <w:t>requires</w:t>
      </w:r>
      <w:proofErr w:type="gramEnd"/>
      <w:r w:rsidRPr="006137CB">
        <w:rPr>
          <w:rFonts w:ascii="Times New Roman" w:hAnsi="Times New Roman" w:cs="Times New Roman"/>
          <w:sz w:val="24"/>
          <w:szCs w:val="24"/>
        </w:rPr>
        <w:t xml:space="preserve"> specific management consideration in order to address recreation use, demand, or R&amp;VS program investments. </w:t>
      </w:r>
    </w:p>
    <w:p w14:paraId="1657EF6E" w14:textId="77777777" w:rsidR="00293C68" w:rsidRPr="006137CB" w:rsidRDefault="00293C68" w:rsidP="00293C68">
      <w:pPr>
        <w:spacing w:after="0" w:line="240" w:lineRule="auto"/>
        <w:rPr>
          <w:rFonts w:ascii="Times New Roman" w:hAnsi="Times New Roman" w:cs="Times New Roman"/>
          <w:sz w:val="24"/>
          <w:szCs w:val="24"/>
        </w:rPr>
      </w:pPr>
    </w:p>
    <w:p w14:paraId="1657EF6F" w14:textId="77777777" w:rsidR="00436975" w:rsidRDefault="009C38BA" w:rsidP="00436975">
      <w:pPr>
        <w:spacing w:after="0" w:line="240" w:lineRule="auto"/>
        <w:ind w:left="990"/>
        <w:rPr>
          <w:rFonts w:ascii="Times New Roman" w:hAnsi="Times New Roman" w:cs="Times New Roman"/>
          <w:sz w:val="24"/>
          <w:szCs w:val="24"/>
        </w:rPr>
      </w:pPr>
      <w:r>
        <w:rPr>
          <w:rFonts w:ascii="Times New Roman" w:hAnsi="Times New Roman" w:cs="Times New Roman"/>
          <w:sz w:val="24"/>
          <w:szCs w:val="24"/>
        </w:rPr>
        <w:t xml:space="preserve">(1)   </w:t>
      </w:r>
      <w:r w:rsidR="00293C68" w:rsidRPr="006137CB">
        <w:rPr>
          <w:rFonts w:ascii="Times New Roman" w:hAnsi="Times New Roman" w:cs="Times New Roman"/>
          <w:b/>
          <w:sz w:val="24"/>
          <w:szCs w:val="24"/>
        </w:rPr>
        <w:t>Management Focus.</w:t>
      </w:r>
      <w:r w:rsidR="00293C68" w:rsidRPr="006137CB">
        <w:rPr>
          <w:rFonts w:ascii="Times New Roman" w:hAnsi="Times New Roman" w:cs="Times New Roman"/>
          <w:sz w:val="24"/>
          <w:szCs w:val="24"/>
        </w:rPr>
        <w:t xml:space="preserve"> An ERMA is managed to support and sustain principal</w:t>
      </w:r>
      <w:r w:rsidR="00A802D1" w:rsidRPr="006137CB">
        <w:rPr>
          <w:rFonts w:ascii="Times New Roman" w:hAnsi="Times New Roman" w:cs="Times New Roman"/>
          <w:sz w:val="24"/>
          <w:szCs w:val="24"/>
        </w:rPr>
        <w:t xml:space="preserve"> </w:t>
      </w:r>
    </w:p>
    <w:p w14:paraId="1657EF70" w14:textId="77777777" w:rsidR="00293C68" w:rsidRPr="006137CB" w:rsidRDefault="00293C68" w:rsidP="00436975">
      <w:pPr>
        <w:spacing w:after="0" w:line="240" w:lineRule="auto"/>
        <w:ind w:left="1440"/>
        <w:rPr>
          <w:rFonts w:ascii="Times New Roman" w:hAnsi="Times New Roman" w:cs="Times New Roman"/>
          <w:sz w:val="24"/>
          <w:szCs w:val="24"/>
        </w:rPr>
      </w:pPr>
      <w:proofErr w:type="gramStart"/>
      <w:r w:rsidRPr="006137CB">
        <w:rPr>
          <w:rFonts w:ascii="Times New Roman" w:hAnsi="Times New Roman" w:cs="Times New Roman"/>
          <w:sz w:val="24"/>
          <w:szCs w:val="24"/>
        </w:rPr>
        <w:t>recreation</w:t>
      </w:r>
      <w:proofErr w:type="gramEnd"/>
      <w:r w:rsidRPr="006137CB">
        <w:rPr>
          <w:rFonts w:ascii="Times New Roman" w:hAnsi="Times New Roman" w:cs="Times New Roman"/>
          <w:sz w:val="24"/>
          <w:szCs w:val="24"/>
        </w:rPr>
        <w:t xml:space="preserve"> activities and associated qualities and conditions. Management of ERMA</w:t>
      </w:r>
      <w:r w:rsidR="00A802D1" w:rsidRPr="006137CB">
        <w:rPr>
          <w:rFonts w:ascii="Times New Roman" w:hAnsi="Times New Roman" w:cs="Times New Roman"/>
          <w:sz w:val="24"/>
          <w:szCs w:val="24"/>
        </w:rPr>
        <w:t>s</w:t>
      </w:r>
      <w:r w:rsidRPr="006137CB">
        <w:rPr>
          <w:rFonts w:ascii="Times New Roman" w:hAnsi="Times New Roman" w:cs="Times New Roman"/>
          <w:sz w:val="24"/>
          <w:szCs w:val="24"/>
        </w:rPr>
        <w:t xml:space="preserve"> is commensurate with the management of other resources and resource uses. While generally unnecessary, ERMAs may be subdivided into RMZs to ensure R&amp;VS are managed commensurate with other resources and resource uses. </w:t>
      </w:r>
    </w:p>
    <w:p w14:paraId="1657EF71" w14:textId="77777777" w:rsidR="00293C68" w:rsidRPr="006137CB" w:rsidRDefault="00293C68" w:rsidP="00293C68">
      <w:pPr>
        <w:spacing w:after="0" w:line="240" w:lineRule="auto"/>
        <w:rPr>
          <w:rFonts w:ascii="Times New Roman" w:hAnsi="Times New Roman" w:cs="Times New Roman"/>
          <w:sz w:val="24"/>
          <w:szCs w:val="24"/>
        </w:rPr>
      </w:pPr>
    </w:p>
    <w:p w14:paraId="1657EF72" w14:textId="77777777" w:rsidR="00293C68" w:rsidRPr="006137CB" w:rsidRDefault="009C38BA" w:rsidP="00436975">
      <w:pPr>
        <w:spacing w:after="0" w:line="240" w:lineRule="auto"/>
        <w:ind w:left="990"/>
        <w:rPr>
          <w:rFonts w:ascii="Times New Roman" w:hAnsi="Times New Roman" w:cs="Times New Roman"/>
          <w:sz w:val="24"/>
          <w:szCs w:val="24"/>
        </w:rPr>
      </w:pPr>
      <w:r>
        <w:rPr>
          <w:rFonts w:ascii="Times New Roman" w:hAnsi="Times New Roman" w:cs="Times New Roman"/>
          <w:sz w:val="24"/>
          <w:szCs w:val="24"/>
        </w:rPr>
        <w:t xml:space="preserve">(2)   </w:t>
      </w:r>
      <w:r w:rsidR="00293C68" w:rsidRPr="006137CB">
        <w:rPr>
          <w:rFonts w:ascii="Times New Roman" w:hAnsi="Times New Roman" w:cs="Times New Roman"/>
          <w:b/>
          <w:sz w:val="24"/>
          <w:szCs w:val="24"/>
        </w:rPr>
        <w:t>Requirements.</w:t>
      </w:r>
      <w:r w:rsidR="00293C68" w:rsidRPr="006137CB">
        <w:rPr>
          <w:rFonts w:ascii="Times New Roman" w:hAnsi="Times New Roman" w:cs="Times New Roman"/>
          <w:sz w:val="24"/>
          <w:szCs w:val="24"/>
        </w:rPr>
        <w:t xml:space="preserve"> </w:t>
      </w:r>
    </w:p>
    <w:p w14:paraId="1657EF73" w14:textId="77777777" w:rsidR="00293C68" w:rsidRPr="006137CB" w:rsidRDefault="00293C68" w:rsidP="00293C68">
      <w:pPr>
        <w:spacing w:after="0" w:line="240" w:lineRule="auto"/>
        <w:rPr>
          <w:rFonts w:ascii="Times New Roman" w:hAnsi="Times New Roman" w:cs="Times New Roman"/>
          <w:sz w:val="24"/>
          <w:szCs w:val="24"/>
        </w:rPr>
      </w:pPr>
    </w:p>
    <w:p w14:paraId="1657EF74" w14:textId="77777777" w:rsidR="00436975" w:rsidRDefault="009C38BA" w:rsidP="00436975">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b/>
          <w:sz w:val="24"/>
          <w:szCs w:val="24"/>
        </w:rPr>
        <w:t xml:space="preserve">Establish ERMA Objectives. </w:t>
      </w:r>
      <w:r w:rsidR="00293C68" w:rsidRPr="006137CB">
        <w:rPr>
          <w:rFonts w:ascii="Times New Roman" w:hAnsi="Times New Roman" w:cs="Times New Roman"/>
          <w:sz w:val="24"/>
          <w:szCs w:val="24"/>
        </w:rPr>
        <w:t xml:space="preserve">Establish measurable objectives for ERMAs. </w:t>
      </w:r>
    </w:p>
    <w:p w14:paraId="1657EF75" w14:textId="77777777" w:rsidR="00293C68" w:rsidRPr="006137CB" w:rsidRDefault="00293C68" w:rsidP="00436975">
      <w:pPr>
        <w:spacing w:after="0" w:line="240" w:lineRule="auto"/>
        <w:ind w:left="1890"/>
        <w:rPr>
          <w:rFonts w:ascii="Times New Roman" w:hAnsi="Times New Roman" w:cs="Times New Roman"/>
          <w:sz w:val="24"/>
          <w:szCs w:val="24"/>
        </w:rPr>
      </w:pPr>
      <w:r w:rsidRPr="006137CB">
        <w:rPr>
          <w:rFonts w:ascii="Times New Roman" w:hAnsi="Times New Roman" w:cs="Times New Roman"/>
          <w:sz w:val="24"/>
          <w:szCs w:val="24"/>
        </w:rPr>
        <w:t>These objectives must define the</w:t>
      </w:r>
      <w:r w:rsidR="009C38BA">
        <w:rPr>
          <w:rFonts w:ascii="Times New Roman" w:hAnsi="Times New Roman" w:cs="Times New Roman"/>
          <w:sz w:val="24"/>
          <w:szCs w:val="24"/>
        </w:rPr>
        <w:t xml:space="preserve"> </w:t>
      </w:r>
      <w:r w:rsidRPr="006137CB">
        <w:rPr>
          <w:rFonts w:ascii="Times New Roman" w:hAnsi="Times New Roman" w:cs="Times New Roman"/>
          <w:sz w:val="24"/>
          <w:szCs w:val="24"/>
        </w:rPr>
        <w:t xml:space="preserve">recreation activities and associated qualities and conditions that will become the focus of R&amp;VS management. </w:t>
      </w:r>
    </w:p>
    <w:p w14:paraId="1657EF76" w14:textId="77777777" w:rsidR="00314304" w:rsidRPr="00436975" w:rsidRDefault="00314304" w:rsidP="00436975">
      <w:pPr>
        <w:pStyle w:val="NoSpacing"/>
        <w:rPr>
          <w:rFonts w:ascii="Times New Roman" w:hAnsi="Times New Roman" w:cs="Times New Roman"/>
          <w:sz w:val="24"/>
          <w:szCs w:val="24"/>
        </w:rPr>
      </w:pPr>
    </w:p>
    <w:p w14:paraId="1657EF77" w14:textId="77777777" w:rsidR="00436975" w:rsidRDefault="00436975" w:rsidP="00436975">
      <w:pPr>
        <w:pStyle w:val="NoSpacing"/>
        <w:ind w:left="1440"/>
        <w:rPr>
          <w:rFonts w:ascii="Times New Roman" w:hAnsi="Times New Roman" w:cs="Times New Roman"/>
          <w:b/>
          <w:sz w:val="24"/>
          <w:szCs w:val="24"/>
        </w:rPr>
      </w:pPr>
      <w:r w:rsidRPr="00436975">
        <w:rPr>
          <w:rFonts w:ascii="Times New Roman" w:hAnsi="Times New Roman" w:cs="Times New Roman"/>
          <w:sz w:val="24"/>
          <w:szCs w:val="24"/>
        </w:rPr>
        <w:t xml:space="preserve">(b)   </w:t>
      </w:r>
      <w:r w:rsidR="00293C68" w:rsidRPr="00436975">
        <w:rPr>
          <w:rFonts w:ascii="Times New Roman" w:hAnsi="Times New Roman" w:cs="Times New Roman"/>
          <w:b/>
          <w:sz w:val="24"/>
          <w:szCs w:val="24"/>
        </w:rPr>
        <w:t xml:space="preserve">Identify LUP </w:t>
      </w:r>
      <w:r w:rsidRPr="00436975">
        <w:rPr>
          <w:rFonts w:ascii="Times New Roman" w:hAnsi="Times New Roman" w:cs="Times New Roman"/>
          <w:b/>
          <w:sz w:val="24"/>
          <w:szCs w:val="24"/>
        </w:rPr>
        <w:t>M</w:t>
      </w:r>
      <w:r w:rsidR="00293C68" w:rsidRPr="00436975">
        <w:rPr>
          <w:rFonts w:ascii="Times New Roman" w:hAnsi="Times New Roman" w:cs="Times New Roman"/>
          <w:b/>
          <w:sz w:val="24"/>
          <w:szCs w:val="24"/>
        </w:rPr>
        <w:t xml:space="preserve">anagement </w:t>
      </w:r>
      <w:r w:rsidRPr="00436975">
        <w:rPr>
          <w:rFonts w:ascii="Times New Roman" w:hAnsi="Times New Roman" w:cs="Times New Roman"/>
          <w:b/>
          <w:sz w:val="24"/>
          <w:szCs w:val="24"/>
        </w:rPr>
        <w:t>A</w:t>
      </w:r>
      <w:r w:rsidR="00293C68" w:rsidRPr="00436975">
        <w:rPr>
          <w:rFonts w:ascii="Times New Roman" w:hAnsi="Times New Roman" w:cs="Times New Roman"/>
          <w:b/>
          <w:sz w:val="24"/>
          <w:szCs w:val="24"/>
        </w:rPr>
        <w:t xml:space="preserve">ctions and </w:t>
      </w:r>
      <w:r w:rsidRPr="00436975">
        <w:rPr>
          <w:rFonts w:ascii="Times New Roman" w:hAnsi="Times New Roman" w:cs="Times New Roman"/>
          <w:b/>
          <w:sz w:val="24"/>
          <w:szCs w:val="24"/>
        </w:rPr>
        <w:t>A</w:t>
      </w:r>
      <w:r w:rsidR="00293C68" w:rsidRPr="00436975">
        <w:rPr>
          <w:rFonts w:ascii="Times New Roman" w:hAnsi="Times New Roman" w:cs="Times New Roman"/>
          <w:b/>
          <w:sz w:val="24"/>
          <w:szCs w:val="24"/>
        </w:rPr>
        <w:t xml:space="preserve">llowable </w:t>
      </w:r>
      <w:r w:rsidRPr="00436975">
        <w:rPr>
          <w:rFonts w:ascii="Times New Roman" w:hAnsi="Times New Roman" w:cs="Times New Roman"/>
          <w:b/>
          <w:sz w:val="24"/>
          <w:szCs w:val="24"/>
        </w:rPr>
        <w:t>U</w:t>
      </w:r>
      <w:r w:rsidR="00293C68" w:rsidRPr="00436975">
        <w:rPr>
          <w:rFonts w:ascii="Times New Roman" w:hAnsi="Times New Roman" w:cs="Times New Roman"/>
          <w:b/>
          <w:sz w:val="24"/>
          <w:szCs w:val="24"/>
        </w:rPr>
        <w:t xml:space="preserve">se </w:t>
      </w:r>
      <w:r w:rsidRPr="00436975">
        <w:rPr>
          <w:rFonts w:ascii="Times New Roman" w:hAnsi="Times New Roman" w:cs="Times New Roman"/>
          <w:b/>
          <w:sz w:val="24"/>
          <w:szCs w:val="24"/>
        </w:rPr>
        <w:t>D</w:t>
      </w:r>
      <w:r w:rsidR="00293C68" w:rsidRPr="00436975">
        <w:rPr>
          <w:rFonts w:ascii="Times New Roman" w:hAnsi="Times New Roman" w:cs="Times New Roman"/>
          <w:b/>
          <w:sz w:val="24"/>
          <w:szCs w:val="24"/>
        </w:rPr>
        <w:t xml:space="preserve">ecisions for </w:t>
      </w:r>
    </w:p>
    <w:p w14:paraId="715041A5" w14:textId="77777777" w:rsidR="00233331" w:rsidRDefault="00293C68" w:rsidP="00436975">
      <w:pPr>
        <w:pStyle w:val="NoSpacing"/>
        <w:ind w:left="1890"/>
        <w:rPr>
          <w:rFonts w:ascii="Times New Roman" w:hAnsi="Times New Roman" w:cs="Times New Roman"/>
          <w:sz w:val="24"/>
          <w:szCs w:val="24"/>
        </w:rPr>
        <w:sectPr w:rsidR="00233331" w:rsidSect="003A7C61">
          <w:headerReference w:type="default" r:id="rId30"/>
          <w:pgSz w:w="12240" w:h="15840"/>
          <w:pgMar w:top="1008" w:right="1440" w:bottom="720" w:left="1440" w:header="864" w:footer="720" w:gutter="0"/>
          <w:pgNumType w:start="1"/>
          <w:cols w:space="720"/>
          <w:noEndnote/>
          <w:docGrid w:linePitch="299"/>
        </w:sectPr>
      </w:pPr>
      <w:r w:rsidRPr="00436975">
        <w:rPr>
          <w:rFonts w:ascii="Times New Roman" w:hAnsi="Times New Roman" w:cs="Times New Roman"/>
          <w:b/>
          <w:sz w:val="24"/>
          <w:szCs w:val="24"/>
        </w:rPr>
        <w:t>ERMAs.</w:t>
      </w:r>
      <w:r w:rsidRPr="00436975">
        <w:rPr>
          <w:rFonts w:ascii="Times New Roman" w:hAnsi="Times New Roman" w:cs="Times New Roman"/>
          <w:sz w:val="24"/>
          <w:szCs w:val="24"/>
        </w:rPr>
        <w:t xml:space="preserve"> </w:t>
      </w:r>
      <w:r w:rsidR="00954C96" w:rsidRPr="00436975">
        <w:rPr>
          <w:rFonts w:ascii="Times New Roman" w:hAnsi="Times New Roman" w:cs="Times New Roman"/>
          <w:sz w:val="24"/>
          <w:szCs w:val="24"/>
        </w:rPr>
        <w:t>Within R&amp;VS</w:t>
      </w:r>
      <w:r w:rsidR="0079338B">
        <w:rPr>
          <w:rFonts w:ascii="Times New Roman" w:hAnsi="Times New Roman" w:cs="Times New Roman"/>
          <w:sz w:val="24"/>
          <w:szCs w:val="24"/>
        </w:rPr>
        <w:t>,</w:t>
      </w:r>
      <w:r w:rsidR="00954C96" w:rsidRPr="00436975">
        <w:rPr>
          <w:rFonts w:ascii="Times New Roman" w:hAnsi="Times New Roman" w:cs="Times New Roman"/>
          <w:sz w:val="24"/>
          <w:szCs w:val="24"/>
        </w:rPr>
        <w:t xml:space="preserve"> </w:t>
      </w:r>
      <w:r w:rsidR="0079338B">
        <w:rPr>
          <w:rFonts w:ascii="Times New Roman" w:hAnsi="Times New Roman" w:cs="Times New Roman"/>
          <w:sz w:val="24"/>
          <w:szCs w:val="24"/>
        </w:rPr>
        <w:t>i</w:t>
      </w:r>
      <w:r w:rsidRPr="00436975">
        <w:rPr>
          <w:rFonts w:ascii="Times New Roman" w:hAnsi="Times New Roman" w:cs="Times New Roman"/>
          <w:sz w:val="24"/>
          <w:szCs w:val="24"/>
        </w:rPr>
        <w:t xml:space="preserve">dentify management actions and allowable use decisions for R&amp;VS and other programs to achieve ERMA objectives. Ensure all decisions are compatible with other resource objectives. Supporting management actions and allowable use decisions must facilitate the visitor’s ability to participate in outdoor recreation activities and protect </w:t>
      </w:r>
    </w:p>
    <w:p w14:paraId="1657EF78" w14:textId="71A5663E" w:rsidR="00293C68" w:rsidRPr="00436975" w:rsidRDefault="00293C68" w:rsidP="00436975">
      <w:pPr>
        <w:pStyle w:val="NoSpacing"/>
        <w:ind w:left="1890"/>
        <w:rPr>
          <w:rFonts w:ascii="Times New Roman" w:hAnsi="Times New Roman" w:cs="Times New Roman"/>
          <w:sz w:val="24"/>
          <w:szCs w:val="24"/>
        </w:rPr>
      </w:pPr>
      <w:proofErr w:type="gramStart"/>
      <w:r w:rsidRPr="00436975">
        <w:rPr>
          <w:rFonts w:ascii="Times New Roman" w:hAnsi="Times New Roman" w:cs="Times New Roman"/>
          <w:sz w:val="24"/>
          <w:szCs w:val="24"/>
        </w:rPr>
        <w:lastRenderedPageBreak/>
        <w:t>associated</w:t>
      </w:r>
      <w:proofErr w:type="gramEnd"/>
      <w:r w:rsidRPr="00436975">
        <w:rPr>
          <w:rFonts w:ascii="Times New Roman" w:hAnsi="Times New Roman" w:cs="Times New Roman"/>
          <w:sz w:val="24"/>
          <w:szCs w:val="24"/>
        </w:rPr>
        <w:t xml:space="preserve"> qualities and conditions of specific targeted RSC attributes. For example, specific attributes within the physical RSC component under the visitor facility category might include maintained and marked trails, simple trailhead developments, and basic toilets. </w:t>
      </w:r>
    </w:p>
    <w:p w14:paraId="1657EF79" w14:textId="77777777" w:rsidR="00436975" w:rsidRPr="00436975" w:rsidRDefault="00436975" w:rsidP="00436975">
      <w:pPr>
        <w:pStyle w:val="NoSpacing"/>
        <w:rPr>
          <w:rFonts w:ascii="Times New Roman" w:hAnsi="Times New Roman" w:cs="Times New Roman"/>
          <w:sz w:val="24"/>
          <w:szCs w:val="24"/>
        </w:rPr>
      </w:pPr>
    </w:p>
    <w:p w14:paraId="1657EF7A" w14:textId="77777777" w:rsidR="00436975" w:rsidRDefault="00436975" w:rsidP="00436975">
      <w:p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(c)   </w:t>
      </w:r>
      <w:r>
        <w:rPr>
          <w:rFonts w:ascii="Times New Roman" w:hAnsi="Times New Roman" w:cs="Times New Roman"/>
          <w:b/>
          <w:sz w:val="24"/>
          <w:szCs w:val="24"/>
        </w:rPr>
        <w:t xml:space="preserve">Within the R&amp;VS Program. </w:t>
      </w:r>
      <w:r w:rsidR="00293C68" w:rsidRPr="006137CB">
        <w:rPr>
          <w:rFonts w:ascii="Times New Roman" w:hAnsi="Times New Roman" w:cs="Times New Roman"/>
          <w:sz w:val="24"/>
          <w:szCs w:val="24"/>
        </w:rPr>
        <w:t xml:space="preserve">Within the R&amp;VS program, identify </w:t>
      </w:r>
    </w:p>
    <w:p w14:paraId="1657EF7B" w14:textId="77777777" w:rsidR="00293C68" w:rsidRPr="006137CB" w:rsidRDefault="00293C68" w:rsidP="00436975">
      <w:pPr>
        <w:spacing w:after="0" w:line="240" w:lineRule="auto"/>
        <w:ind w:left="1890"/>
        <w:rPr>
          <w:rFonts w:ascii="Times New Roman" w:hAnsi="Times New Roman" w:cs="Times New Roman"/>
          <w:sz w:val="24"/>
          <w:szCs w:val="24"/>
        </w:rPr>
      </w:pPr>
      <w:proofErr w:type="gramStart"/>
      <w:r w:rsidRPr="006137CB">
        <w:rPr>
          <w:rFonts w:ascii="Times New Roman" w:hAnsi="Times New Roman" w:cs="Times New Roman"/>
          <w:sz w:val="24"/>
          <w:szCs w:val="24"/>
        </w:rPr>
        <w:t>supporting</w:t>
      </w:r>
      <w:proofErr w:type="gramEnd"/>
      <w:r w:rsidRPr="006137CB">
        <w:rPr>
          <w:rFonts w:ascii="Times New Roman" w:hAnsi="Times New Roman" w:cs="Times New Roman"/>
          <w:sz w:val="24"/>
          <w:szCs w:val="24"/>
        </w:rPr>
        <w:t xml:space="preserve"> management actions and allowable use decisions to accomplish the following: </w:t>
      </w:r>
    </w:p>
    <w:p w14:paraId="1657EF7C" w14:textId="77777777" w:rsidR="00293C68" w:rsidRPr="006137CB" w:rsidRDefault="00293C68" w:rsidP="00293C68">
      <w:pPr>
        <w:spacing w:after="0" w:line="240" w:lineRule="auto"/>
        <w:rPr>
          <w:rFonts w:ascii="Times New Roman" w:hAnsi="Times New Roman" w:cs="Times New Roman"/>
          <w:sz w:val="24"/>
          <w:szCs w:val="24"/>
        </w:rPr>
      </w:pPr>
    </w:p>
    <w:p w14:paraId="1657EF7D" w14:textId="77777777" w:rsidR="00293C68" w:rsidRPr="006137CB" w:rsidRDefault="00293C68" w:rsidP="007B2824">
      <w:pPr>
        <w:numPr>
          <w:ilvl w:val="0"/>
          <w:numId w:val="88"/>
        </w:numPr>
        <w:spacing w:after="0" w:line="240" w:lineRule="auto"/>
        <w:ind w:left="1440"/>
        <w:rPr>
          <w:rFonts w:ascii="Times New Roman" w:hAnsi="Times New Roman" w:cs="Times New Roman"/>
          <w:sz w:val="24"/>
          <w:szCs w:val="24"/>
        </w:rPr>
      </w:pPr>
      <w:r w:rsidRPr="006137CB">
        <w:rPr>
          <w:rFonts w:ascii="Times New Roman" w:hAnsi="Times New Roman" w:cs="Times New Roman"/>
          <w:sz w:val="24"/>
          <w:szCs w:val="24"/>
        </w:rPr>
        <w:t xml:space="preserve">Facilitate visitor participation in the identified outdoor recreation activities. </w:t>
      </w:r>
    </w:p>
    <w:p w14:paraId="1657EF7E" w14:textId="77777777" w:rsidR="00293C68" w:rsidRPr="006137CB" w:rsidRDefault="00293C68" w:rsidP="007B2824">
      <w:pPr>
        <w:numPr>
          <w:ilvl w:val="0"/>
          <w:numId w:val="88"/>
        </w:numPr>
        <w:spacing w:after="0" w:line="240" w:lineRule="auto"/>
        <w:ind w:left="1440"/>
        <w:rPr>
          <w:rFonts w:ascii="Times New Roman" w:hAnsi="Times New Roman" w:cs="Times New Roman"/>
          <w:sz w:val="24"/>
          <w:szCs w:val="24"/>
        </w:rPr>
      </w:pPr>
      <w:r w:rsidRPr="006137CB">
        <w:rPr>
          <w:rFonts w:ascii="Times New Roman" w:hAnsi="Times New Roman" w:cs="Times New Roman"/>
          <w:sz w:val="24"/>
          <w:szCs w:val="24"/>
        </w:rPr>
        <w:t>Maintain particular RSCs.</w:t>
      </w:r>
    </w:p>
    <w:p w14:paraId="1657EF7F" w14:textId="77777777" w:rsidR="00293C68" w:rsidRPr="006137CB" w:rsidRDefault="00293C68" w:rsidP="007B2824">
      <w:pPr>
        <w:numPr>
          <w:ilvl w:val="0"/>
          <w:numId w:val="88"/>
        </w:numPr>
        <w:spacing w:after="0" w:line="240" w:lineRule="auto"/>
        <w:ind w:left="1440"/>
        <w:rPr>
          <w:rFonts w:ascii="Times New Roman" w:hAnsi="Times New Roman" w:cs="Times New Roman"/>
          <w:sz w:val="24"/>
          <w:szCs w:val="24"/>
        </w:rPr>
      </w:pPr>
      <w:r w:rsidRPr="006137CB">
        <w:rPr>
          <w:rFonts w:ascii="Times New Roman" w:hAnsi="Times New Roman" w:cs="Times New Roman"/>
          <w:sz w:val="24"/>
          <w:szCs w:val="24"/>
        </w:rPr>
        <w:t>Restrict or constrain uses, including incompatible recreation activities that are detrimental to achieve interdisciplinary objectives.</w:t>
      </w:r>
    </w:p>
    <w:p w14:paraId="1657EF80" w14:textId="77777777" w:rsidR="00293C68" w:rsidRPr="006137CB" w:rsidRDefault="00293C68" w:rsidP="007B2824">
      <w:pPr>
        <w:numPr>
          <w:ilvl w:val="0"/>
          <w:numId w:val="88"/>
        </w:numPr>
        <w:spacing w:after="0" w:line="240" w:lineRule="auto"/>
        <w:ind w:left="1440"/>
        <w:rPr>
          <w:rFonts w:ascii="Times New Roman" w:hAnsi="Times New Roman" w:cs="Times New Roman"/>
          <w:sz w:val="24"/>
          <w:szCs w:val="24"/>
        </w:rPr>
      </w:pPr>
      <w:r w:rsidRPr="006137CB">
        <w:rPr>
          <w:rFonts w:ascii="Times New Roman" w:hAnsi="Times New Roman" w:cs="Times New Roman"/>
          <w:sz w:val="24"/>
          <w:szCs w:val="24"/>
        </w:rPr>
        <w:t>Address visitor health and safety, resource protection, and use and user conflicts (e.g., areas closed to target shooting, camping limitations).</w:t>
      </w:r>
    </w:p>
    <w:p w14:paraId="1657EF81" w14:textId="721BD0BD" w:rsidR="00293C68" w:rsidRPr="006137CB" w:rsidRDefault="00293C68" w:rsidP="007B2824">
      <w:pPr>
        <w:numPr>
          <w:ilvl w:val="0"/>
          <w:numId w:val="88"/>
        </w:numPr>
        <w:spacing w:after="0" w:line="240" w:lineRule="auto"/>
        <w:ind w:left="1440"/>
        <w:rPr>
          <w:rFonts w:ascii="Times New Roman" w:hAnsi="Times New Roman" w:cs="Times New Roman"/>
          <w:sz w:val="24"/>
          <w:szCs w:val="24"/>
        </w:rPr>
      </w:pPr>
      <w:r w:rsidRPr="006137CB">
        <w:rPr>
          <w:rFonts w:ascii="Times New Roman" w:hAnsi="Times New Roman" w:cs="Times New Roman"/>
          <w:sz w:val="24"/>
          <w:szCs w:val="24"/>
        </w:rPr>
        <w:t xml:space="preserve">Address the type(s), activities, and locations where SRPs </w:t>
      </w:r>
      <w:r w:rsidR="001751A7">
        <w:rPr>
          <w:rFonts w:ascii="Times New Roman" w:hAnsi="Times New Roman" w:cs="Times New Roman"/>
          <w:sz w:val="24"/>
          <w:szCs w:val="24"/>
        </w:rPr>
        <w:t>would or would</w:t>
      </w:r>
      <w:r w:rsidR="00D770A1" w:rsidRPr="006137CB">
        <w:rPr>
          <w:rFonts w:ascii="Times New Roman" w:hAnsi="Times New Roman" w:cs="Times New Roman"/>
          <w:sz w:val="24"/>
          <w:szCs w:val="24"/>
        </w:rPr>
        <w:t xml:space="preserve"> </w:t>
      </w:r>
      <w:r w:rsidRPr="006137CB">
        <w:rPr>
          <w:rFonts w:ascii="Times New Roman" w:hAnsi="Times New Roman" w:cs="Times New Roman"/>
          <w:sz w:val="24"/>
          <w:szCs w:val="24"/>
        </w:rPr>
        <w:t xml:space="preserve">not be issued. </w:t>
      </w:r>
    </w:p>
    <w:p w14:paraId="1657EF82" w14:textId="77777777" w:rsidR="00436975" w:rsidRDefault="00436975" w:rsidP="00436975">
      <w:pPr>
        <w:spacing w:after="0" w:line="240" w:lineRule="auto"/>
        <w:rPr>
          <w:rFonts w:ascii="Times New Roman" w:hAnsi="Times New Roman" w:cs="Times New Roman"/>
          <w:sz w:val="24"/>
          <w:szCs w:val="24"/>
        </w:rPr>
      </w:pPr>
    </w:p>
    <w:p w14:paraId="1657EF83" w14:textId="77777777" w:rsidR="00436975" w:rsidRDefault="00436975" w:rsidP="00436975">
      <w:pPr>
        <w:spacing w:after="0" w:line="240" w:lineRule="auto"/>
        <w:ind w:left="99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b/>
          <w:sz w:val="24"/>
          <w:szCs w:val="24"/>
        </w:rPr>
        <w:t xml:space="preserve">Within Other Programs. </w:t>
      </w:r>
      <w:r w:rsidR="00293C68" w:rsidRPr="006137CB">
        <w:rPr>
          <w:rFonts w:ascii="Times New Roman" w:hAnsi="Times New Roman" w:cs="Times New Roman"/>
          <w:sz w:val="24"/>
          <w:szCs w:val="24"/>
        </w:rPr>
        <w:t xml:space="preserve">Within other resource programs, establish terms, </w:t>
      </w:r>
    </w:p>
    <w:p w14:paraId="1657EF84" w14:textId="77777777" w:rsidR="00293C68" w:rsidRPr="00293C68" w:rsidRDefault="00293C68" w:rsidP="00436975">
      <w:pPr>
        <w:spacing w:after="0" w:line="240" w:lineRule="auto"/>
        <w:ind w:left="1440"/>
        <w:rPr>
          <w:rFonts w:ascii="Times New Roman" w:hAnsi="Times New Roman" w:cs="Times New Roman"/>
          <w:sz w:val="24"/>
          <w:szCs w:val="24"/>
        </w:rPr>
      </w:pPr>
      <w:r w:rsidRPr="006137CB">
        <w:rPr>
          <w:rFonts w:ascii="Times New Roman" w:hAnsi="Times New Roman" w:cs="Times New Roman"/>
          <w:sz w:val="24"/>
          <w:szCs w:val="24"/>
        </w:rPr>
        <w:t>conditions, or special considerations</w:t>
      </w:r>
      <w:r w:rsidR="00436975">
        <w:rPr>
          <w:rFonts w:ascii="Times New Roman" w:hAnsi="Times New Roman" w:cs="Times New Roman"/>
          <w:sz w:val="24"/>
          <w:szCs w:val="24"/>
        </w:rPr>
        <w:t xml:space="preserve"> </w:t>
      </w:r>
      <w:r w:rsidRPr="006137CB">
        <w:rPr>
          <w:rFonts w:ascii="Times New Roman" w:hAnsi="Times New Roman" w:cs="Times New Roman"/>
          <w:sz w:val="24"/>
          <w:szCs w:val="24"/>
        </w:rPr>
        <w:t>necessary to achieve ERMA objectives (e.g., stipulations on mineral or other development, designations for all types and modes of travel, areas available for livestock grazing, or visual resource management classes). All actions must conform to applicable program policy, regulations, and valid existing rights.</w:t>
      </w:r>
    </w:p>
    <w:p w14:paraId="1657EF85" w14:textId="77777777" w:rsidR="00436975" w:rsidRPr="00436975" w:rsidRDefault="00436975" w:rsidP="00436975">
      <w:pPr>
        <w:pStyle w:val="NoSpacing"/>
        <w:rPr>
          <w:rFonts w:ascii="Times New Roman" w:hAnsi="Times New Roman" w:cs="Times New Roman"/>
          <w:sz w:val="24"/>
          <w:szCs w:val="24"/>
        </w:rPr>
      </w:pPr>
    </w:p>
    <w:p w14:paraId="1657EF86" w14:textId="77777777" w:rsidR="00293C68" w:rsidRPr="00436975" w:rsidRDefault="00436975" w:rsidP="00436975">
      <w:pPr>
        <w:pStyle w:val="NoSpacing"/>
        <w:ind w:left="630"/>
        <w:rPr>
          <w:rFonts w:ascii="Times New Roman" w:eastAsia="Times New Roman" w:hAnsi="Times New Roman" w:cs="Times New Roman"/>
          <w:color w:val="000000" w:themeColor="text1"/>
          <w:sz w:val="24"/>
          <w:szCs w:val="24"/>
        </w:rPr>
      </w:pPr>
      <w:proofErr w:type="gramStart"/>
      <w:r>
        <w:rPr>
          <w:rFonts w:ascii="Times New Roman" w:hAnsi="Times New Roman" w:cs="Times New Roman"/>
          <w:sz w:val="24"/>
          <w:szCs w:val="24"/>
        </w:rPr>
        <w:t>d</w:t>
      </w:r>
      <w:proofErr w:type="gramEnd"/>
      <w:r>
        <w:rPr>
          <w:rFonts w:ascii="Times New Roman" w:hAnsi="Times New Roman" w:cs="Times New Roman"/>
          <w:sz w:val="24"/>
          <w:szCs w:val="24"/>
        </w:rPr>
        <w:t xml:space="preserve">.   </w:t>
      </w:r>
      <w:r w:rsidR="00293C68" w:rsidRPr="00436975">
        <w:rPr>
          <w:rFonts w:ascii="Times New Roman" w:hAnsi="Times New Roman" w:cs="Times New Roman"/>
          <w:b/>
          <w:sz w:val="24"/>
          <w:szCs w:val="24"/>
        </w:rPr>
        <w:t xml:space="preserve">Public Lands Not </w:t>
      </w:r>
      <w:r w:rsidR="00C82A1C" w:rsidRPr="00436975">
        <w:rPr>
          <w:rFonts w:ascii="Times New Roman" w:hAnsi="Times New Roman" w:cs="Times New Roman"/>
          <w:b/>
          <w:sz w:val="24"/>
          <w:szCs w:val="24"/>
        </w:rPr>
        <w:t xml:space="preserve">Designated </w:t>
      </w:r>
      <w:r w:rsidR="00293C68" w:rsidRPr="00436975">
        <w:rPr>
          <w:rFonts w:ascii="Times New Roman" w:hAnsi="Times New Roman" w:cs="Times New Roman"/>
          <w:b/>
          <w:sz w:val="24"/>
          <w:szCs w:val="24"/>
        </w:rPr>
        <w:t>as Recreation Management Areas.</w:t>
      </w:r>
    </w:p>
    <w:p w14:paraId="1657EF87" w14:textId="77777777" w:rsidR="00436975" w:rsidRDefault="00436975" w:rsidP="00436975">
      <w:pPr>
        <w:pStyle w:val="NoSpacing"/>
        <w:rPr>
          <w:rFonts w:ascii="Times New Roman" w:eastAsia="Times New Roman" w:hAnsi="Times New Roman" w:cs="Times New Roman"/>
          <w:iCs/>
          <w:color w:val="000000" w:themeColor="text1"/>
          <w:sz w:val="24"/>
          <w:szCs w:val="24"/>
        </w:rPr>
      </w:pPr>
    </w:p>
    <w:p w14:paraId="1657EF88" w14:textId="77777777" w:rsidR="00436975" w:rsidRDefault="00436975" w:rsidP="00436975">
      <w:pPr>
        <w:pStyle w:val="NoSpacing"/>
        <w:ind w:left="990"/>
        <w:rPr>
          <w:rFonts w:ascii="Times New Roman" w:eastAsia="Times New Roman" w:hAnsi="Times New Roman" w:cs="Times New Roman"/>
          <w:color w:val="000000" w:themeColor="text1"/>
          <w:sz w:val="24"/>
          <w:szCs w:val="24"/>
        </w:rPr>
      </w:pPr>
      <w:r>
        <w:rPr>
          <w:rFonts w:ascii="Times New Roman" w:eastAsia="Times New Roman" w:hAnsi="Times New Roman" w:cs="Times New Roman"/>
          <w:iCs/>
          <w:color w:val="000000" w:themeColor="text1"/>
          <w:sz w:val="24"/>
          <w:szCs w:val="24"/>
        </w:rPr>
        <w:t>(1)</w:t>
      </w:r>
      <w:r w:rsidR="00293C68" w:rsidRPr="00436975">
        <w:rPr>
          <w:rFonts w:ascii="Times New Roman" w:eastAsia="Times New Roman" w:hAnsi="Times New Roman" w:cs="Times New Roman"/>
          <w:iCs/>
          <w:color w:val="000000" w:themeColor="text1"/>
          <w:sz w:val="24"/>
          <w:szCs w:val="24"/>
        </w:rPr>
        <w:t xml:space="preserve">   </w:t>
      </w:r>
      <w:r w:rsidR="00293C68" w:rsidRPr="00436975">
        <w:rPr>
          <w:rFonts w:ascii="Times New Roman" w:eastAsia="Times New Roman" w:hAnsi="Times New Roman" w:cs="Times New Roman"/>
          <w:b/>
          <w:iCs/>
          <w:color w:val="000000" w:themeColor="text1"/>
          <w:sz w:val="24"/>
          <w:szCs w:val="24"/>
        </w:rPr>
        <w:t>Management Focus.</w:t>
      </w:r>
      <w:r w:rsidR="00293C68" w:rsidRPr="00436975">
        <w:rPr>
          <w:rFonts w:ascii="Times New Roman" w:eastAsia="Times New Roman" w:hAnsi="Times New Roman" w:cs="Times New Roman"/>
          <w:iCs/>
          <w:color w:val="000000" w:themeColor="text1"/>
          <w:sz w:val="24"/>
          <w:szCs w:val="24"/>
        </w:rPr>
        <w:t xml:space="preserve"> </w:t>
      </w:r>
      <w:r w:rsidR="00293C68" w:rsidRPr="00436975">
        <w:rPr>
          <w:rFonts w:ascii="Times New Roman" w:eastAsia="Times New Roman" w:hAnsi="Times New Roman" w:cs="Times New Roman"/>
          <w:color w:val="000000" w:themeColor="text1"/>
          <w:sz w:val="24"/>
          <w:szCs w:val="24"/>
        </w:rPr>
        <w:t>Public lands that are not designated as RMAs</w:t>
      </w:r>
      <w:r w:rsidR="003619CD" w:rsidRPr="00436975">
        <w:rPr>
          <w:rFonts w:ascii="Times New Roman" w:eastAsia="Times New Roman" w:hAnsi="Times New Roman" w:cs="Times New Roman"/>
          <w:color w:val="000000" w:themeColor="text1"/>
          <w:sz w:val="24"/>
          <w:szCs w:val="24"/>
        </w:rPr>
        <w:t xml:space="preserve"> (undesignated </w:t>
      </w:r>
    </w:p>
    <w:p w14:paraId="1657EF89" w14:textId="77777777" w:rsidR="00293C68" w:rsidRPr="00436975" w:rsidRDefault="003619CD" w:rsidP="00436975">
      <w:pPr>
        <w:pStyle w:val="NoSpacing"/>
        <w:ind w:left="1440"/>
        <w:rPr>
          <w:rFonts w:ascii="Times New Roman" w:eastAsia="Times New Roman" w:hAnsi="Times New Roman" w:cs="Times New Roman"/>
          <w:iCs/>
          <w:color w:val="000000" w:themeColor="text1"/>
          <w:sz w:val="24"/>
          <w:szCs w:val="24"/>
        </w:rPr>
      </w:pPr>
      <w:proofErr w:type="gramStart"/>
      <w:r w:rsidRPr="00436975">
        <w:rPr>
          <w:rFonts w:ascii="Times New Roman" w:eastAsia="Times New Roman" w:hAnsi="Times New Roman" w:cs="Times New Roman"/>
          <w:color w:val="000000" w:themeColor="text1"/>
          <w:sz w:val="24"/>
          <w:szCs w:val="24"/>
        </w:rPr>
        <w:t>lands</w:t>
      </w:r>
      <w:proofErr w:type="gramEnd"/>
      <w:r w:rsidRPr="00436975">
        <w:rPr>
          <w:rFonts w:ascii="Times New Roman" w:eastAsia="Times New Roman" w:hAnsi="Times New Roman" w:cs="Times New Roman"/>
          <w:color w:val="000000" w:themeColor="text1"/>
          <w:sz w:val="24"/>
          <w:szCs w:val="24"/>
        </w:rPr>
        <w:t>)</w:t>
      </w:r>
      <w:r w:rsidR="00293C68" w:rsidRPr="00436975">
        <w:rPr>
          <w:rFonts w:ascii="Times New Roman" w:eastAsia="Times New Roman" w:hAnsi="Times New Roman" w:cs="Times New Roman"/>
          <w:color w:val="000000" w:themeColor="text1"/>
          <w:sz w:val="24"/>
          <w:szCs w:val="24"/>
        </w:rPr>
        <w:t xml:space="preserve"> are managed to meet basic R&amp;VS and resource stewardship needs. Recreation is not emphasized on these lands; however, recreation activities may occur, except on those lands closed to public use. The </w:t>
      </w:r>
      <w:r w:rsidR="00293C68" w:rsidRPr="00436975">
        <w:rPr>
          <w:rFonts w:ascii="Times New Roman" w:eastAsia="Times New Roman" w:hAnsi="Times New Roman" w:cs="Times New Roman"/>
          <w:iCs/>
          <w:color w:val="000000" w:themeColor="text1"/>
          <w:sz w:val="24"/>
          <w:szCs w:val="24"/>
        </w:rPr>
        <w:t xml:space="preserve">R&amp;VS are managed to allow recreation uses that are not in conflict with the primary uses of these lands. </w:t>
      </w:r>
    </w:p>
    <w:p w14:paraId="1657EF8A" w14:textId="77777777" w:rsidR="00293C68" w:rsidRPr="00436975" w:rsidRDefault="00293C68" w:rsidP="00436975">
      <w:pPr>
        <w:pStyle w:val="NoSpacing"/>
        <w:rPr>
          <w:rFonts w:ascii="Times New Roman" w:eastAsia="Times New Roman" w:hAnsi="Times New Roman" w:cs="Times New Roman"/>
          <w:color w:val="000000" w:themeColor="text1"/>
          <w:sz w:val="24"/>
          <w:szCs w:val="24"/>
        </w:rPr>
      </w:pPr>
      <w:r w:rsidRPr="00436975">
        <w:rPr>
          <w:rFonts w:ascii="Times New Roman" w:eastAsia="Times New Roman" w:hAnsi="Times New Roman" w:cs="Times New Roman"/>
          <w:color w:val="000000" w:themeColor="text1"/>
          <w:sz w:val="24"/>
          <w:szCs w:val="24"/>
        </w:rPr>
        <w:tab/>
      </w:r>
    </w:p>
    <w:p w14:paraId="1657EF8B" w14:textId="77777777" w:rsidR="00293C68" w:rsidRPr="00436975" w:rsidRDefault="00436975" w:rsidP="00436975">
      <w:pPr>
        <w:pStyle w:val="NoSpacing"/>
        <w:ind w:left="99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293C68" w:rsidRPr="00436975">
        <w:rPr>
          <w:rFonts w:ascii="Times New Roman" w:eastAsia="Times New Roman" w:hAnsi="Times New Roman" w:cs="Times New Roman"/>
          <w:color w:val="000000" w:themeColor="text1"/>
          <w:sz w:val="24"/>
          <w:szCs w:val="24"/>
        </w:rPr>
        <w:t xml:space="preserve">   </w:t>
      </w:r>
      <w:r w:rsidR="00293C68" w:rsidRPr="00436975">
        <w:rPr>
          <w:rFonts w:ascii="Times New Roman" w:eastAsia="Times New Roman" w:hAnsi="Times New Roman" w:cs="Times New Roman"/>
          <w:b/>
          <w:color w:val="000000" w:themeColor="text1"/>
          <w:sz w:val="24"/>
          <w:szCs w:val="24"/>
        </w:rPr>
        <w:t>Requirements.</w:t>
      </w:r>
      <w:r w:rsidR="00293C68" w:rsidRPr="00436975">
        <w:rPr>
          <w:rFonts w:ascii="Times New Roman" w:eastAsia="Times New Roman" w:hAnsi="Times New Roman" w:cs="Times New Roman"/>
          <w:color w:val="000000" w:themeColor="text1"/>
          <w:sz w:val="24"/>
          <w:szCs w:val="24"/>
        </w:rPr>
        <w:t xml:space="preserve"> Management actions and allowable use decisions may still be </w:t>
      </w:r>
    </w:p>
    <w:p w14:paraId="1657EF8C" w14:textId="77777777" w:rsidR="00293C68" w:rsidRPr="00436975" w:rsidRDefault="00293C68" w:rsidP="00436975">
      <w:pPr>
        <w:pStyle w:val="NoSpacing"/>
        <w:ind w:left="1440"/>
        <w:rPr>
          <w:rFonts w:ascii="Times New Roman" w:eastAsia="Times New Roman" w:hAnsi="Times New Roman" w:cs="Times New Roman"/>
          <w:color w:val="000000" w:themeColor="text1"/>
          <w:sz w:val="24"/>
          <w:szCs w:val="24"/>
        </w:rPr>
      </w:pPr>
      <w:proofErr w:type="gramStart"/>
      <w:r w:rsidRPr="00436975">
        <w:rPr>
          <w:rFonts w:ascii="Times New Roman" w:eastAsia="Times New Roman" w:hAnsi="Times New Roman" w:cs="Times New Roman"/>
          <w:color w:val="000000" w:themeColor="text1"/>
          <w:sz w:val="24"/>
          <w:szCs w:val="24"/>
        </w:rPr>
        <w:t>necessary</w:t>
      </w:r>
      <w:proofErr w:type="gramEnd"/>
      <w:r w:rsidRPr="00436975">
        <w:rPr>
          <w:rFonts w:ascii="Times New Roman" w:eastAsia="Times New Roman" w:hAnsi="Times New Roman" w:cs="Times New Roman"/>
          <w:color w:val="000000" w:themeColor="text1"/>
          <w:sz w:val="24"/>
          <w:szCs w:val="24"/>
        </w:rPr>
        <w:t xml:space="preserve"> to address basic R&amp;VS and resource stewardship needs, such as: </w:t>
      </w:r>
    </w:p>
    <w:p w14:paraId="1657EF8D" w14:textId="77777777" w:rsidR="00293C68" w:rsidRPr="00436975" w:rsidRDefault="00293C68" w:rsidP="00436975">
      <w:pPr>
        <w:pStyle w:val="NoSpacing"/>
        <w:rPr>
          <w:rFonts w:ascii="Times New Roman" w:eastAsia="Times New Roman" w:hAnsi="Times New Roman" w:cs="Times New Roman"/>
          <w:color w:val="000000" w:themeColor="text1"/>
          <w:sz w:val="24"/>
          <w:szCs w:val="24"/>
        </w:rPr>
      </w:pPr>
    </w:p>
    <w:p w14:paraId="1657EF8E" w14:textId="77777777" w:rsidR="00293C68" w:rsidRPr="00436975" w:rsidRDefault="00293C68" w:rsidP="00436975">
      <w:pPr>
        <w:pStyle w:val="NoSpacing"/>
        <w:ind w:left="1440"/>
        <w:rPr>
          <w:rFonts w:ascii="Times New Roman" w:hAnsi="Times New Roman" w:cs="Times New Roman"/>
          <w:sz w:val="24"/>
          <w:szCs w:val="24"/>
        </w:rPr>
      </w:pPr>
      <w:r w:rsidRPr="00436975">
        <w:rPr>
          <w:rFonts w:ascii="Times New Roman" w:hAnsi="Times New Roman" w:cs="Times New Roman"/>
          <w:sz w:val="24"/>
          <w:szCs w:val="24"/>
        </w:rPr>
        <w:t>(</w:t>
      </w:r>
      <w:r w:rsidR="00436975">
        <w:rPr>
          <w:rFonts w:ascii="Times New Roman" w:hAnsi="Times New Roman" w:cs="Times New Roman"/>
          <w:sz w:val="24"/>
          <w:szCs w:val="24"/>
        </w:rPr>
        <w:t>a</w:t>
      </w:r>
      <w:r w:rsidRPr="00436975">
        <w:rPr>
          <w:rFonts w:ascii="Times New Roman" w:hAnsi="Times New Roman" w:cs="Times New Roman"/>
          <w:sz w:val="24"/>
          <w:szCs w:val="24"/>
        </w:rPr>
        <w:t>)   Visitor health and safety.</w:t>
      </w:r>
    </w:p>
    <w:p w14:paraId="1657EF8F" w14:textId="77777777" w:rsidR="00293C68" w:rsidRPr="00436975" w:rsidRDefault="00293C68" w:rsidP="00436975">
      <w:pPr>
        <w:pStyle w:val="NoSpacing"/>
        <w:rPr>
          <w:rFonts w:ascii="Times New Roman" w:hAnsi="Times New Roman" w:cs="Times New Roman"/>
          <w:sz w:val="24"/>
          <w:szCs w:val="24"/>
        </w:rPr>
      </w:pPr>
    </w:p>
    <w:p w14:paraId="1657EF90" w14:textId="77777777" w:rsidR="00293C68" w:rsidRPr="00436975" w:rsidRDefault="00293C68" w:rsidP="00436975">
      <w:pPr>
        <w:pStyle w:val="NoSpacing"/>
        <w:ind w:left="1440"/>
        <w:rPr>
          <w:rFonts w:ascii="Times New Roman" w:hAnsi="Times New Roman" w:cs="Times New Roman"/>
          <w:sz w:val="24"/>
          <w:szCs w:val="24"/>
        </w:rPr>
      </w:pPr>
      <w:r w:rsidRPr="00436975">
        <w:rPr>
          <w:rFonts w:ascii="Times New Roman" w:hAnsi="Times New Roman" w:cs="Times New Roman"/>
          <w:sz w:val="24"/>
          <w:szCs w:val="24"/>
        </w:rPr>
        <w:t>(</w:t>
      </w:r>
      <w:r w:rsidR="00436975">
        <w:rPr>
          <w:rFonts w:ascii="Times New Roman" w:hAnsi="Times New Roman" w:cs="Times New Roman"/>
          <w:sz w:val="24"/>
          <w:szCs w:val="24"/>
        </w:rPr>
        <w:t>b</w:t>
      </w:r>
      <w:r w:rsidRPr="00436975">
        <w:rPr>
          <w:rFonts w:ascii="Times New Roman" w:hAnsi="Times New Roman" w:cs="Times New Roman"/>
          <w:sz w:val="24"/>
          <w:szCs w:val="24"/>
        </w:rPr>
        <w:t>)   Use and user conflicts.</w:t>
      </w:r>
    </w:p>
    <w:p w14:paraId="1657EF91" w14:textId="77777777" w:rsidR="00293C68" w:rsidRPr="00436975" w:rsidRDefault="00293C68" w:rsidP="00436975">
      <w:pPr>
        <w:pStyle w:val="NoSpacing"/>
        <w:rPr>
          <w:rFonts w:ascii="Times New Roman" w:hAnsi="Times New Roman" w:cs="Times New Roman"/>
          <w:sz w:val="24"/>
          <w:szCs w:val="24"/>
        </w:rPr>
      </w:pPr>
    </w:p>
    <w:p w14:paraId="046F4DB2" w14:textId="77777777" w:rsidR="00111BEA" w:rsidRDefault="00293C68" w:rsidP="00436975">
      <w:pPr>
        <w:pStyle w:val="NoSpacing"/>
        <w:ind w:left="1440"/>
        <w:rPr>
          <w:rFonts w:ascii="Times New Roman" w:hAnsi="Times New Roman" w:cs="Times New Roman"/>
          <w:sz w:val="24"/>
          <w:szCs w:val="24"/>
        </w:rPr>
      </w:pPr>
      <w:r w:rsidRPr="00436975">
        <w:rPr>
          <w:rFonts w:ascii="Times New Roman" w:hAnsi="Times New Roman" w:cs="Times New Roman"/>
          <w:sz w:val="24"/>
          <w:szCs w:val="24"/>
        </w:rPr>
        <w:t>(</w:t>
      </w:r>
      <w:r w:rsidR="00436975">
        <w:rPr>
          <w:rFonts w:ascii="Times New Roman" w:hAnsi="Times New Roman" w:cs="Times New Roman"/>
          <w:sz w:val="24"/>
          <w:szCs w:val="24"/>
        </w:rPr>
        <w:t>c</w:t>
      </w:r>
      <w:r w:rsidRPr="00436975">
        <w:rPr>
          <w:rFonts w:ascii="Times New Roman" w:hAnsi="Times New Roman" w:cs="Times New Roman"/>
          <w:sz w:val="24"/>
          <w:szCs w:val="24"/>
        </w:rPr>
        <w:t xml:space="preserve">)   The type(s), activities, and locations where SRPs </w:t>
      </w:r>
      <w:r w:rsidR="001751A7">
        <w:rPr>
          <w:rFonts w:ascii="Times New Roman" w:hAnsi="Times New Roman" w:cs="Times New Roman"/>
          <w:sz w:val="24"/>
          <w:szCs w:val="24"/>
        </w:rPr>
        <w:t>would</w:t>
      </w:r>
      <w:r w:rsidR="00D770A1" w:rsidRPr="00436975">
        <w:rPr>
          <w:rFonts w:ascii="Times New Roman" w:hAnsi="Times New Roman" w:cs="Times New Roman"/>
          <w:sz w:val="24"/>
          <w:szCs w:val="24"/>
        </w:rPr>
        <w:t xml:space="preserve"> </w:t>
      </w:r>
      <w:r w:rsidRPr="00436975">
        <w:rPr>
          <w:rFonts w:ascii="Times New Roman" w:hAnsi="Times New Roman" w:cs="Times New Roman"/>
          <w:sz w:val="24"/>
          <w:szCs w:val="24"/>
        </w:rPr>
        <w:t xml:space="preserve">or </w:t>
      </w:r>
      <w:r w:rsidR="001751A7">
        <w:rPr>
          <w:rFonts w:ascii="Times New Roman" w:hAnsi="Times New Roman" w:cs="Times New Roman"/>
          <w:sz w:val="24"/>
          <w:szCs w:val="24"/>
        </w:rPr>
        <w:t xml:space="preserve">would not </w:t>
      </w:r>
      <w:r w:rsidRPr="00436975">
        <w:rPr>
          <w:rFonts w:ascii="Times New Roman" w:hAnsi="Times New Roman" w:cs="Times New Roman"/>
          <w:sz w:val="24"/>
          <w:szCs w:val="24"/>
        </w:rPr>
        <w:t xml:space="preserve">be </w:t>
      </w:r>
    </w:p>
    <w:p w14:paraId="1657EF92" w14:textId="3D04534C" w:rsidR="00293C68" w:rsidRPr="00436975" w:rsidRDefault="00293C68" w:rsidP="00111BEA">
      <w:pPr>
        <w:pStyle w:val="NoSpacing"/>
        <w:ind w:left="1890"/>
        <w:rPr>
          <w:rFonts w:ascii="Times New Roman" w:hAnsi="Times New Roman" w:cs="Times New Roman"/>
          <w:sz w:val="24"/>
          <w:szCs w:val="24"/>
        </w:rPr>
      </w:pPr>
      <w:proofErr w:type="gramStart"/>
      <w:r w:rsidRPr="00436975">
        <w:rPr>
          <w:rFonts w:ascii="Times New Roman" w:hAnsi="Times New Roman" w:cs="Times New Roman"/>
          <w:sz w:val="24"/>
          <w:szCs w:val="24"/>
        </w:rPr>
        <w:t>issued</w:t>
      </w:r>
      <w:proofErr w:type="gramEnd"/>
      <w:r w:rsidRPr="00436975">
        <w:rPr>
          <w:rFonts w:ascii="Times New Roman" w:hAnsi="Times New Roman" w:cs="Times New Roman"/>
          <w:sz w:val="24"/>
          <w:szCs w:val="24"/>
        </w:rPr>
        <w:t>.</w:t>
      </w:r>
    </w:p>
    <w:p w14:paraId="1657EF93" w14:textId="77777777" w:rsidR="00293C68" w:rsidRPr="00436975" w:rsidRDefault="00293C68" w:rsidP="00436975">
      <w:pPr>
        <w:pStyle w:val="NoSpacing"/>
        <w:rPr>
          <w:rFonts w:ascii="Times New Roman" w:hAnsi="Times New Roman" w:cs="Times New Roman"/>
          <w:sz w:val="24"/>
          <w:szCs w:val="24"/>
        </w:rPr>
      </w:pPr>
    </w:p>
    <w:p w14:paraId="1657EF94" w14:textId="77777777" w:rsidR="00293C68" w:rsidRPr="00436975" w:rsidRDefault="00293C68" w:rsidP="00436975">
      <w:pPr>
        <w:pStyle w:val="NoSpacing"/>
        <w:ind w:left="1440"/>
        <w:rPr>
          <w:rFonts w:ascii="Times New Roman" w:hAnsi="Times New Roman" w:cs="Times New Roman"/>
          <w:sz w:val="24"/>
          <w:szCs w:val="24"/>
        </w:rPr>
      </w:pPr>
      <w:r w:rsidRPr="00436975">
        <w:rPr>
          <w:rFonts w:ascii="Times New Roman" w:hAnsi="Times New Roman" w:cs="Times New Roman"/>
          <w:sz w:val="24"/>
          <w:szCs w:val="24"/>
        </w:rPr>
        <w:t>(</w:t>
      </w:r>
      <w:r w:rsidR="00436975">
        <w:rPr>
          <w:rFonts w:ascii="Times New Roman" w:hAnsi="Times New Roman" w:cs="Times New Roman"/>
          <w:sz w:val="24"/>
          <w:szCs w:val="24"/>
        </w:rPr>
        <w:t>d</w:t>
      </w:r>
      <w:r w:rsidRPr="00436975">
        <w:rPr>
          <w:rFonts w:ascii="Times New Roman" w:hAnsi="Times New Roman" w:cs="Times New Roman"/>
          <w:sz w:val="24"/>
          <w:szCs w:val="24"/>
        </w:rPr>
        <w:t>)   Mitigation of recreation impacts on cultural and natural resources.</w:t>
      </w:r>
    </w:p>
    <w:p w14:paraId="1657EF95" w14:textId="77777777" w:rsidR="00293C68" w:rsidRPr="00436975" w:rsidRDefault="00293C68" w:rsidP="00436975">
      <w:pPr>
        <w:pStyle w:val="NoSpacing"/>
        <w:rPr>
          <w:rFonts w:ascii="Times New Roman" w:hAnsi="Times New Roman" w:cs="Times New Roman"/>
          <w:sz w:val="24"/>
          <w:szCs w:val="24"/>
        </w:rPr>
      </w:pPr>
    </w:p>
    <w:p w14:paraId="1657EF96" w14:textId="77777777" w:rsidR="004A5B73" w:rsidRDefault="004A5B73" w:rsidP="00A46B90">
      <w:pPr>
        <w:spacing w:after="0" w:line="240" w:lineRule="auto"/>
        <w:ind w:left="270"/>
        <w:rPr>
          <w:rFonts w:ascii="Times New Roman" w:hAnsi="Times New Roman" w:cs="Times New Roman"/>
          <w:sz w:val="24"/>
          <w:szCs w:val="24"/>
        </w:rPr>
      </w:pPr>
    </w:p>
    <w:p w14:paraId="1657EF97" w14:textId="77777777" w:rsidR="00C845E9" w:rsidRDefault="00C845E9" w:rsidP="00A46B90">
      <w:pPr>
        <w:spacing w:after="0" w:line="240" w:lineRule="auto"/>
        <w:ind w:left="270"/>
        <w:rPr>
          <w:rFonts w:ascii="Times New Roman" w:hAnsi="Times New Roman" w:cs="Times New Roman"/>
          <w:sz w:val="24"/>
          <w:szCs w:val="24"/>
        </w:rPr>
      </w:pPr>
    </w:p>
    <w:p w14:paraId="2406CF13" w14:textId="77777777" w:rsidR="00233331" w:rsidRDefault="00233331" w:rsidP="00A46B90">
      <w:pPr>
        <w:spacing w:after="0" w:line="240" w:lineRule="auto"/>
        <w:ind w:left="270"/>
        <w:rPr>
          <w:rFonts w:ascii="Times New Roman" w:hAnsi="Times New Roman" w:cs="Times New Roman"/>
          <w:sz w:val="24"/>
          <w:szCs w:val="24"/>
        </w:rPr>
        <w:sectPr w:rsidR="00233331" w:rsidSect="003A7C61">
          <w:headerReference w:type="default" r:id="rId31"/>
          <w:pgSz w:w="12240" w:h="15840"/>
          <w:pgMar w:top="1008" w:right="1440" w:bottom="720" w:left="1440" w:header="864" w:footer="720" w:gutter="0"/>
          <w:pgNumType w:start="1"/>
          <w:cols w:space="720"/>
          <w:noEndnote/>
          <w:docGrid w:linePitch="299"/>
        </w:sectPr>
      </w:pPr>
    </w:p>
    <w:p w14:paraId="1657EF99" w14:textId="2F49246A" w:rsidR="00A46B90" w:rsidRDefault="00436975" w:rsidP="00A46B90">
      <w:pPr>
        <w:spacing w:after="0" w:line="240" w:lineRule="auto"/>
        <w:ind w:left="270"/>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55665B" w:rsidRPr="006137CB">
        <w:rPr>
          <w:rFonts w:ascii="Times New Roman" w:hAnsi="Times New Roman" w:cs="Times New Roman"/>
          <w:b/>
          <w:sz w:val="24"/>
          <w:szCs w:val="24"/>
        </w:rPr>
        <w:t>Implementation Decisions</w:t>
      </w:r>
      <w:r w:rsidR="0055665B" w:rsidRPr="001D5BAF">
        <w:rPr>
          <w:rFonts w:ascii="Times New Roman" w:hAnsi="Times New Roman" w:cs="Times New Roman"/>
          <w:b/>
          <w:sz w:val="24"/>
          <w:szCs w:val="24"/>
        </w:rPr>
        <w:t>.</w:t>
      </w:r>
      <w:r w:rsidR="0055665B" w:rsidRPr="0055665B">
        <w:rPr>
          <w:rFonts w:ascii="Times New Roman" w:hAnsi="Times New Roman" w:cs="Times New Roman"/>
          <w:sz w:val="24"/>
          <w:szCs w:val="24"/>
        </w:rPr>
        <w:t xml:space="preserve"> Implementation decisions allow site-specific actions to</w:t>
      </w:r>
      <w:r>
        <w:rPr>
          <w:rFonts w:ascii="Times New Roman" w:hAnsi="Times New Roman" w:cs="Times New Roman"/>
          <w:sz w:val="24"/>
          <w:szCs w:val="24"/>
        </w:rPr>
        <w:t xml:space="preserve"> </w:t>
      </w:r>
    </w:p>
    <w:p w14:paraId="1657EF9A" w14:textId="4446F038" w:rsidR="0055665B" w:rsidRPr="0055665B" w:rsidRDefault="0055665B" w:rsidP="00A46B90">
      <w:pPr>
        <w:spacing w:after="0" w:line="240" w:lineRule="auto"/>
        <w:ind w:left="630"/>
        <w:rPr>
          <w:rFonts w:ascii="Times New Roman" w:hAnsi="Times New Roman" w:cs="Times New Roman"/>
          <w:sz w:val="24"/>
          <w:szCs w:val="24"/>
        </w:rPr>
      </w:pPr>
      <w:proofErr w:type="gramStart"/>
      <w:r w:rsidRPr="0055665B">
        <w:rPr>
          <w:rFonts w:ascii="Times New Roman" w:hAnsi="Times New Roman" w:cs="Times New Roman"/>
          <w:sz w:val="24"/>
          <w:szCs w:val="24"/>
        </w:rPr>
        <w:t>achieve</w:t>
      </w:r>
      <w:proofErr w:type="gramEnd"/>
      <w:r w:rsidRPr="0055665B">
        <w:rPr>
          <w:rFonts w:ascii="Times New Roman" w:hAnsi="Times New Roman" w:cs="Times New Roman"/>
          <w:sz w:val="24"/>
          <w:szCs w:val="24"/>
        </w:rPr>
        <w:t xml:space="preserve"> LUP decisions (see BLM Handbook H-1601-1, “Land Use Planning,” Chapter IV, Implementation). </w:t>
      </w:r>
      <w:r w:rsidR="003A411E">
        <w:rPr>
          <w:rFonts w:ascii="Times New Roman" w:hAnsi="Times New Roman" w:cs="Times New Roman"/>
          <w:sz w:val="24"/>
          <w:szCs w:val="24"/>
        </w:rPr>
        <w:t xml:space="preserve">Implementation decisions may be made in the LUP or subsequent planning efforts. </w:t>
      </w:r>
      <w:r w:rsidRPr="0055665B">
        <w:rPr>
          <w:rFonts w:ascii="Times New Roman" w:hAnsi="Times New Roman" w:cs="Times New Roman"/>
          <w:sz w:val="24"/>
          <w:szCs w:val="24"/>
        </w:rPr>
        <w:t xml:space="preserve">If implementation-level decisions are included in the land use planning document to achieve R&amp;VS program objectives, they must have site-specific NEPA analysis (see BLM Handbook H-1601-1, “Land Use Planning,” Chapter IV, Implementation; and BLM Handbook H-1790-1, “National Environmental Policy Act,” Chapter 6.8) and be clearly </w:t>
      </w:r>
      <w:r w:rsidR="001B7E16">
        <w:rPr>
          <w:rFonts w:ascii="Times New Roman" w:hAnsi="Times New Roman" w:cs="Times New Roman"/>
          <w:sz w:val="24"/>
          <w:szCs w:val="24"/>
        </w:rPr>
        <w:t>identified</w:t>
      </w:r>
      <w:r w:rsidR="001B7E16" w:rsidRPr="0055665B">
        <w:rPr>
          <w:rFonts w:ascii="Times New Roman" w:hAnsi="Times New Roman" w:cs="Times New Roman"/>
          <w:sz w:val="24"/>
          <w:szCs w:val="24"/>
        </w:rPr>
        <w:t xml:space="preserve"> </w:t>
      </w:r>
      <w:r w:rsidRPr="0055665B">
        <w:rPr>
          <w:rFonts w:ascii="Times New Roman" w:hAnsi="Times New Roman" w:cs="Times New Roman"/>
          <w:sz w:val="24"/>
          <w:szCs w:val="24"/>
        </w:rPr>
        <w:t xml:space="preserve">as implementation decisions that are appealable to the Interior Board of Land Appeals. For example, a planning decision to establish designated areas for camping is </w:t>
      </w:r>
      <w:proofErr w:type="spellStart"/>
      <w:r w:rsidRPr="0055665B">
        <w:rPr>
          <w:rFonts w:ascii="Times New Roman" w:hAnsi="Times New Roman" w:cs="Times New Roman"/>
          <w:sz w:val="24"/>
          <w:szCs w:val="24"/>
        </w:rPr>
        <w:t>protestable</w:t>
      </w:r>
      <w:proofErr w:type="spellEnd"/>
      <w:r w:rsidRPr="0055665B">
        <w:rPr>
          <w:rFonts w:ascii="Times New Roman" w:hAnsi="Times New Roman" w:cs="Times New Roman"/>
          <w:sz w:val="24"/>
          <w:szCs w:val="24"/>
        </w:rPr>
        <w:t>. Implementation decisions addressing specific site locations, sizes, and amenities are appealable. Making implementation decisions as part of the planning process does not change the administrative remedies or the timing of those remedies.</w:t>
      </w:r>
    </w:p>
    <w:p w14:paraId="1657EF9B" w14:textId="77777777" w:rsidR="0055665B" w:rsidRPr="0055665B" w:rsidRDefault="0055665B" w:rsidP="0055665B">
      <w:pPr>
        <w:spacing w:after="0" w:line="240" w:lineRule="auto"/>
        <w:contextualSpacing/>
        <w:rPr>
          <w:rFonts w:ascii="Times New Roman" w:hAnsi="Times New Roman" w:cs="Times New Roman"/>
          <w:sz w:val="24"/>
          <w:szCs w:val="24"/>
        </w:rPr>
      </w:pPr>
    </w:p>
    <w:p w14:paraId="1657EF9C" w14:textId="77777777" w:rsidR="0055665B" w:rsidRPr="0055665B" w:rsidRDefault="0055665B" w:rsidP="0055665B">
      <w:pPr>
        <w:spacing w:after="0" w:line="240" w:lineRule="auto"/>
        <w:ind w:left="630"/>
        <w:contextualSpacing/>
        <w:rPr>
          <w:rFonts w:ascii="Times New Roman" w:hAnsi="Times New Roman" w:cs="Times New Roman"/>
          <w:sz w:val="24"/>
          <w:szCs w:val="24"/>
        </w:rPr>
      </w:pPr>
      <w:r w:rsidRPr="0055665B">
        <w:rPr>
          <w:rFonts w:ascii="Times New Roman" w:hAnsi="Times New Roman" w:cs="Times New Roman"/>
          <w:sz w:val="24"/>
          <w:szCs w:val="24"/>
        </w:rPr>
        <w:t>a.   Implementation decisions include these four categories:</w:t>
      </w:r>
    </w:p>
    <w:p w14:paraId="1657EF9D" w14:textId="77777777" w:rsidR="0055665B" w:rsidRPr="0055665B" w:rsidRDefault="0055665B" w:rsidP="0055665B">
      <w:pPr>
        <w:spacing w:after="0" w:line="240" w:lineRule="auto"/>
        <w:ind w:left="360"/>
        <w:rPr>
          <w:rFonts w:ascii="Times New Roman" w:eastAsia="Times New Roman" w:hAnsi="Times New Roman" w:cs="Times New Roman"/>
          <w:color w:val="000000"/>
          <w:sz w:val="24"/>
          <w:szCs w:val="24"/>
        </w:rPr>
      </w:pPr>
    </w:p>
    <w:p w14:paraId="1657EF9E" w14:textId="77777777" w:rsidR="0055665B" w:rsidRPr="0055665B" w:rsidRDefault="0055665B" w:rsidP="0055665B">
      <w:pPr>
        <w:spacing w:after="0" w:line="240" w:lineRule="auto"/>
        <w:ind w:left="99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 xml:space="preserve">(1)   </w:t>
      </w:r>
      <w:r w:rsidRPr="0055665B">
        <w:rPr>
          <w:rFonts w:ascii="Times New Roman" w:eastAsia="Times New Roman" w:hAnsi="Times New Roman" w:cs="Times New Roman"/>
          <w:b/>
          <w:color w:val="000000"/>
          <w:sz w:val="24"/>
          <w:szCs w:val="24"/>
        </w:rPr>
        <w:t>Management.</w:t>
      </w:r>
      <w:r w:rsidRPr="0055665B">
        <w:rPr>
          <w:rFonts w:ascii="Times New Roman" w:eastAsia="Times New Roman" w:hAnsi="Times New Roman" w:cs="Times New Roman"/>
          <w:color w:val="000000"/>
          <w:sz w:val="24"/>
          <w:szCs w:val="24"/>
        </w:rPr>
        <w:t xml:space="preserve"> Includes recreation management actions, such as commitment of </w:t>
      </w:r>
    </w:p>
    <w:p w14:paraId="1657EF9F" w14:textId="77777777" w:rsidR="0055665B" w:rsidRPr="0055665B" w:rsidRDefault="0055665B" w:rsidP="0055665B">
      <w:pPr>
        <w:spacing w:after="0" w:line="240" w:lineRule="auto"/>
        <w:ind w:left="1440"/>
        <w:rPr>
          <w:rFonts w:ascii="Times New Roman" w:eastAsia="Times New Roman" w:hAnsi="Times New Roman" w:cs="Times New Roman"/>
          <w:color w:val="000000"/>
          <w:sz w:val="24"/>
          <w:szCs w:val="24"/>
        </w:rPr>
      </w:pPr>
      <w:proofErr w:type="gramStart"/>
      <w:r w:rsidRPr="0055665B">
        <w:rPr>
          <w:rFonts w:ascii="Times New Roman" w:eastAsia="Times New Roman" w:hAnsi="Times New Roman" w:cs="Times New Roman"/>
          <w:color w:val="000000"/>
          <w:sz w:val="24"/>
          <w:szCs w:val="24"/>
        </w:rPr>
        <w:t>resources</w:t>
      </w:r>
      <w:proofErr w:type="gramEnd"/>
      <w:r w:rsidRPr="0055665B">
        <w:rPr>
          <w:rFonts w:ascii="Times New Roman" w:eastAsia="Times New Roman" w:hAnsi="Times New Roman" w:cs="Times New Roman"/>
          <w:color w:val="000000"/>
          <w:sz w:val="24"/>
          <w:szCs w:val="24"/>
        </w:rPr>
        <w:t xml:space="preserve">, services to be offered to visitors, and the development and provision of facilities (e.g., recreation sites, roads and trails, and concessions). </w:t>
      </w:r>
    </w:p>
    <w:p w14:paraId="1657EFA0" w14:textId="77777777" w:rsidR="0055665B" w:rsidRPr="0055665B" w:rsidRDefault="0055665B" w:rsidP="0055665B">
      <w:pPr>
        <w:spacing w:after="0" w:line="240" w:lineRule="auto"/>
        <w:ind w:left="360"/>
        <w:rPr>
          <w:rFonts w:ascii="Times New Roman" w:eastAsia="Times New Roman" w:hAnsi="Times New Roman" w:cs="Times New Roman"/>
          <w:color w:val="000000"/>
          <w:sz w:val="24"/>
          <w:szCs w:val="24"/>
        </w:rPr>
      </w:pPr>
    </w:p>
    <w:p w14:paraId="1657EFA1" w14:textId="77777777" w:rsidR="0055665B" w:rsidRPr="0055665B" w:rsidRDefault="0055665B" w:rsidP="0055665B">
      <w:pPr>
        <w:spacing w:after="0" w:line="240" w:lineRule="auto"/>
        <w:ind w:left="99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 xml:space="preserve">(2)   </w:t>
      </w:r>
      <w:r w:rsidRPr="0055665B">
        <w:rPr>
          <w:rFonts w:ascii="Times New Roman" w:eastAsia="Times New Roman" w:hAnsi="Times New Roman" w:cs="Times New Roman"/>
          <w:b/>
          <w:color w:val="000000"/>
          <w:sz w:val="24"/>
          <w:szCs w:val="24"/>
        </w:rPr>
        <w:t>Administration.</w:t>
      </w:r>
      <w:r w:rsidRPr="0055665B">
        <w:rPr>
          <w:rFonts w:ascii="Times New Roman" w:eastAsia="Times New Roman" w:hAnsi="Times New Roman" w:cs="Times New Roman"/>
          <w:color w:val="000000"/>
          <w:sz w:val="24"/>
          <w:szCs w:val="24"/>
        </w:rPr>
        <w:t xml:space="preserve"> Includes regulatory actions, such as the implementation of </w:t>
      </w:r>
    </w:p>
    <w:p w14:paraId="1657EFA2" w14:textId="77777777" w:rsidR="0055665B" w:rsidRPr="0055665B" w:rsidRDefault="0055665B" w:rsidP="0055665B">
      <w:pPr>
        <w:spacing w:after="0" w:line="240" w:lineRule="auto"/>
        <w:ind w:left="1440"/>
        <w:rPr>
          <w:rFonts w:ascii="Times New Roman" w:eastAsia="Times New Roman" w:hAnsi="Times New Roman" w:cs="Times New Roman"/>
          <w:color w:val="000000"/>
          <w:sz w:val="24"/>
          <w:szCs w:val="24"/>
        </w:rPr>
      </w:pPr>
      <w:proofErr w:type="gramStart"/>
      <w:r w:rsidRPr="0055665B">
        <w:rPr>
          <w:rFonts w:ascii="Times New Roman" w:eastAsia="Times New Roman" w:hAnsi="Times New Roman" w:cs="Times New Roman"/>
          <w:color w:val="000000"/>
          <w:sz w:val="24"/>
          <w:szCs w:val="24"/>
        </w:rPr>
        <w:t>allocation</w:t>
      </w:r>
      <w:proofErr w:type="gramEnd"/>
      <w:r w:rsidRPr="0055665B">
        <w:rPr>
          <w:rFonts w:ascii="Times New Roman" w:eastAsia="Times New Roman" w:hAnsi="Times New Roman" w:cs="Times New Roman"/>
          <w:color w:val="000000"/>
          <w:sz w:val="24"/>
          <w:szCs w:val="24"/>
        </w:rPr>
        <w:t xml:space="preserve"> systems, permits, fees, use restrictions, and partnership agreements, as well as business plans or fiscal accountability systems and data management protocols.</w:t>
      </w:r>
    </w:p>
    <w:p w14:paraId="1657EFA3" w14:textId="77777777" w:rsidR="0055665B" w:rsidRPr="0055665B" w:rsidRDefault="0055665B" w:rsidP="0055665B">
      <w:pPr>
        <w:spacing w:after="0" w:line="240" w:lineRule="auto"/>
        <w:ind w:left="360"/>
        <w:rPr>
          <w:rFonts w:ascii="Times New Roman" w:eastAsia="Times New Roman" w:hAnsi="Times New Roman" w:cs="Times New Roman"/>
          <w:color w:val="000000"/>
          <w:sz w:val="24"/>
          <w:szCs w:val="24"/>
        </w:rPr>
      </w:pPr>
    </w:p>
    <w:p w14:paraId="1657EFA4" w14:textId="77777777" w:rsidR="0055665B" w:rsidRPr="0055665B" w:rsidRDefault="0055665B" w:rsidP="0055665B">
      <w:pPr>
        <w:spacing w:after="0" w:line="240" w:lineRule="auto"/>
        <w:ind w:left="99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 xml:space="preserve">(3)   </w:t>
      </w:r>
      <w:r w:rsidRPr="0055665B">
        <w:rPr>
          <w:rFonts w:ascii="Times New Roman" w:eastAsia="Times New Roman" w:hAnsi="Times New Roman" w:cs="Times New Roman"/>
          <w:b/>
          <w:color w:val="000000"/>
          <w:sz w:val="24"/>
          <w:szCs w:val="24"/>
        </w:rPr>
        <w:t>Information and Education.</w:t>
      </w:r>
      <w:r w:rsidRPr="0055665B">
        <w:rPr>
          <w:rFonts w:ascii="Times New Roman" w:eastAsia="Times New Roman" w:hAnsi="Times New Roman" w:cs="Times New Roman"/>
          <w:color w:val="000000"/>
          <w:sz w:val="24"/>
          <w:szCs w:val="24"/>
        </w:rPr>
        <w:t xml:space="preserve"> Includes information and education actions, such as </w:t>
      </w:r>
    </w:p>
    <w:p w14:paraId="1657EFA5" w14:textId="1DC0241C" w:rsidR="0055665B" w:rsidRPr="0055665B" w:rsidRDefault="0055665B" w:rsidP="0055665B">
      <w:pPr>
        <w:spacing w:after="0" w:line="240" w:lineRule="auto"/>
        <w:ind w:left="1440"/>
        <w:rPr>
          <w:rFonts w:ascii="Times New Roman" w:eastAsia="Times New Roman" w:hAnsi="Times New Roman" w:cs="Times New Roman"/>
          <w:color w:val="000000"/>
          <w:sz w:val="24"/>
          <w:szCs w:val="24"/>
        </w:rPr>
      </w:pPr>
      <w:proofErr w:type="gramStart"/>
      <w:r w:rsidRPr="0055665B">
        <w:rPr>
          <w:rFonts w:ascii="Times New Roman" w:eastAsia="Times New Roman" w:hAnsi="Times New Roman" w:cs="Times New Roman"/>
          <w:color w:val="000000"/>
          <w:sz w:val="24"/>
          <w:szCs w:val="24"/>
        </w:rPr>
        <w:t>providing</w:t>
      </w:r>
      <w:proofErr w:type="gramEnd"/>
      <w:r w:rsidRPr="0055665B">
        <w:rPr>
          <w:rFonts w:ascii="Times New Roman" w:eastAsia="Times New Roman" w:hAnsi="Times New Roman" w:cs="Times New Roman"/>
          <w:color w:val="000000"/>
          <w:sz w:val="24"/>
          <w:szCs w:val="24"/>
        </w:rPr>
        <w:t xml:space="preserve"> maps, brochures, websites, outreach, events, interpretation, environmental education, signs, and other visitor information delivery services.</w:t>
      </w:r>
    </w:p>
    <w:p w14:paraId="1657EFA6" w14:textId="77777777" w:rsidR="0055665B" w:rsidRPr="0055665B" w:rsidRDefault="0055665B" w:rsidP="0055665B">
      <w:pPr>
        <w:spacing w:after="0" w:line="240" w:lineRule="auto"/>
        <w:ind w:left="360"/>
        <w:rPr>
          <w:rFonts w:ascii="Times New Roman" w:eastAsia="Times New Roman" w:hAnsi="Times New Roman" w:cs="Times New Roman"/>
          <w:color w:val="000000"/>
          <w:sz w:val="24"/>
          <w:szCs w:val="24"/>
        </w:rPr>
      </w:pPr>
    </w:p>
    <w:p w14:paraId="1657EFA7" w14:textId="77777777" w:rsidR="0055665B" w:rsidRPr="0055665B" w:rsidRDefault="0055665B" w:rsidP="0055665B">
      <w:pPr>
        <w:spacing w:after="0" w:line="240" w:lineRule="auto"/>
        <w:ind w:left="99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 xml:space="preserve">(4)   </w:t>
      </w:r>
      <w:r w:rsidRPr="0055665B">
        <w:rPr>
          <w:rFonts w:ascii="Times New Roman" w:eastAsia="Times New Roman" w:hAnsi="Times New Roman" w:cs="Times New Roman"/>
          <w:b/>
          <w:color w:val="000000"/>
          <w:sz w:val="24"/>
          <w:szCs w:val="24"/>
        </w:rPr>
        <w:t>Monitoring.</w:t>
      </w:r>
      <w:r w:rsidRPr="0055665B">
        <w:rPr>
          <w:rFonts w:ascii="Times New Roman" w:eastAsia="Times New Roman" w:hAnsi="Times New Roman" w:cs="Times New Roman"/>
          <w:color w:val="000000"/>
          <w:sz w:val="24"/>
          <w:szCs w:val="24"/>
        </w:rPr>
        <w:t xml:space="preserve"> Includes monitoring recreation resources and human use, such as </w:t>
      </w:r>
    </w:p>
    <w:p w14:paraId="1657EFA8" w14:textId="77777777" w:rsidR="0055665B" w:rsidRPr="0055665B" w:rsidRDefault="0055665B" w:rsidP="0055665B">
      <w:pPr>
        <w:spacing w:after="0" w:line="240" w:lineRule="auto"/>
        <w:ind w:left="1440"/>
        <w:rPr>
          <w:rFonts w:ascii="Times New Roman" w:eastAsia="Times New Roman" w:hAnsi="Times New Roman" w:cs="Times New Roman"/>
          <w:color w:val="000000"/>
          <w:sz w:val="24"/>
          <w:szCs w:val="24"/>
        </w:rPr>
      </w:pPr>
      <w:proofErr w:type="gramStart"/>
      <w:r w:rsidRPr="0055665B">
        <w:rPr>
          <w:rFonts w:ascii="Times New Roman" w:eastAsia="Times New Roman" w:hAnsi="Times New Roman" w:cs="Times New Roman"/>
          <w:color w:val="000000"/>
          <w:sz w:val="24"/>
          <w:szCs w:val="24"/>
        </w:rPr>
        <w:t>visitor</w:t>
      </w:r>
      <w:proofErr w:type="gramEnd"/>
      <w:r w:rsidRPr="0055665B">
        <w:rPr>
          <w:rFonts w:ascii="Times New Roman" w:eastAsia="Times New Roman" w:hAnsi="Times New Roman" w:cs="Times New Roman"/>
          <w:color w:val="000000"/>
          <w:sz w:val="24"/>
          <w:szCs w:val="24"/>
        </w:rPr>
        <w:t xml:space="preserve"> use and use patterns; recreation-caused resource effects or impacts; visitor satisfaction; and effectiveness or attainment of outcomes-focused management objectives, RSCs, standards, and indicators.</w:t>
      </w:r>
    </w:p>
    <w:p w14:paraId="1657EFA9" w14:textId="77777777" w:rsidR="0055665B" w:rsidRPr="0055665B" w:rsidRDefault="0055665B" w:rsidP="0055665B">
      <w:pPr>
        <w:spacing w:after="0" w:line="240" w:lineRule="auto"/>
        <w:ind w:left="630"/>
        <w:rPr>
          <w:rFonts w:ascii="Times New Roman" w:eastAsia="Times New Roman" w:hAnsi="Times New Roman" w:cs="Times New Roman"/>
          <w:color w:val="000000"/>
          <w:sz w:val="24"/>
          <w:szCs w:val="24"/>
        </w:rPr>
      </w:pPr>
    </w:p>
    <w:p w14:paraId="1657EFAA" w14:textId="77777777" w:rsidR="00436975" w:rsidRDefault="0055665B" w:rsidP="00E2267D">
      <w:pPr>
        <w:spacing w:after="0" w:line="240" w:lineRule="auto"/>
        <w:ind w:left="63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 xml:space="preserve">b.   </w:t>
      </w:r>
      <w:r w:rsidR="00E2267D" w:rsidRPr="00E2267D">
        <w:rPr>
          <w:rFonts w:ascii="Times New Roman" w:eastAsia="Times New Roman" w:hAnsi="Times New Roman" w:cs="Times New Roman"/>
          <w:color w:val="000000"/>
          <w:sz w:val="24"/>
          <w:szCs w:val="24"/>
        </w:rPr>
        <w:t>Implementation decisions generally constitute the BLM’s final approval allowing on-</w:t>
      </w:r>
    </w:p>
    <w:p w14:paraId="1657EFAB" w14:textId="77777777" w:rsidR="0055665B" w:rsidRPr="0055665B" w:rsidRDefault="00E2267D" w:rsidP="00436975">
      <w:pPr>
        <w:spacing w:after="0" w:line="240" w:lineRule="auto"/>
        <w:ind w:left="990"/>
        <w:rPr>
          <w:rFonts w:ascii="Times New Roman" w:eastAsia="Times New Roman" w:hAnsi="Times New Roman" w:cs="Times New Roman"/>
          <w:color w:val="000000"/>
          <w:sz w:val="24"/>
          <w:szCs w:val="24"/>
        </w:rPr>
      </w:pPr>
      <w:proofErr w:type="gramStart"/>
      <w:r w:rsidRPr="00E2267D">
        <w:rPr>
          <w:rFonts w:ascii="Times New Roman" w:eastAsia="Times New Roman" w:hAnsi="Times New Roman" w:cs="Times New Roman"/>
          <w:color w:val="000000"/>
          <w:sz w:val="24"/>
          <w:szCs w:val="24"/>
        </w:rPr>
        <w:t>the-ground</w:t>
      </w:r>
      <w:proofErr w:type="gramEnd"/>
      <w:r w:rsidRPr="00E2267D">
        <w:rPr>
          <w:rFonts w:ascii="Times New Roman" w:eastAsia="Times New Roman" w:hAnsi="Times New Roman" w:cs="Times New Roman"/>
          <w:color w:val="000000"/>
          <w:sz w:val="24"/>
          <w:szCs w:val="24"/>
        </w:rPr>
        <w:t xml:space="preserve"> actions to proceed. These types of decisions require site-specific planning and NEPA analysis. </w:t>
      </w:r>
      <w:r w:rsidR="0055665B" w:rsidRPr="0055665B">
        <w:rPr>
          <w:rFonts w:ascii="Times New Roman" w:eastAsia="Times New Roman" w:hAnsi="Times New Roman" w:cs="Times New Roman"/>
          <w:color w:val="000000"/>
          <w:sz w:val="24"/>
          <w:szCs w:val="24"/>
        </w:rPr>
        <w:t>Implementation actions may be proposed and approved through:</w:t>
      </w:r>
    </w:p>
    <w:p w14:paraId="1657EFAC" w14:textId="77777777" w:rsidR="0055665B" w:rsidRPr="0055665B" w:rsidRDefault="0055665B" w:rsidP="0055665B">
      <w:pPr>
        <w:spacing w:after="0" w:line="240" w:lineRule="auto"/>
        <w:rPr>
          <w:rFonts w:ascii="Times New Roman" w:eastAsia="Times New Roman" w:hAnsi="Times New Roman" w:cs="Times New Roman"/>
          <w:color w:val="000000"/>
          <w:sz w:val="24"/>
          <w:szCs w:val="24"/>
        </w:rPr>
      </w:pPr>
    </w:p>
    <w:p w14:paraId="1657EFAD" w14:textId="594EC30F" w:rsidR="0055665B" w:rsidRPr="0055665B" w:rsidRDefault="0055665B" w:rsidP="0055665B">
      <w:pPr>
        <w:spacing w:after="0" w:line="240" w:lineRule="auto"/>
        <w:ind w:left="1440" w:hanging="45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 xml:space="preserve">(1)   </w:t>
      </w:r>
      <w:r w:rsidR="00747AF0">
        <w:rPr>
          <w:rFonts w:ascii="Times New Roman" w:eastAsia="Times New Roman" w:hAnsi="Times New Roman" w:cs="Times New Roman"/>
          <w:color w:val="000000"/>
          <w:sz w:val="24"/>
          <w:szCs w:val="24"/>
        </w:rPr>
        <w:t>LUPs</w:t>
      </w:r>
      <w:r w:rsidRPr="0055665B">
        <w:rPr>
          <w:rFonts w:ascii="Times New Roman" w:eastAsia="Times New Roman" w:hAnsi="Times New Roman" w:cs="Times New Roman"/>
          <w:color w:val="000000"/>
          <w:sz w:val="24"/>
          <w:szCs w:val="24"/>
        </w:rPr>
        <w:t>.</w:t>
      </w:r>
    </w:p>
    <w:p w14:paraId="1657EFAE" w14:textId="77777777" w:rsidR="0055665B" w:rsidRPr="0055665B" w:rsidRDefault="0055665B" w:rsidP="0055665B">
      <w:pPr>
        <w:spacing w:after="0" w:line="240" w:lineRule="auto"/>
        <w:ind w:left="1440" w:hanging="450"/>
        <w:rPr>
          <w:rFonts w:ascii="Times New Roman" w:eastAsia="Times New Roman" w:hAnsi="Times New Roman" w:cs="Times New Roman"/>
          <w:color w:val="000000"/>
          <w:sz w:val="24"/>
          <w:szCs w:val="24"/>
        </w:rPr>
      </w:pPr>
    </w:p>
    <w:p w14:paraId="1657EFAF" w14:textId="3376D01A" w:rsidR="0055665B" w:rsidRPr="0055665B" w:rsidRDefault="0055665B" w:rsidP="0055665B">
      <w:pPr>
        <w:spacing w:after="0" w:line="240" w:lineRule="auto"/>
        <w:ind w:left="1440" w:hanging="45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(2)   Interdisciplinary</w:t>
      </w:r>
      <w:r w:rsidR="00A56787">
        <w:rPr>
          <w:rFonts w:ascii="Times New Roman" w:eastAsia="Times New Roman" w:hAnsi="Times New Roman" w:cs="Times New Roman"/>
          <w:color w:val="000000"/>
          <w:sz w:val="24"/>
          <w:szCs w:val="24"/>
        </w:rPr>
        <w:t xml:space="preserve"> implementation-level</w:t>
      </w:r>
      <w:r w:rsidRPr="0055665B">
        <w:rPr>
          <w:rFonts w:ascii="Times New Roman" w:eastAsia="Times New Roman" w:hAnsi="Times New Roman" w:cs="Times New Roman"/>
          <w:color w:val="000000"/>
          <w:sz w:val="24"/>
          <w:szCs w:val="24"/>
        </w:rPr>
        <w:t xml:space="preserve"> plan</w:t>
      </w:r>
      <w:r w:rsidR="00A56787">
        <w:rPr>
          <w:rFonts w:ascii="Times New Roman" w:eastAsia="Times New Roman" w:hAnsi="Times New Roman" w:cs="Times New Roman"/>
          <w:color w:val="000000"/>
          <w:sz w:val="24"/>
          <w:szCs w:val="24"/>
        </w:rPr>
        <w:t>s</w:t>
      </w:r>
      <w:r w:rsidRPr="0055665B">
        <w:rPr>
          <w:rFonts w:ascii="Times New Roman" w:eastAsia="Times New Roman" w:hAnsi="Times New Roman" w:cs="Times New Roman"/>
          <w:color w:val="000000"/>
          <w:sz w:val="24"/>
          <w:szCs w:val="24"/>
        </w:rPr>
        <w:t>.</w:t>
      </w:r>
    </w:p>
    <w:p w14:paraId="1657EFB0" w14:textId="77777777" w:rsidR="00C845E9" w:rsidRPr="0055665B" w:rsidRDefault="00C845E9" w:rsidP="0055665B">
      <w:pPr>
        <w:spacing w:after="0" w:line="240" w:lineRule="auto"/>
        <w:ind w:left="1440" w:hanging="450"/>
        <w:rPr>
          <w:rFonts w:ascii="Times New Roman" w:eastAsia="Times New Roman" w:hAnsi="Times New Roman" w:cs="Times New Roman"/>
          <w:color w:val="000000"/>
          <w:sz w:val="24"/>
          <w:szCs w:val="24"/>
        </w:rPr>
      </w:pPr>
    </w:p>
    <w:p w14:paraId="086D9C2D" w14:textId="77777777" w:rsidR="003A6E87" w:rsidRDefault="0055665B" w:rsidP="0055665B">
      <w:pPr>
        <w:spacing w:after="0" w:line="240" w:lineRule="auto"/>
        <w:ind w:left="1440" w:hanging="450"/>
        <w:rPr>
          <w:rFonts w:ascii="Times New Roman" w:hAnsi="Times New Roman" w:cs="Times New Roman"/>
          <w:sz w:val="24"/>
          <w:szCs w:val="24"/>
        </w:rPr>
        <w:sectPr w:rsidR="003A6E87" w:rsidSect="003A7C61">
          <w:headerReference w:type="default" r:id="rId32"/>
          <w:pgSz w:w="12240" w:h="15840"/>
          <w:pgMar w:top="1008" w:right="1440" w:bottom="720" w:left="1440" w:header="864" w:footer="720" w:gutter="0"/>
          <w:pgNumType w:start="1"/>
          <w:cols w:space="720"/>
          <w:noEndnote/>
          <w:docGrid w:linePitch="299"/>
        </w:sectPr>
      </w:pPr>
      <w:r w:rsidRPr="0055665B">
        <w:rPr>
          <w:rFonts w:ascii="Times New Roman" w:eastAsia="Times New Roman" w:hAnsi="Times New Roman" w:cs="Times New Roman"/>
          <w:color w:val="000000"/>
          <w:sz w:val="24"/>
          <w:szCs w:val="24"/>
        </w:rPr>
        <w:t>(3)</w:t>
      </w:r>
      <w:r w:rsidRPr="0055665B">
        <w:rPr>
          <w:rFonts w:ascii="Times New Roman" w:eastAsia="Times New Roman" w:hAnsi="Times New Roman" w:cs="Times New Roman"/>
          <w:color w:val="000000"/>
          <w:sz w:val="24"/>
          <w:szCs w:val="24"/>
        </w:rPr>
        <w:tab/>
      </w:r>
      <w:r w:rsidRPr="0055665B">
        <w:rPr>
          <w:rFonts w:ascii="Times New Roman" w:hAnsi="Times New Roman" w:cs="Times New Roman"/>
          <w:color w:val="000000"/>
          <w:sz w:val="24"/>
          <w:szCs w:val="24"/>
        </w:rPr>
        <w:t>Recreation area management plan</w:t>
      </w:r>
      <w:r w:rsidR="00A35D5F">
        <w:rPr>
          <w:rFonts w:ascii="Times New Roman" w:hAnsi="Times New Roman" w:cs="Times New Roman"/>
          <w:color w:val="000000"/>
          <w:sz w:val="24"/>
          <w:szCs w:val="24"/>
        </w:rPr>
        <w:t>s</w:t>
      </w:r>
      <w:r w:rsidRPr="0055665B">
        <w:rPr>
          <w:rFonts w:ascii="Times New Roman" w:hAnsi="Times New Roman" w:cs="Times New Roman"/>
          <w:color w:val="000000"/>
          <w:sz w:val="24"/>
          <w:szCs w:val="24"/>
        </w:rPr>
        <w:t xml:space="preserve"> (RAMP</w:t>
      </w:r>
      <w:r w:rsidR="009C6778">
        <w:rPr>
          <w:rFonts w:ascii="Times New Roman" w:hAnsi="Times New Roman" w:cs="Times New Roman"/>
          <w:color w:val="000000"/>
          <w:sz w:val="24"/>
          <w:szCs w:val="24"/>
        </w:rPr>
        <w:t>s</w:t>
      </w:r>
      <w:r w:rsidRPr="0055665B">
        <w:rPr>
          <w:rFonts w:ascii="Times New Roman" w:hAnsi="Times New Roman" w:cs="Times New Roman"/>
          <w:color w:val="000000"/>
          <w:sz w:val="24"/>
          <w:szCs w:val="24"/>
        </w:rPr>
        <w:t>)</w:t>
      </w:r>
      <w:r w:rsidR="00A35D5F">
        <w:rPr>
          <w:rFonts w:ascii="Times New Roman" w:hAnsi="Times New Roman" w:cs="Times New Roman"/>
          <w:color w:val="000000"/>
          <w:sz w:val="24"/>
          <w:szCs w:val="24"/>
        </w:rPr>
        <w:t xml:space="preserve"> are</w:t>
      </w:r>
      <w:r w:rsidRPr="0055665B">
        <w:rPr>
          <w:rFonts w:ascii="Times New Roman" w:hAnsi="Times New Roman" w:cs="Times New Roman"/>
          <w:color w:val="000000"/>
          <w:sz w:val="24"/>
          <w:szCs w:val="24"/>
        </w:rPr>
        <w:t xml:space="preserve"> </w:t>
      </w:r>
      <w:r w:rsidR="00A35D5F">
        <w:rPr>
          <w:rFonts w:ascii="Times New Roman" w:hAnsi="Times New Roman" w:cs="Times New Roman"/>
          <w:color w:val="000000" w:themeColor="text1"/>
          <w:sz w:val="24"/>
          <w:szCs w:val="24"/>
        </w:rPr>
        <w:t>i</w:t>
      </w:r>
      <w:r w:rsidRPr="0055665B">
        <w:rPr>
          <w:rFonts w:ascii="Times New Roman" w:hAnsi="Times New Roman" w:cs="Times New Roman"/>
          <w:color w:val="000000" w:themeColor="text1"/>
          <w:sz w:val="24"/>
          <w:szCs w:val="24"/>
        </w:rPr>
        <w:t>mplementation plans for recreation areas</w:t>
      </w:r>
      <w:r w:rsidR="00A35D5F">
        <w:rPr>
          <w:rFonts w:ascii="Times New Roman" w:hAnsi="Times New Roman" w:cs="Times New Roman"/>
          <w:color w:val="000000" w:themeColor="text1"/>
          <w:sz w:val="24"/>
          <w:szCs w:val="24"/>
        </w:rPr>
        <w:t xml:space="preserve">. They </w:t>
      </w:r>
      <w:r w:rsidRPr="0055665B">
        <w:rPr>
          <w:rFonts w:ascii="Times New Roman" w:hAnsi="Times New Roman" w:cs="Times New Roman"/>
          <w:color w:val="000000" w:themeColor="text1"/>
          <w:sz w:val="24"/>
          <w:szCs w:val="24"/>
        </w:rPr>
        <w:t xml:space="preserve">are completed as necessary to implement the decisions in the LUP. </w:t>
      </w:r>
      <w:r w:rsidRPr="0055665B">
        <w:rPr>
          <w:rFonts w:ascii="Times New Roman" w:hAnsi="Times New Roman" w:cs="Times New Roman"/>
          <w:sz w:val="24"/>
          <w:szCs w:val="24"/>
        </w:rPr>
        <w:t xml:space="preserve">Complex R&amp;VS issues may require </w:t>
      </w:r>
      <w:r w:rsidR="00A35D5F">
        <w:rPr>
          <w:rFonts w:ascii="Times New Roman" w:hAnsi="Times New Roman" w:cs="Times New Roman"/>
          <w:sz w:val="24"/>
          <w:szCs w:val="24"/>
        </w:rPr>
        <w:t>a</w:t>
      </w:r>
      <w:r w:rsidRPr="0055665B">
        <w:rPr>
          <w:rFonts w:ascii="Times New Roman" w:hAnsi="Times New Roman" w:cs="Times New Roman"/>
          <w:sz w:val="24"/>
          <w:szCs w:val="24"/>
        </w:rPr>
        <w:t xml:space="preserve"> RAMP, which provides specific direction for on-the-ground implementation of the LUP over a discrete management unit. RAMPs may precede project plans and must address the four </w:t>
      </w:r>
    </w:p>
    <w:p w14:paraId="1657EFB1" w14:textId="44C659BE" w:rsidR="0055665B" w:rsidRPr="0055665B" w:rsidRDefault="0055665B" w:rsidP="003A6E87">
      <w:pPr>
        <w:spacing w:after="0" w:line="240" w:lineRule="auto"/>
        <w:ind w:left="1440"/>
        <w:rPr>
          <w:rFonts w:ascii="Times New Roman" w:hAnsi="Times New Roman" w:cs="Times New Roman"/>
          <w:sz w:val="24"/>
          <w:szCs w:val="24"/>
        </w:rPr>
      </w:pPr>
      <w:proofErr w:type="gramStart"/>
      <w:r w:rsidRPr="0055665B">
        <w:rPr>
          <w:rFonts w:ascii="Times New Roman" w:hAnsi="Times New Roman" w:cs="Times New Roman"/>
          <w:sz w:val="24"/>
          <w:szCs w:val="24"/>
        </w:rPr>
        <w:lastRenderedPageBreak/>
        <w:t>implementation</w:t>
      </w:r>
      <w:proofErr w:type="gramEnd"/>
      <w:r w:rsidRPr="0055665B">
        <w:rPr>
          <w:rFonts w:ascii="Times New Roman" w:hAnsi="Times New Roman" w:cs="Times New Roman"/>
          <w:sz w:val="24"/>
          <w:szCs w:val="24"/>
        </w:rPr>
        <w:t xml:space="preserve"> categories: management, administration, information and education, and monitoring.</w:t>
      </w:r>
    </w:p>
    <w:p w14:paraId="1657EFB2" w14:textId="77777777" w:rsidR="0055665B" w:rsidRPr="0055665B" w:rsidRDefault="0055665B" w:rsidP="0055665B">
      <w:pPr>
        <w:spacing w:after="0" w:line="240" w:lineRule="auto"/>
        <w:ind w:left="1440" w:hanging="450"/>
        <w:rPr>
          <w:rFonts w:ascii="Times New Roman" w:hAnsi="Times New Roman" w:cs="Times New Roman"/>
          <w:sz w:val="24"/>
          <w:szCs w:val="24"/>
        </w:rPr>
      </w:pPr>
    </w:p>
    <w:p w14:paraId="1657EFB3" w14:textId="77777777" w:rsidR="0055665B" w:rsidRPr="0055665B" w:rsidRDefault="0055665B" w:rsidP="0055665B">
      <w:pPr>
        <w:spacing w:after="0" w:line="240" w:lineRule="auto"/>
        <w:ind w:left="1440" w:hanging="450"/>
        <w:rPr>
          <w:rFonts w:ascii="Times New Roman" w:eastAsia="Times New Roman" w:hAnsi="Times New Roman" w:cs="Times New Roman"/>
          <w:color w:val="000000" w:themeColor="text1"/>
          <w:sz w:val="24"/>
          <w:szCs w:val="24"/>
        </w:rPr>
      </w:pPr>
      <w:r w:rsidRPr="0055665B">
        <w:rPr>
          <w:rFonts w:ascii="Times New Roman" w:hAnsi="Times New Roman" w:cs="Times New Roman"/>
          <w:sz w:val="24"/>
          <w:szCs w:val="24"/>
        </w:rPr>
        <w:t>(4)</w:t>
      </w:r>
      <w:r w:rsidRPr="0055665B">
        <w:rPr>
          <w:rFonts w:ascii="Times New Roman" w:hAnsi="Times New Roman" w:cs="Times New Roman"/>
          <w:sz w:val="24"/>
          <w:szCs w:val="24"/>
        </w:rPr>
        <w:tab/>
      </w:r>
      <w:r w:rsidRPr="009D2EE6">
        <w:rPr>
          <w:rFonts w:ascii="Times New Roman" w:hAnsi="Times New Roman" w:cs="Times New Roman"/>
          <w:sz w:val="24"/>
          <w:szCs w:val="24"/>
        </w:rPr>
        <w:t>P</w:t>
      </w:r>
      <w:r w:rsidRPr="00921B9C">
        <w:rPr>
          <w:rFonts w:ascii="Times New Roman" w:eastAsia="Times New Roman" w:hAnsi="Times New Roman" w:cs="Times New Roman"/>
          <w:sz w:val="24"/>
          <w:szCs w:val="24"/>
        </w:rPr>
        <w:t>roject plan.</w:t>
      </w:r>
      <w:r w:rsidRPr="00921B9C">
        <w:rPr>
          <w:rFonts w:ascii="Times New Roman" w:hAnsi="Times New Roman" w:cs="Times New Roman"/>
          <w:sz w:val="24"/>
          <w:szCs w:val="24"/>
        </w:rPr>
        <w:t xml:space="preserve"> Project plans identify </w:t>
      </w:r>
      <w:r w:rsidR="00521C15">
        <w:rPr>
          <w:rFonts w:ascii="Times New Roman" w:hAnsi="Times New Roman" w:cs="Times New Roman"/>
          <w:sz w:val="24"/>
          <w:szCs w:val="24"/>
        </w:rPr>
        <w:t xml:space="preserve">details of a proposed action, such as </w:t>
      </w:r>
      <w:r w:rsidRPr="00921B9C">
        <w:rPr>
          <w:rFonts w:ascii="Times New Roman" w:hAnsi="Times New Roman" w:cs="Times New Roman"/>
          <w:sz w:val="24"/>
          <w:szCs w:val="24"/>
        </w:rPr>
        <w:t xml:space="preserve">the site and facility design requirements for </w:t>
      </w:r>
      <w:r w:rsidR="009D2EE6" w:rsidRPr="00921B9C">
        <w:rPr>
          <w:rFonts w:ascii="Times New Roman" w:eastAsia="Times New Roman" w:hAnsi="Times New Roman" w:cs="Times New Roman"/>
          <w:sz w:val="24"/>
          <w:szCs w:val="24"/>
        </w:rPr>
        <w:t>construction</w:t>
      </w:r>
      <w:r w:rsidR="00436975">
        <w:rPr>
          <w:rFonts w:ascii="Times New Roman" w:eastAsia="Times New Roman" w:hAnsi="Times New Roman" w:cs="Times New Roman"/>
          <w:sz w:val="24"/>
          <w:szCs w:val="24"/>
        </w:rPr>
        <w:t>,</w:t>
      </w:r>
      <w:r w:rsidR="009D2EE6" w:rsidRPr="00921B9C">
        <w:rPr>
          <w:rFonts w:ascii="Times New Roman" w:eastAsia="Times New Roman" w:hAnsi="Times New Roman" w:cs="Times New Roman"/>
          <w:sz w:val="24"/>
          <w:szCs w:val="24"/>
        </w:rPr>
        <w:t xml:space="preserve"> </w:t>
      </w:r>
      <w:r w:rsidR="009D2EE6" w:rsidRPr="00921B9C">
        <w:rPr>
          <w:rFonts w:ascii="Times New Roman" w:hAnsi="Times New Roman" w:cs="Times New Roman"/>
          <w:sz w:val="24"/>
          <w:szCs w:val="24"/>
        </w:rPr>
        <w:t>and the associated site</w:t>
      </w:r>
      <w:r w:rsidR="00436975">
        <w:rPr>
          <w:rFonts w:ascii="Times New Roman" w:hAnsi="Times New Roman" w:cs="Times New Roman"/>
          <w:sz w:val="24"/>
          <w:szCs w:val="24"/>
        </w:rPr>
        <w:t>-</w:t>
      </w:r>
      <w:r w:rsidR="009D2EE6" w:rsidRPr="00921B9C">
        <w:rPr>
          <w:rFonts w:ascii="Times New Roman" w:hAnsi="Times New Roman" w:cs="Times New Roman"/>
          <w:sz w:val="24"/>
          <w:szCs w:val="24"/>
        </w:rPr>
        <w:t>specific NEPA document describe</w:t>
      </w:r>
      <w:r w:rsidR="00436975">
        <w:rPr>
          <w:rFonts w:ascii="Times New Roman" w:hAnsi="Times New Roman" w:cs="Times New Roman"/>
          <w:sz w:val="24"/>
          <w:szCs w:val="24"/>
        </w:rPr>
        <w:t>s</w:t>
      </w:r>
      <w:r w:rsidR="009D2EE6" w:rsidRPr="00921B9C">
        <w:rPr>
          <w:rFonts w:ascii="Times New Roman" w:hAnsi="Times New Roman" w:cs="Times New Roman"/>
          <w:sz w:val="24"/>
          <w:szCs w:val="24"/>
        </w:rPr>
        <w:t xml:space="preserve"> the effects of implementing the project plan.</w:t>
      </w:r>
    </w:p>
    <w:p w14:paraId="1657EFB4" w14:textId="77777777" w:rsidR="0055665B" w:rsidRPr="0055665B" w:rsidRDefault="0055665B" w:rsidP="0055665B">
      <w:pPr>
        <w:spacing w:after="0" w:line="240" w:lineRule="auto"/>
        <w:ind w:left="1440" w:hanging="450"/>
        <w:rPr>
          <w:rFonts w:ascii="Times New Roman" w:eastAsia="Times New Roman" w:hAnsi="Times New Roman" w:cs="Times New Roman"/>
          <w:color w:val="000000"/>
          <w:sz w:val="24"/>
          <w:szCs w:val="24"/>
        </w:rPr>
      </w:pPr>
    </w:p>
    <w:p w14:paraId="1657EFB5" w14:textId="77777777" w:rsidR="0055665B" w:rsidRDefault="0055665B" w:rsidP="0055665B">
      <w:pPr>
        <w:spacing w:after="0" w:line="240" w:lineRule="auto"/>
        <w:ind w:left="1440" w:hanging="450"/>
        <w:rPr>
          <w:rFonts w:ascii="Times New Roman" w:eastAsia="Times New Roman" w:hAnsi="Times New Roman" w:cs="Times New Roman"/>
          <w:color w:val="000000"/>
          <w:sz w:val="24"/>
          <w:szCs w:val="24"/>
        </w:rPr>
      </w:pPr>
      <w:r w:rsidRPr="0055665B">
        <w:rPr>
          <w:rFonts w:ascii="Times New Roman" w:eastAsia="Times New Roman" w:hAnsi="Times New Roman" w:cs="Times New Roman"/>
          <w:color w:val="000000"/>
          <w:sz w:val="24"/>
          <w:szCs w:val="24"/>
        </w:rPr>
        <w:t xml:space="preserve">(5)   Case-by-case basis (e.g., a proposed action in an environmental analysis). </w:t>
      </w:r>
    </w:p>
    <w:p w14:paraId="1657EFB6" w14:textId="77777777" w:rsidR="00B00DFE" w:rsidRDefault="00B00DFE" w:rsidP="0055665B">
      <w:pPr>
        <w:spacing w:after="0" w:line="240" w:lineRule="auto"/>
        <w:ind w:left="1440" w:hanging="450"/>
        <w:rPr>
          <w:rFonts w:ascii="Times New Roman" w:eastAsia="Times New Roman" w:hAnsi="Times New Roman" w:cs="Times New Roman"/>
          <w:color w:val="000000"/>
          <w:sz w:val="24"/>
          <w:szCs w:val="24"/>
        </w:rPr>
      </w:pPr>
    </w:p>
    <w:p w14:paraId="1657EFB7" w14:textId="77777777" w:rsidR="00B00DFE" w:rsidRPr="0055665B" w:rsidRDefault="00B00DFE" w:rsidP="0055665B">
      <w:pPr>
        <w:spacing w:after="0" w:line="240" w:lineRule="auto"/>
        <w:ind w:left="1440" w:hanging="4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w:t>
      </w:r>
      <w:r>
        <w:rPr>
          <w:rFonts w:ascii="Times New Roman" w:eastAsia="Times New Roman" w:hAnsi="Times New Roman" w:cs="Times New Roman"/>
          <w:color w:val="000000"/>
          <w:sz w:val="24"/>
          <w:szCs w:val="24"/>
        </w:rPr>
        <w:tab/>
        <w:t>Other plans such as a business plan or interpretative plan.</w:t>
      </w:r>
    </w:p>
    <w:p w14:paraId="1657EFB8" w14:textId="77777777" w:rsidR="00293C68" w:rsidRPr="00293C68" w:rsidRDefault="00293C68" w:rsidP="0055665B">
      <w:pPr>
        <w:spacing w:after="0" w:line="240" w:lineRule="auto"/>
        <w:ind w:left="270"/>
        <w:rPr>
          <w:rFonts w:ascii="Times New Roman" w:hAnsi="Times New Roman" w:cs="Times New Roman"/>
          <w:sz w:val="24"/>
          <w:szCs w:val="24"/>
        </w:rPr>
      </w:pPr>
    </w:p>
    <w:p w14:paraId="1657EFB9" w14:textId="77777777" w:rsidR="0080295D" w:rsidRPr="00293C68" w:rsidRDefault="00293C68" w:rsidP="00293C68">
      <w:pPr>
        <w:spacing w:after="0" w:line="240" w:lineRule="auto"/>
        <w:rPr>
          <w:rFonts w:ascii="Times New Roman" w:eastAsia="Times New Roman" w:hAnsi="Times New Roman" w:cs="Times New Roman"/>
          <w:color w:val="000000"/>
          <w:sz w:val="24"/>
          <w:szCs w:val="24"/>
        </w:rPr>
      </w:pPr>
      <w:r w:rsidRPr="00A802D1">
        <w:rPr>
          <w:rFonts w:ascii="Times New Roman" w:eastAsia="Times New Roman" w:hAnsi="Times New Roman" w:cs="Times New Roman"/>
          <w:b/>
          <w:color w:val="000000"/>
          <w:sz w:val="24"/>
          <w:szCs w:val="24"/>
        </w:rPr>
        <w:t>G.</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b/>
          <w:color w:val="000000"/>
          <w:sz w:val="24"/>
          <w:szCs w:val="24"/>
        </w:rPr>
        <w:t>Recreation Planning Process.</w:t>
      </w:r>
    </w:p>
    <w:p w14:paraId="1657EFBA"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EFBB" w14:textId="77777777" w:rsidR="005656B4" w:rsidRDefault="00293C68" w:rsidP="00293C68">
      <w:pPr>
        <w:spacing w:after="0" w:line="240" w:lineRule="auto"/>
        <w:ind w:left="27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w:t>
      </w:r>
      <w:r w:rsidRPr="00293C68">
        <w:rPr>
          <w:rFonts w:ascii="Times New Roman" w:eastAsia="Times New Roman" w:hAnsi="Times New Roman" w:cs="Times New Roman"/>
          <w:b/>
          <w:color w:val="000000"/>
          <w:sz w:val="24"/>
          <w:szCs w:val="24"/>
        </w:rPr>
        <w:t>Outdoor Recreation Planner’s Role.</w:t>
      </w:r>
    </w:p>
    <w:p w14:paraId="1657EFBC" w14:textId="77777777" w:rsidR="005656B4" w:rsidRPr="00293C68" w:rsidRDefault="005656B4" w:rsidP="00293C68">
      <w:pPr>
        <w:spacing w:after="0" w:line="240" w:lineRule="auto"/>
        <w:ind w:left="270"/>
        <w:rPr>
          <w:rFonts w:ascii="Times New Roman" w:eastAsia="Times New Roman" w:hAnsi="Times New Roman" w:cs="Times New Roman"/>
          <w:color w:val="000000"/>
          <w:sz w:val="24"/>
          <w:szCs w:val="24"/>
        </w:rPr>
      </w:pPr>
    </w:p>
    <w:p w14:paraId="1657EFBD" w14:textId="77777777" w:rsidR="008050A9" w:rsidRDefault="008050A9" w:rsidP="008050A9">
      <w:pPr>
        <w:spacing w:after="0" w:line="240" w:lineRule="auto"/>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sidR="00293C68" w:rsidRPr="00293C68">
        <w:rPr>
          <w:rFonts w:ascii="Times New Roman" w:eastAsia="Times New Roman" w:hAnsi="Times New Roman" w:cs="Times New Roman"/>
          <w:color w:val="000000"/>
          <w:sz w:val="24"/>
          <w:szCs w:val="24"/>
        </w:rPr>
        <w:t xml:space="preserve">A successful recreation program requires a firm foundation. This foundation is </w:t>
      </w:r>
    </w:p>
    <w:p w14:paraId="1657EFBE" w14:textId="52A1DDA9" w:rsidR="005656B4" w:rsidRDefault="00293C68" w:rsidP="008050A9">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obtained</w:t>
      </w:r>
      <w:proofErr w:type="gramEnd"/>
      <w:r w:rsidRPr="00293C68">
        <w:rPr>
          <w:rFonts w:ascii="Times New Roman" w:eastAsia="Times New Roman" w:hAnsi="Times New Roman" w:cs="Times New Roman"/>
          <w:color w:val="000000"/>
          <w:sz w:val="24"/>
          <w:szCs w:val="24"/>
        </w:rPr>
        <w:t xml:space="preserve"> through the recreation decisions made in the LUP and the other program </w:t>
      </w:r>
      <w:r w:rsidR="00FB0A1B" w:rsidRPr="00293C68">
        <w:rPr>
          <w:rFonts w:ascii="Times New Roman" w:eastAsia="Times New Roman" w:hAnsi="Times New Roman" w:cs="Times New Roman"/>
          <w:color w:val="000000"/>
          <w:sz w:val="24"/>
          <w:szCs w:val="24"/>
        </w:rPr>
        <w:t>decisions</w:t>
      </w:r>
      <w:r w:rsidR="00FB0A1B">
        <w:rPr>
          <w:rFonts w:ascii="Times New Roman" w:eastAsia="Times New Roman" w:hAnsi="Times New Roman" w:cs="Times New Roman"/>
          <w:color w:val="000000"/>
          <w:sz w:val="24"/>
          <w:szCs w:val="24"/>
        </w:rPr>
        <w:t xml:space="preserve"> made in the LUP </w:t>
      </w:r>
      <w:r w:rsidRPr="00293C68">
        <w:rPr>
          <w:rFonts w:ascii="Times New Roman" w:eastAsia="Times New Roman" w:hAnsi="Times New Roman" w:cs="Times New Roman"/>
          <w:color w:val="000000"/>
          <w:sz w:val="24"/>
          <w:szCs w:val="24"/>
        </w:rPr>
        <w:t xml:space="preserve">affecting the recreation opportunities and setting characteristics. Quality LUP decisions can only occur if the </w:t>
      </w:r>
      <w:r w:rsidR="0072702E">
        <w:rPr>
          <w:rFonts w:ascii="Times New Roman" w:eastAsia="Times New Roman" w:hAnsi="Times New Roman" w:cs="Times New Roman"/>
          <w:color w:val="000000"/>
          <w:sz w:val="24"/>
          <w:szCs w:val="24"/>
        </w:rPr>
        <w:t xml:space="preserve">outdoor </w:t>
      </w:r>
      <w:r w:rsidRPr="00293C68">
        <w:rPr>
          <w:rFonts w:ascii="Times New Roman" w:eastAsia="Times New Roman" w:hAnsi="Times New Roman" w:cs="Times New Roman"/>
          <w:color w:val="000000"/>
          <w:sz w:val="24"/>
          <w:szCs w:val="24"/>
        </w:rPr>
        <w:t xml:space="preserve">recreation planner is engaged in the process and fully understands the process, their role in the process, and the ramifications of other program decisions. For </w:t>
      </w:r>
      <w:r w:rsidR="00AE418B">
        <w:rPr>
          <w:rFonts w:ascii="Times New Roman" w:eastAsia="Times New Roman" w:hAnsi="Times New Roman" w:cs="Times New Roman"/>
          <w:color w:val="000000"/>
          <w:sz w:val="24"/>
          <w:szCs w:val="24"/>
        </w:rPr>
        <w:t>R&amp;VS</w:t>
      </w:r>
      <w:r w:rsidRPr="00293C68">
        <w:rPr>
          <w:rFonts w:ascii="Times New Roman" w:eastAsia="Times New Roman" w:hAnsi="Times New Roman" w:cs="Times New Roman"/>
          <w:color w:val="000000"/>
          <w:sz w:val="24"/>
          <w:szCs w:val="24"/>
        </w:rPr>
        <w:t xml:space="preserve"> </w:t>
      </w:r>
      <w:r w:rsidR="00AE418B">
        <w:rPr>
          <w:rFonts w:ascii="Times New Roman" w:eastAsia="Times New Roman" w:hAnsi="Times New Roman" w:cs="Times New Roman"/>
          <w:color w:val="000000"/>
          <w:sz w:val="24"/>
          <w:szCs w:val="24"/>
        </w:rPr>
        <w:t>LUP</w:t>
      </w:r>
      <w:r w:rsidRPr="00293C68">
        <w:rPr>
          <w:rFonts w:ascii="Times New Roman" w:eastAsia="Times New Roman" w:hAnsi="Times New Roman" w:cs="Times New Roman"/>
          <w:color w:val="000000"/>
          <w:sz w:val="24"/>
          <w:szCs w:val="24"/>
        </w:rPr>
        <w:t xml:space="preserve"> requirements</w:t>
      </w:r>
      <w:r w:rsidR="00AE418B">
        <w:rPr>
          <w:rFonts w:ascii="Times New Roman" w:eastAsia="Times New Roman" w:hAnsi="Times New Roman" w:cs="Times New Roman"/>
          <w:color w:val="000000"/>
          <w:sz w:val="24"/>
          <w:szCs w:val="24"/>
        </w:rPr>
        <w:t xml:space="preserve"> and how they relate to the overall land use planning process</w:t>
      </w:r>
      <w:r w:rsidRPr="00293C68">
        <w:rPr>
          <w:rFonts w:ascii="Times New Roman" w:eastAsia="Times New Roman" w:hAnsi="Times New Roman" w:cs="Times New Roman"/>
          <w:color w:val="000000"/>
          <w:sz w:val="24"/>
          <w:szCs w:val="24"/>
        </w:rPr>
        <w:t xml:space="preserve">, refer to Appendix </w:t>
      </w:r>
      <w:r w:rsidR="004C7EBB">
        <w:rPr>
          <w:rFonts w:ascii="Times New Roman" w:eastAsia="Times New Roman" w:hAnsi="Times New Roman" w:cs="Times New Roman"/>
          <w:color w:val="000000"/>
          <w:sz w:val="24"/>
          <w:szCs w:val="24"/>
        </w:rPr>
        <w:t>1</w:t>
      </w:r>
      <w:r w:rsidRPr="00293C68">
        <w:rPr>
          <w:rFonts w:ascii="Times New Roman" w:eastAsia="Times New Roman" w:hAnsi="Times New Roman" w:cs="Times New Roman"/>
          <w:color w:val="000000"/>
          <w:sz w:val="24"/>
          <w:szCs w:val="24"/>
        </w:rPr>
        <w:t xml:space="preserve"> - Land Use Planning Checklist for Recreation and Visitor Services.</w:t>
      </w:r>
    </w:p>
    <w:p w14:paraId="1657EFBF" w14:textId="77777777" w:rsidR="005656B4" w:rsidRPr="00293C68" w:rsidRDefault="005656B4" w:rsidP="00921B9C">
      <w:pPr>
        <w:spacing w:after="0" w:line="240" w:lineRule="auto"/>
        <w:ind w:left="720"/>
        <w:rPr>
          <w:rFonts w:ascii="Times New Roman" w:eastAsia="Times New Roman" w:hAnsi="Times New Roman" w:cs="Times New Roman"/>
          <w:color w:val="000000"/>
          <w:sz w:val="24"/>
          <w:szCs w:val="24"/>
        </w:rPr>
      </w:pPr>
    </w:p>
    <w:p w14:paraId="1657EFC0" w14:textId="77777777" w:rsidR="008050A9" w:rsidRDefault="008050A9" w:rsidP="008050A9">
      <w:pPr>
        <w:spacing w:after="0" w:line="240" w:lineRule="auto"/>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   </w:t>
      </w:r>
      <w:r w:rsidR="00293C68" w:rsidRPr="00293C68">
        <w:rPr>
          <w:rFonts w:ascii="Times New Roman" w:eastAsia="Times New Roman" w:hAnsi="Times New Roman" w:cs="Times New Roman"/>
          <w:color w:val="000000"/>
          <w:sz w:val="24"/>
          <w:szCs w:val="24"/>
        </w:rPr>
        <w:t xml:space="preserve">When time is invested to develop clearly defined and specific goals, objectives, </w:t>
      </w:r>
    </w:p>
    <w:p w14:paraId="1657EFC1" w14:textId="77777777" w:rsidR="005656B4" w:rsidRDefault="00293C68" w:rsidP="008050A9">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management</w:t>
      </w:r>
      <w:proofErr w:type="gramEnd"/>
      <w:r w:rsidRPr="00293C68">
        <w:rPr>
          <w:rFonts w:ascii="Times New Roman" w:eastAsia="Times New Roman" w:hAnsi="Times New Roman" w:cs="Times New Roman"/>
          <w:color w:val="000000"/>
          <w:sz w:val="24"/>
          <w:szCs w:val="24"/>
        </w:rPr>
        <w:t xml:space="preserve"> actions, and allowable uses in a</w:t>
      </w:r>
      <w:r w:rsidR="0079338B">
        <w:rPr>
          <w:rFonts w:ascii="Times New Roman" w:eastAsia="Times New Roman" w:hAnsi="Times New Roman" w:cs="Times New Roman"/>
          <w:color w:val="000000"/>
          <w:sz w:val="24"/>
          <w:szCs w:val="24"/>
        </w:rPr>
        <w:t>n</w:t>
      </w:r>
      <w:r w:rsidRPr="00293C68">
        <w:rPr>
          <w:rFonts w:ascii="Times New Roman" w:eastAsia="Times New Roman" w:hAnsi="Times New Roman" w:cs="Times New Roman"/>
          <w:color w:val="000000"/>
          <w:sz w:val="24"/>
          <w:szCs w:val="24"/>
        </w:rPr>
        <w:t xml:space="preserve"> LUP, then these decisions </w:t>
      </w:r>
      <w:r w:rsidR="00FB0A1B">
        <w:rPr>
          <w:rFonts w:ascii="Times New Roman" w:eastAsia="Times New Roman" w:hAnsi="Times New Roman" w:cs="Times New Roman"/>
          <w:color w:val="000000"/>
          <w:sz w:val="24"/>
          <w:szCs w:val="24"/>
        </w:rPr>
        <w:t xml:space="preserve">will provide better </w:t>
      </w:r>
      <w:r w:rsidRPr="00293C68">
        <w:rPr>
          <w:rFonts w:ascii="Times New Roman" w:eastAsia="Times New Roman" w:hAnsi="Times New Roman" w:cs="Times New Roman"/>
          <w:color w:val="000000"/>
          <w:sz w:val="24"/>
          <w:szCs w:val="24"/>
        </w:rPr>
        <w:t>direct</w:t>
      </w:r>
      <w:r w:rsidR="00FB0A1B">
        <w:rPr>
          <w:rFonts w:ascii="Times New Roman" w:eastAsia="Times New Roman" w:hAnsi="Times New Roman" w:cs="Times New Roman"/>
          <w:color w:val="000000"/>
          <w:sz w:val="24"/>
          <w:szCs w:val="24"/>
        </w:rPr>
        <w:t>ion for</w:t>
      </w:r>
      <w:r w:rsidRPr="00293C68">
        <w:rPr>
          <w:rFonts w:ascii="Times New Roman" w:eastAsia="Times New Roman" w:hAnsi="Times New Roman" w:cs="Times New Roman"/>
          <w:color w:val="000000"/>
          <w:sz w:val="24"/>
          <w:szCs w:val="24"/>
        </w:rPr>
        <w:t xml:space="preserve"> subsequent implementation actions. After the LUP is completed, the BLM outdoor recreation planner implements the planning decisions. Thoroughly addressing the recreation program in the LUP will help focus implementation actions.</w:t>
      </w:r>
    </w:p>
    <w:p w14:paraId="1657EFC2" w14:textId="77777777" w:rsidR="005656B4" w:rsidRDefault="005656B4" w:rsidP="005656B4">
      <w:pPr>
        <w:spacing w:after="0" w:line="240" w:lineRule="auto"/>
        <w:ind w:left="720"/>
        <w:rPr>
          <w:rFonts w:ascii="Times New Roman" w:eastAsia="Times New Roman" w:hAnsi="Times New Roman" w:cs="Times New Roman"/>
          <w:color w:val="000000"/>
          <w:sz w:val="24"/>
          <w:szCs w:val="24"/>
        </w:rPr>
      </w:pPr>
    </w:p>
    <w:p w14:paraId="1657EFC3" w14:textId="77777777" w:rsidR="008050A9" w:rsidRDefault="008050A9" w:rsidP="008050A9">
      <w:pPr>
        <w:spacing w:after="0" w:line="240" w:lineRule="auto"/>
        <w:ind w:left="630"/>
        <w:rPr>
          <w:rFonts w:ascii="Times New Roman" w:eastAsia="Times New Roman" w:hAnsi="Times New Roman" w:cs="Times New Roman"/>
          <w:sz w:val="24"/>
          <w:szCs w:val="24"/>
        </w:rPr>
      </w:pPr>
      <w:r w:rsidRPr="008050A9">
        <w:rPr>
          <w:rFonts w:ascii="Times New Roman" w:eastAsia="Times New Roman" w:hAnsi="Times New Roman" w:cs="Times New Roman"/>
          <w:sz w:val="24"/>
          <w:szCs w:val="24"/>
        </w:rPr>
        <w:t>c.</w:t>
      </w:r>
      <w:r>
        <w:rPr>
          <w:rFonts w:ascii="Times New Roman" w:eastAsia="Times New Roman" w:hAnsi="Times New Roman" w:cs="Times New Roman"/>
          <w:b/>
          <w:sz w:val="24"/>
          <w:szCs w:val="24"/>
        </w:rPr>
        <w:t xml:space="preserve">   </w:t>
      </w:r>
      <w:r w:rsidR="00BE6384" w:rsidRPr="00921B9C">
        <w:rPr>
          <w:rFonts w:ascii="Times New Roman" w:eastAsia="Times New Roman" w:hAnsi="Times New Roman" w:cs="Times New Roman"/>
          <w:b/>
          <w:sz w:val="24"/>
          <w:szCs w:val="24"/>
        </w:rPr>
        <w:t>Application of the Outcomes-</w:t>
      </w:r>
      <w:r>
        <w:rPr>
          <w:rFonts w:ascii="Times New Roman" w:eastAsia="Times New Roman" w:hAnsi="Times New Roman" w:cs="Times New Roman"/>
          <w:b/>
          <w:sz w:val="24"/>
          <w:szCs w:val="24"/>
        </w:rPr>
        <w:t>F</w:t>
      </w:r>
      <w:r w:rsidR="00BE6384" w:rsidRPr="00921B9C">
        <w:rPr>
          <w:rFonts w:ascii="Times New Roman" w:eastAsia="Times New Roman" w:hAnsi="Times New Roman" w:cs="Times New Roman"/>
          <w:b/>
          <w:sz w:val="24"/>
          <w:szCs w:val="24"/>
        </w:rPr>
        <w:t>ocused Management Framework</w:t>
      </w:r>
      <w:r w:rsidR="00BE6384" w:rsidRPr="00921B9C">
        <w:rPr>
          <w:rFonts w:ascii="Times New Roman" w:eastAsia="Times New Roman" w:hAnsi="Times New Roman" w:cs="Times New Roman"/>
          <w:sz w:val="24"/>
          <w:szCs w:val="24"/>
        </w:rPr>
        <w:t xml:space="preserve">. </w:t>
      </w:r>
      <w:r w:rsidR="00D1551A" w:rsidRPr="00921B9C">
        <w:rPr>
          <w:rFonts w:ascii="Times New Roman" w:eastAsia="Times New Roman" w:hAnsi="Times New Roman" w:cs="Times New Roman"/>
          <w:sz w:val="24"/>
          <w:szCs w:val="24"/>
        </w:rPr>
        <w:t xml:space="preserve">As per </w:t>
      </w:r>
      <w:r>
        <w:rPr>
          <w:rFonts w:ascii="Times New Roman" w:eastAsia="Times New Roman" w:hAnsi="Times New Roman" w:cs="Times New Roman"/>
          <w:sz w:val="24"/>
          <w:szCs w:val="24"/>
        </w:rPr>
        <w:t xml:space="preserve">BLM </w:t>
      </w:r>
    </w:p>
    <w:p w14:paraId="1657EFC4" w14:textId="77777777" w:rsidR="00D1551A" w:rsidRPr="00921B9C" w:rsidRDefault="008050A9" w:rsidP="008050A9">
      <w:pPr>
        <w:spacing w:after="0" w:line="240" w:lineRule="auto"/>
        <w:ind w:left="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Handbook </w:t>
      </w:r>
      <w:r w:rsidR="00BE6384">
        <w:rPr>
          <w:rFonts w:ascii="Times New Roman" w:eastAsia="Times New Roman" w:hAnsi="Times New Roman" w:cs="Times New Roman"/>
          <w:sz w:val="24"/>
          <w:szCs w:val="24"/>
        </w:rPr>
        <w:t>H-1601-1</w:t>
      </w:r>
      <w:r>
        <w:rPr>
          <w:rFonts w:ascii="Times New Roman" w:eastAsia="Times New Roman" w:hAnsi="Times New Roman" w:cs="Times New Roman"/>
          <w:sz w:val="24"/>
          <w:szCs w:val="24"/>
        </w:rPr>
        <w:t>,</w:t>
      </w:r>
      <w:r w:rsidR="00BE638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D1551A" w:rsidRPr="00921B9C">
        <w:rPr>
          <w:rFonts w:ascii="Times New Roman" w:eastAsia="Times New Roman" w:hAnsi="Times New Roman" w:cs="Times New Roman"/>
          <w:sz w:val="24"/>
          <w:szCs w:val="24"/>
        </w:rPr>
        <w:t>Land Use Planning,</w:t>
      </w:r>
      <w:r>
        <w:rPr>
          <w:rFonts w:ascii="Times New Roman" w:eastAsia="Times New Roman" w:hAnsi="Times New Roman" w:cs="Times New Roman"/>
          <w:sz w:val="24"/>
          <w:szCs w:val="24"/>
        </w:rPr>
        <w:t>”</w:t>
      </w:r>
      <w:r w:rsidR="00D1551A" w:rsidRPr="00921B9C">
        <w:rPr>
          <w:rFonts w:ascii="Times New Roman" w:eastAsia="Times New Roman" w:hAnsi="Times New Roman" w:cs="Times New Roman"/>
          <w:sz w:val="24"/>
          <w:szCs w:val="24"/>
        </w:rPr>
        <w:t xml:space="preserve"> desired outcomes should be identified for and </w:t>
      </w:r>
      <w:proofErr w:type="gramStart"/>
      <w:r w:rsidR="00D1551A" w:rsidRPr="00921B9C">
        <w:rPr>
          <w:rFonts w:ascii="Times New Roman" w:eastAsia="Times New Roman" w:hAnsi="Times New Roman" w:cs="Times New Roman"/>
          <w:sz w:val="24"/>
          <w:szCs w:val="24"/>
        </w:rPr>
        <w:t>pertain</w:t>
      </w:r>
      <w:proofErr w:type="gramEnd"/>
      <w:r w:rsidR="00D1551A" w:rsidRPr="00921B9C">
        <w:rPr>
          <w:rFonts w:ascii="Times New Roman" w:eastAsia="Times New Roman" w:hAnsi="Times New Roman" w:cs="Times New Roman"/>
          <w:sz w:val="24"/>
          <w:szCs w:val="24"/>
        </w:rPr>
        <w:t xml:space="preserve"> to resources, resource uses, and other factors (such as social and economic conditions). </w:t>
      </w:r>
      <w:r w:rsidR="00D1551A" w:rsidRPr="00921B9C">
        <w:rPr>
          <w:rFonts w:ascii="Times New Roman" w:hAnsi="Times New Roman" w:cs="Times New Roman"/>
          <w:sz w:val="24"/>
          <w:szCs w:val="24"/>
        </w:rPr>
        <w:t xml:space="preserve">After establishing desired outcomes, the BLM identifies allowable </w:t>
      </w:r>
      <w:r w:rsidR="00DB6FBC" w:rsidRPr="00921B9C">
        <w:rPr>
          <w:rFonts w:ascii="Times New Roman" w:hAnsi="Times New Roman" w:cs="Times New Roman"/>
          <w:sz w:val="24"/>
          <w:szCs w:val="24"/>
        </w:rPr>
        <w:t xml:space="preserve">uses </w:t>
      </w:r>
      <w:r w:rsidR="00D1551A" w:rsidRPr="00921B9C">
        <w:rPr>
          <w:rFonts w:ascii="Times New Roman" w:hAnsi="Times New Roman" w:cs="Times New Roman"/>
          <w:sz w:val="24"/>
          <w:szCs w:val="24"/>
        </w:rPr>
        <w:t>and management actions for different alternatives that are anticipated to achieve the goals and objectives.</w:t>
      </w:r>
    </w:p>
    <w:p w14:paraId="1657EFC5" w14:textId="77777777" w:rsidR="00D1551A" w:rsidRPr="00921B9C" w:rsidRDefault="00D1551A" w:rsidP="005656B4">
      <w:pPr>
        <w:spacing w:after="0" w:line="240" w:lineRule="auto"/>
        <w:ind w:left="720"/>
        <w:rPr>
          <w:rFonts w:ascii="Times New Roman" w:eastAsia="Times New Roman" w:hAnsi="Times New Roman" w:cs="Times New Roman"/>
          <w:sz w:val="24"/>
          <w:szCs w:val="24"/>
        </w:rPr>
      </w:pPr>
    </w:p>
    <w:p w14:paraId="1657EFC6" w14:textId="64FC7ACC" w:rsidR="00293C68" w:rsidRPr="00293C68" w:rsidRDefault="00FB0A1B" w:rsidP="008050A9">
      <w:pPr>
        <w:spacing w:after="0" w:line="240" w:lineRule="auto"/>
        <w:ind w:lef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93C68">
        <w:rPr>
          <w:rFonts w:ascii="Times New Roman" w:eastAsia="Times New Roman" w:hAnsi="Times New Roman" w:cs="Times New Roman"/>
          <w:color w:val="000000"/>
          <w:sz w:val="24"/>
          <w:szCs w:val="24"/>
        </w:rPr>
        <w:t xml:space="preserve">ecreation </w:t>
      </w:r>
      <w:r w:rsidR="00293C68" w:rsidRPr="00293C68">
        <w:rPr>
          <w:rFonts w:ascii="Times New Roman" w:eastAsia="Times New Roman" w:hAnsi="Times New Roman" w:cs="Times New Roman"/>
          <w:color w:val="000000"/>
          <w:sz w:val="24"/>
          <w:szCs w:val="24"/>
        </w:rPr>
        <w:t xml:space="preserve">planning begins </w:t>
      </w:r>
      <w:r w:rsidR="00D1551A">
        <w:rPr>
          <w:rFonts w:ascii="Times New Roman" w:eastAsia="Times New Roman" w:hAnsi="Times New Roman" w:cs="Times New Roman"/>
          <w:color w:val="000000"/>
          <w:sz w:val="24"/>
          <w:szCs w:val="24"/>
        </w:rPr>
        <w:t>with identifying outcomes. The</w:t>
      </w:r>
      <w:r w:rsidR="00293C68" w:rsidRPr="00293C68">
        <w:rPr>
          <w:rFonts w:ascii="Times New Roman" w:eastAsia="Times New Roman" w:hAnsi="Times New Roman" w:cs="Times New Roman"/>
          <w:color w:val="000000"/>
          <w:sz w:val="24"/>
          <w:szCs w:val="24"/>
        </w:rPr>
        <w:t xml:space="preserve"> application of the outcomes-focused management framework </w:t>
      </w:r>
      <w:r w:rsidR="00293C68" w:rsidRPr="00293C68">
        <w:rPr>
          <w:rFonts w:ascii="Times New Roman" w:hAnsi="Times New Roman" w:cs="Times New Roman"/>
          <w:sz w:val="24"/>
          <w:szCs w:val="24"/>
        </w:rPr>
        <w:t xml:space="preserve">provides a logical pathway to develop </w:t>
      </w:r>
      <w:r w:rsidR="007E67AF">
        <w:rPr>
          <w:rFonts w:ascii="Times New Roman" w:hAnsi="Times New Roman" w:cs="Times New Roman"/>
          <w:sz w:val="24"/>
          <w:szCs w:val="24"/>
        </w:rPr>
        <w:t xml:space="preserve">alternatives and make LUP decisions </w:t>
      </w:r>
      <w:r w:rsidR="00293C68" w:rsidRPr="00293C68">
        <w:rPr>
          <w:rFonts w:ascii="Times New Roman" w:eastAsia="Times New Roman" w:hAnsi="Times New Roman" w:cs="Times New Roman"/>
          <w:color w:val="000000"/>
          <w:sz w:val="24"/>
          <w:szCs w:val="24"/>
        </w:rPr>
        <w:t xml:space="preserve">(see Figure </w:t>
      </w:r>
      <w:r w:rsidR="00F548C8">
        <w:rPr>
          <w:rFonts w:ascii="Times New Roman" w:eastAsia="Times New Roman" w:hAnsi="Times New Roman" w:cs="Times New Roman"/>
          <w:color w:val="000000"/>
          <w:sz w:val="24"/>
          <w:szCs w:val="24"/>
        </w:rPr>
        <w:t>4</w:t>
      </w:r>
      <w:r w:rsidR="00293C68" w:rsidRPr="00293C68">
        <w:rPr>
          <w:rFonts w:ascii="Times New Roman" w:eastAsia="Times New Roman" w:hAnsi="Times New Roman" w:cs="Times New Roman"/>
          <w:color w:val="000000"/>
          <w:sz w:val="24"/>
          <w:szCs w:val="24"/>
        </w:rPr>
        <w:t xml:space="preserve">). First, </w:t>
      </w:r>
      <w:r w:rsidR="006170F5">
        <w:rPr>
          <w:rFonts w:ascii="Times New Roman" w:eastAsia="Times New Roman" w:hAnsi="Times New Roman" w:cs="Times New Roman"/>
          <w:color w:val="000000"/>
          <w:sz w:val="24"/>
          <w:szCs w:val="24"/>
        </w:rPr>
        <w:t xml:space="preserve">identify recreation interest in the area and engage </w:t>
      </w:r>
      <w:r w:rsidR="00293C68" w:rsidRPr="00293C68">
        <w:rPr>
          <w:rFonts w:ascii="Times New Roman" w:eastAsia="Times New Roman" w:hAnsi="Times New Roman" w:cs="Times New Roman"/>
          <w:color w:val="000000"/>
          <w:sz w:val="24"/>
          <w:szCs w:val="24"/>
        </w:rPr>
        <w:t>interested public land stakeholders</w:t>
      </w:r>
      <w:r w:rsidR="006170F5">
        <w:rPr>
          <w:rFonts w:ascii="Times New Roman" w:eastAsia="Times New Roman" w:hAnsi="Times New Roman" w:cs="Times New Roman"/>
          <w:color w:val="000000"/>
          <w:sz w:val="24"/>
          <w:szCs w:val="24"/>
        </w:rPr>
        <w:t>. D</w:t>
      </w:r>
      <w:r w:rsidR="00293C68" w:rsidRPr="00293C68">
        <w:rPr>
          <w:rFonts w:ascii="Times New Roman" w:eastAsia="Times New Roman" w:hAnsi="Times New Roman" w:cs="Times New Roman"/>
          <w:color w:val="000000"/>
          <w:sz w:val="24"/>
          <w:szCs w:val="24"/>
        </w:rPr>
        <w:t xml:space="preserve">ecide which outcomes and recreation opportunities </w:t>
      </w:r>
      <w:r w:rsidR="006170F5">
        <w:rPr>
          <w:rFonts w:ascii="Times New Roman" w:eastAsia="Times New Roman" w:hAnsi="Times New Roman" w:cs="Times New Roman"/>
          <w:color w:val="000000"/>
          <w:sz w:val="24"/>
          <w:szCs w:val="24"/>
        </w:rPr>
        <w:t>should</w:t>
      </w:r>
      <w:r w:rsidR="00293C68" w:rsidRPr="00293C68">
        <w:rPr>
          <w:rFonts w:ascii="Times New Roman" w:eastAsia="Times New Roman" w:hAnsi="Times New Roman" w:cs="Times New Roman"/>
          <w:color w:val="000000"/>
          <w:sz w:val="24"/>
          <w:szCs w:val="24"/>
        </w:rPr>
        <w:t xml:space="preserve"> be targeted (recreation objectives). </w:t>
      </w:r>
      <w:r w:rsidR="00680DC8">
        <w:rPr>
          <w:rFonts w:ascii="Times New Roman" w:eastAsia="Times New Roman" w:hAnsi="Times New Roman" w:cs="Times New Roman"/>
          <w:color w:val="000000"/>
          <w:sz w:val="24"/>
          <w:szCs w:val="24"/>
        </w:rPr>
        <w:t xml:space="preserve">Finally </w:t>
      </w:r>
      <w:r w:rsidR="00293C68" w:rsidRPr="00293C68">
        <w:rPr>
          <w:rFonts w:ascii="Times New Roman" w:eastAsia="Times New Roman" w:hAnsi="Times New Roman" w:cs="Times New Roman"/>
          <w:color w:val="000000"/>
          <w:sz w:val="24"/>
          <w:szCs w:val="24"/>
        </w:rPr>
        <w:t>, determine how best to produce those outcomes and recreation opportunities by identifying</w:t>
      </w:r>
      <w:r w:rsidR="00293C68" w:rsidRPr="00293C68">
        <w:rPr>
          <w:rFonts w:ascii="Times New Roman" w:eastAsia="Calibri" w:hAnsi="Times New Roman" w:cs="Times New Roman"/>
          <w:color w:val="000000"/>
          <w:sz w:val="24"/>
          <w:szCs w:val="24"/>
        </w:rPr>
        <w:t xml:space="preserve"> (1) desired recreation settings and (2) supporting </w:t>
      </w:r>
      <w:r w:rsidR="00293C68" w:rsidRPr="00293C68">
        <w:rPr>
          <w:rFonts w:ascii="Times New Roman" w:eastAsia="Times New Roman" w:hAnsi="Times New Roman" w:cs="Times New Roman"/>
          <w:color w:val="000000"/>
          <w:sz w:val="24"/>
          <w:szCs w:val="24"/>
        </w:rPr>
        <w:t>management actions and allowable use decisions</w:t>
      </w:r>
      <w:r>
        <w:rPr>
          <w:rFonts w:ascii="Times New Roman" w:eastAsia="Times New Roman" w:hAnsi="Times New Roman" w:cs="Times New Roman"/>
          <w:color w:val="000000"/>
          <w:sz w:val="24"/>
          <w:szCs w:val="24"/>
        </w:rPr>
        <w:t xml:space="preserve"> designed to ach</w:t>
      </w:r>
      <w:r w:rsidR="0036573C">
        <w:rPr>
          <w:rFonts w:ascii="Times New Roman" w:eastAsia="Times New Roman" w:hAnsi="Times New Roman" w:cs="Times New Roman"/>
          <w:color w:val="000000"/>
          <w:sz w:val="24"/>
          <w:szCs w:val="24"/>
        </w:rPr>
        <w:t>ie</w:t>
      </w:r>
      <w:r>
        <w:rPr>
          <w:rFonts w:ascii="Times New Roman" w:eastAsia="Times New Roman" w:hAnsi="Times New Roman" w:cs="Times New Roman"/>
          <w:color w:val="000000"/>
          <w:sz w:val="24"/>
          <w:szCs w:val="24"/>
        </w:rPr>
        <w:t>ve these outcomes and enhance these opportunities</w:t>
      </w:r>
      <w:r w:rsidR="00293C68" w:rsidRPr="00293C68">
        <w:rPr>
          <w:rFonts w:ascii="Times New Roman" w:eastAsia="Times New Roman" w:hAnsi="Times New Roman" w:cs="Times New Roman"/>
          <w:color w:val="000000"/>
          <w:sz w:val="24"/>
          <w:szCs w:val="24"/>
        </w:rPr>
        <w:t>.</w:t>
      </w:r>
      <w:r w:rsidR="00293C68" w:rsidRPr="00293C68">
        <w:rPr>
          <w:sz w:val="24"/>
          <w:szCs w:val="24"/>
        </w:rPr>
        <w:t xml:space="preserve"> </w:t>
      </w:r>
    </w:p>
    <w:p w14:paraId="1657EFC7"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23009F83" w14:textId="77777777" w:rsidR="00F959F4" w:rsidRDefault="00F959F4" w:rsidP="00293C68">
      <w:pPr>
        <w:spacing w:after="0" w:line="240" w:lineRule="auto"/>
        <w:jc w:val="center"/>
        <w:rPr>
          <w:rFonts w:ascii="Times New Roman" w:eastAsia="Times New Roman" w:hAnsi="Times New Roman" w:cs="Times New Roman"/>
          <w:b/>
          <w:sz w:val="24"/>
          <w:szCs w:val="24"/>
        </w:rPr>
      </w:pPr>
    </w:p>
    <w:p w14:paraId="1C658A0D" w14:textId="77777777" w:rsidR="003A6E87" w:rsidRDefault="003A6E87" w:rsidP="00293C68">
      <w:pPr>
        <w:spacing w:after="0" w:line="240" w:lineRule="auto"/>
        <w:jc w:val="center"/>
        <w:rPr>
          <w:rFonts w:ascii="Times New Roman" w:eastAsia="Times New Roman" w:hAnsi="Times New Roman" w:cs="Times New Roman"/>
          <w:b/>
          <w:sz w:val="24"/>
          <w:szCs w:val="24"/>
        </w:rPr>
        <w:sectPr w:rsidR="003A6E87" w:rsidSect="003A7C61">
          <w:headerReference w:type="default" r:id="rId33"/>
          <w:pgSz w:w="12240" w:h="15840"/>
          <w:pgMar w:top="1008" w:right="1440" w:bottom="720" w:left="1440" w:header="864" w:footer="720" w:gutter="0"/>
          <w:pgNumType w:start="1"/>
          <w:cols w:space="720"/>
          <w:noEndnote/>
          <w:docGrid w:linePitch="299"/>
        </w:sectPr>
      </w:pPr>
    </w:p>
    <w:p w14:paraId="1657EFCA" w14:textId="333BE8FA" w:rsidR="00293C68" w:rsidRPr="00293C68" w:rsidRDefault="00293C68" w:rsidP="00293C68">
      <w:pPr>
        <w:spacing w:after="0" w:line="240" w:lineRule="auto"/>
        <w:jc w:val="center"/>
        <w:rPr>
          <w:rFonts w:ascii="Times New Roman" w:eastAsia="Times New Roman" w:hAnsi="Times New Roman" w:cs="Times New Roman"/>
          <w:b/>
          <w:sz w:val="24"/>
          <w:szCs w:val="24"/>
        </w:rPr>
      </w:pPr>
      <w:r w:rsidRPr="00293C68">
        <w:rPr>
          <w:rFonts w:ascii="Times New Roman" w:eastAsia="Times New Roman" w:hAnsi="Times New Roman" w:cs="Times New Roman"/>
          <w:b/>
          <w:sz w:val="24"/>
          <w:szCs w:val="24"/>
        </w:rPr>
        <w:lastRenderedPageBreak/>
        <w:t xml:space="preserve">Figure </w:t>
      </w:r>
      <w:r w:rsidR="00F548C8">
        <w:rPr>
          <w:rFonts w:ascii="Times New Roman" w:eastAsia="Times New Roman" w:hAnsi="Times New Roman" w:cs="Times New Roman"/>
          <w:b/>
          <w:sz w:val="24"/>
          <w:szCs w:val="24"/>
        </w:rPr>
        <w:t>4</w:t>
      </w:r>
      <w:r w:rsidRPr="00293C68">
        <w:rPr>
          <w:rFonts w:ascii="Times New Roman" w:eastAsia="Times New Roman" w:hAnsi="Times New Roman" w:cs="Times New Roman"/>
          <w:b/>
          <w:sz w:val="24"/>
          <w:szCs w:val="24"/>
        </w:rPr>
        <w:t xml:space="preserve"> – Application of the Outcomes-Focused Management Framework</w:t>
      </w:r>
    </w:p>
    <w:p w14:paraId="1657EFCB" w14:textId="77777777" w:rsidR="00293C68" w:rsidRDefault="00293C68" w:rsidP="00293C68">
      <w:pPr>
        <w:spacing w:after="0" w:line="240" w:lineRule="auto"/>
        <w:jc w:val="center"/>
        <w:rPr>
          <w:rFonts w:ascii="Times New Roman" w:eastAsia="Times New Roman" w:hAnsi="Times New Roman" w:cs="Times New Roman"/>
          <w:b/>
          <w:sz w:val="24"/>
          <w:szCs w:val="24"/>
        </w:rPr>
      </w:pPr>
      <w:proofErr w:type="gramStart"/>
      <w:r w:rsidRPr="00293C68">
        <w:rPr>
          <w:rFonts w:ascii="Times New Roman" w:eastAsia="Times New Roman" w:hAnsi="Times New Roman" w:cs="Times New Roman"/>
          <w:b/>
          <w:sz w:val="24"/>
          <w:szCs w:val="24"/>
        </w:rPr>
        <w:t>to</w:t>
      </w:r>
      <w:proofErr w:type="gramEnd"/>
      <w:r w:rsidRPr="00293C68">
        <w:rPr>
          <w:rFonts w:ascii="Times New Roman" w:eastAsia="Times New Roman" w:hAnsi="Times New Roman" w:cs="Times New Roman"/>
          <w:b/>
          <w:sz w:val="24"/>
          <w:szCs w:val="24"/>
        </w:rPr>
        <w:t xml:space="preserve"> Recreation Planning</w:t>
      </w:r>
    </w:p>
    <w:p w14:paraId="1657EFCC" w14:textId="77777777" w:rsidR="00DB6FBC" w:rsidRDefault="008B4388" w:rsidP="00293C6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1658011C" wp14:editId="41EF100B">
            <wp:extent cx="5934075" cy="3105150"/>
            <wp:effectExtent l="0" t="0" r="9525" b="0"/>
            <wp:docPr id="299" name="Picture 299" descr="Application of the outcomes-focused management framework to recreation planning"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4075" cy="3105150"/>
                    </a:xfrm>
                    <a:prstGeom prst="rect">
                      <a:avLst/>
                    </a:prstGeom>
                    <a:noFill/>
                    <a:ln>
                      <a:noFill/>
                    </a:ln>
                  </pic:spPr>
                </pic:pic>
              </a:graphicData>
            </a:graphic>
          </wp:inline>
        </w:drawing>
      </w:r>
    </w:p>
    <w:p w14:paraId="1657EFCD" w14:textId="77777777" w:rsidR="00DB6FBC" w:rsidRPr="00293C68" w:rsidRDefault="00DB6FBC" w:rsidP="00293C68">
      <w:pPr>
        <w:spacing w:after="0" w:line="240" w:lineRule="auto"/>
        <w:rPr>
          <w:rFonts w:ascii="Times New Roman" w:eastAsia="Times New Roman" w:hAnsi="Times New Roman" w:cs="Times New Roman"/>
          <w:color w:val="000000"/>
          <w:sz w:val="24"/>
          <w:szCs w:val="24"/>
        </w:rPr>
      </w:pPr>
    </w:p>
    <w:p w14:paraId="1657EFCE" w14:textId="77777777" w:rsidR="00293C68" w:rsidRPr="00293C68" w:rsidRDefault="00293C68" w:rsidP="00293C68">
      <w:pPr>
        <w:spacing w:after="0" w:line="240" w:lineRule="auto"/>
        <w:ind w:left="27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2.   </w:t>
      </w:r>
      <w:r w:rsidRPr="00293C68">
        <w:rPr>
          <w:rFonts w:ascii="Times New Roman" w:eastAsia="Times New Roman" w:hAnsi="Times New Roman" w:cs="Times New Roman"/>
          <w:b/>
          <w:color w:val="000000" w:themeColor="text1"/>
          <w:sz w:val="24"/>
          <w:szCs w:val="24"/>
        </w:rPr>
        <w:t>Overview of the Land Use Planning Process for Recreation and Visitor Services.</w:t>
      </w:r>
    </w:p>
    <w:p w14:paraId="1657EFCF"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0" w14:textId="77777777" w:rsidR="0079338B" w:rsidRDefault="00293C68" w:rsidP="0079338B">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a.   The application of </w:t>
      </w:r>
      <w:r w:rsidR="008050A9">
        <w:rPr>
          <w:rFonts w:ascii="Times New Roman" w:eastAsia="Times New Roman" w:hAnsi="Times New Roman" w:cs="Times New Roman"/>
          <w:color w:val="000000" w:themeColor="text1"/>
          <w:sz w:val="24"/>
          <w:szCs w:val="24"/>
        </w:rPr>
        <w:t xml:space="preserve">the </w:t>
      </w:r>
      <w:r w:rsidRPr="00293C68">
        <w:rPr>
          <w:rFonts w:ascii="Times New Roman" w:eastAsia="Times New Roman" w:hAnsi="Times New Roman" w:cs="Times New Roman"/>
          <w:color w:val="000000" w:themeColor="text1"/>
          <w:sz w:val="24"/>
          <w:szCs w:val="24"/>
        </w:rPr>
        <w:t xml:space="preserve">outcomes-focused management </w:t>
      </w:r>
      <w:r w:rsidR="00BF38A4">
        <w:rPr>
          <w:rFonts w:ascii="Times New Roman" w:eastAsia="Times New Roman" w:hAnsi="Times New Roman" w:cs="Times New Roman"/>
          <w:color w:val="000000" w:themeColor="text1"/>
          <w:sz w:val="24"/>
          <w:szCs w:val="24"/>
        </w:rPr>
        <w:t xml:space="preserve">framework </w:t>
      </w:r>
      <w:r w:rsidRPr="00293C68">
        <w:rPr>
          <w:rFonts w:ascii="Times New Roman" w:eastAsia="Times New Roman" w:hAnsi="Times New Roman" w:cs="Times New Roman"/>
          <w:color w:val="000000" w:themeColor="text1"/>
          <w:sz w:val="24"/>
          <w:szCs w:val="24"/>
        </w:rPr>
        <w:t xml:space="preserve">requires </w:t>
      </w:r>
      <w:r w:rsidR="0079338B">
        <w:rPr>
          <w:rFonts w:ascii="Times New Roman" w:eastAsia="Times New Roman" w:hAnsi="Times New Roman" w:cs="Times New Roman"/>
          <w:color w:val="000000" w:themeColor="text1"/>
          <w:sz w:val="24"/>
          <w:szCs w:val="24"/>
        </w:rPr>
        <w:t xml:space="preserve">outdoor </w:t>
      </w:r>
    </w:p>
    <w:p w14:paraId="1657EFD1" w14:textId="77777777" w:rsidR="00293C68" w:rsidRPr="00293C68" w:rsidRDefault="00293C68" w:rsidP="0079338B">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recreation</w:t>
      </w:r>
      <w:proofErr w:type="gramEnd"/>
      <w:r w:rsidRPr="00293C68">
        <w:rPr>
          <w:rFonts w:ascii="Times New Roman" w:eastAsia="Times New Roman" w:hAnsi="Times New Roman" w:cs="Times New Roman"/>
          <w:color w:val="000000" w:themeColor="text1"/>
          <w:sz w:val="24"/>
          <w:szCs w:val="24"/>
        </w:rPr>
        <w:t xml:space="preserve"> planners to consider and address all components of producing recreation opportunities, such as:</w:t>
      </w:r>
    </w:p>
    <w:p w14:paraId="1657EFD2"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3"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(1)   Experiences and outcomes.</w:t>
      </w:r>
    </w:p>
    <w:p w14:paraId="1657EFD4"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5"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(2)   Recreation activities.</w:t>
      </w:r>
    </w:p>
    <w:p w14:paraId="1657EFD6"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7"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(3)   RSCs. </w:t>
      </w:r>
    </w:p>
    <w:p w14:paraId="1657EFD8"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9"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(4)   LUP-level management actions and allowable uses. </w:t>
      </w:r>
    </w:p>
    <w:p w14:paraId="1657EFDA"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B"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(5)   Implementation actions.</w:t>
      </w:r>
    </w:p>
    <w:p w14:paraId="1657EFDC"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D"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b.   Therefore, planning for recreation requires:</w:t>
      </w:r>
    </w:p>
    <w:p w14:paraId="1657EFDE"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DF"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(1)   Planning with greater specificity. </w:t>
      </w:r>
    </w:p>
    <w:p w14:paraId="1657EFE0"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E1"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(2)   Responding to customer demand.</w:t>
      </w:r>
    </w:p>
    <w:p w14:paraId="1657EFE2"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E3"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(3)   Working collaboratively with partners. </w:t>
      </w:r>
    </w:p>
    <w:p w14:paraId="1657EFE4"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69F41AE9" w14:textId="77777777" w:rsidR="00F959F4" w:rsidRDefault="00F959F4" w:rsidP="00293C68">
      <w:pPr>
        <w:spacing w:after="0" w:line="240" w:lineRule="auto"/>
        <w:ind w:left="990"/>
        <w:rPr>
          <w:rFonts w:ascii="Times New Roman" w:eastAsia="Times New Roman" w:hAnsi="Times New Roman" w:cs="Times New Roman"/>
          <w:color w:val="000000" w:themeColor="text1"/>
          <w:sz w:val="24"/>
          <w:szCs w:val="24"/>
        </w:rPr>
      </w:pPr>
    </w:p>
    <w:p w14:paraId="54B950EF" w14:textId="77777777" w:rsidR="00F959F4" w:rsidRDefault="00F959F4" w:rsidP="00293C68">
      <w:pPr>
        <w:spacing w:after="0" w:line="240" w:lineRule="auto"/>
        <w:ind w:left="990"/>
        <w:rPr>
          <w:rFonts w:ascii="Times New Roman" w:eastAsia="Times New Roman" w:hAnsi="Times New Roman" w:cs="Times New Roman"/>
          <w:color w:val="000000" w:themeColor="text1"/>
          <w:sz w:val="24"/>
          <w:szCs w:val="24"/>
        </w:rPr>
      </w:pPr>
    </w:p>
    <w:p w14:paraId="1B5D175D" w14:textId="77777777" w:rsidR="003A6E87" w:rsidRDefault="003A6E87" w:rsidP="00293C68">
      <w:pPr>
        <w:spacing w:after="0" w:line="240" w:lineRule="auto"/>
        <w:ind w:left="990"/>
        <w:rPr>
          <w:rFonts w:ascii="Times New Roman" w:eastAsia="Times New Roman" w:hAnsi="Times New Roman" w:cs="Times New Roman"/>
          <w:color w:val="000000" w:themeColor="text1"/>
          <w:sz w:val="24"/>
          <w:szCs w:val="24"/>
        </w:rPr>
        <w:sectPr w:rsidR="003A6E87" w:rsidSect="003A7C61">
          <w:headerReference w:type="default" r:id="rId35"/>
          <w:pgSz w:w="12240" w:h="15840"/>
          <w:pgMar w:top="1008" w:right="1440" w:bottom="720" w:left="1440" w:header="864" w:footer="720" w:gutter="0"/>
          <w:pgNumType w:start="1"/>
          <w:cols w:space="720"/>
          <w:noEndnote/>
          <w:docGrid w:linePitch="299"/>
        </w:sectPr>
      </w:pPr>
    </w:p>
    <w:p w14:paraId="1657EFE7" w14:textId="7AEE19B4"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lastRenderedPageBreak/>
        <w:t xml:space="preserve">(4)   Participating proactively during the planning process by (1) being aware of and </w:t>
      </w:r>
    </w:p>
    <w:p w14:paraId="1657EFE8"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engaging</w:t>
      </w:r>
      <w:proofErr w:type="gramEnd"/>
      <w:r w:rsidRPr="00293C68">
        <w:rPr>
          <w:rFonts w:ascii="Times New Roman" w:eastAsia="Times New Roman" w:hAnsi="Times New Roman" w:cs="Times New Roman"/>
          <w:color w:val="000000" w:themeColor="text1"/>
          <w:sz w:val="24"/>
          <w:szCs w:val="24"/>
        </w:rPr>
        <w:t xml:space="preserve"> in interdisciplinary issues and (2) understanding how recreation decisions affect other resources and conversely how other resource decisions affect recreation.</w:t>
      </w:r>
    </w:p>
    <w:p w14:paraId="1657EFE9"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EA" w14:textId="412B655F"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c.   In order to plan with greater specificity and respond to </w:t>
      </w:r>
      <w:r w:rsidR="00680DC8">
        <w:rPr>
          <w:rFonts w:ascii="Times New Roman" w:eastAsia="Times New Roman" w:hAnsi="Times New Roman" w:cs="Times New Roman"/>
          <w:color w:val="000000" w:themeColor="text1"/>
          <w:sz w:val="24"/>
          <w:szCs w:val="24"/>
        </w:rPr>
        <w:t>public</w:t>
      </w:r>
      <w:r w:rsidR="00680DC8" w:rsidRPr="00293C68">
        <w:rPr>
          <w:rFonts w:ascii="Times New Roman" w:eastAsia="Times New Roman" w:hAnsi="Times New Roman" w:cs="Times New Roman"/>
          <w:color w:val="000000" w:themeColor="text1"/>
          <w:sz w:val="24"/>
          <w:szCs w:val="24"/>
        </w:rPr>
        <w:t xml:space="preserve"> </w:t>
      </w:r>
      <w:r w:rsidRPr="00293C68">
        <w:rPr>
          <w:rFonts w:ascii="Times New Roman" w:eastAsia="Times New Roman" w:hAnsi="Times New Roman" w:cs="Times New Roman"/>
          <w:color w:val="000000" w:themeColor="text1"/>
          <w:sz w:val="24"/>
          <w:szCs w:val="24"/>
        </w:rPr>
        <w:t xml:space="preserve">demand, BLM </w:t>
      </w:r>
    </w:p>
    <w:p w14:paraId="1657EFEB" w14:textId="77777777" w:rsidR="00293C68" w:rsidRPr="00293C68" w:rsidRDefault="0072702E" w:rsidP="00293C68">
      <w:pPr>
        <w:spacing w:after="0" w:line="240" w:lineRule="auto"/>
        <w:ind w:left="990"/>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outdoor</w:t>
      </w:r>
      <w:proofErr w:type="gramEnd"/>
      <w:r>
        <w:rPr>
          <w:rFonts w:ascii="Times New Roman" w:eastAsia="Times New Roman" w:hAnsi="Times New Roman" w:cs="Times New Roman"/>
          <w:color w:val="000000" w:themeColor="text1"/>
          <w:sz w:val="24"/>
          <w:szCs w:val="24"/>
        </w:rPr>
        <w:t xml:space="preserve"> </w:t>
      </w:r>
      <w:r w:rsidR="00293C68" w:rsidRPr="00293C68">
        <w:rPr>
          <w:rFonts w:ascii="Times New Roman" w:eastAsia="Times New Roman" w:hAnsi="Times New Roman" w:cs="Times New Roman"/>
          <w:color w:val="000000" w:themeColor="text1"/>
          <w:sz w:val="24"/>
          <w:szCs w:val="24"/>
        </w:rPr>
        <w:t>recreation planners must:</w:t>
      </w:r>
    </w:p>
    <w:p w14:paraId="1657EFEC"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ED" w14:textId="77777777" w:rsidR="00A46B90" w:rsidRDefault="00293C68" w:rsidP="00A46B90">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(1)   Determine both the supply</w:t>
      </w:r>
      <w:r w:rsidR="00953BCC">
        <w:rPr>
          <w:rFonts w:ascii="Times New Roman" w:eastAsia="Times New Roman" w:hAnsi="Times New Roman" w:cs="Times New Roman"/>
          <w:color w:val="000000" w:themeColor="text1"/>
          <w:sz w:val="24"/>
          <w:szCs w:val="24"/>
        </w:rPr>
        <w:t xml:space="preserve"> of and demand for </w:t>
      </w:r>
      <w:r w:rsidRPr="00293C68">
        <w:rPr>
          <w:rFonts w:ascii="Times New Roman" w:eastAsia="Times New Roman" w:hAnsi="Times New Roman" w:cs="Times New Roman"/>
          <w:color w:val="000000" w:themeColor="text1"/>
          <w:sz w:val="24"/>
          <w:szCs w:val="24"/>
        </w:rPr>
        <w:t xml:space="preserve">physical, social, and operational </w:t>
      </w:r>
    </w:p>
    <w:p w14:paraId="1657EFEE" w14:textId="77777777" w:rsidR="00293C68" w:rsidRPr="00293C68" w:rsidRDefault="00293C68" w:rsidP="00A46B90">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 xml:space="preserve">RSCs and </w:t>
      </w:r>
      <w:r w:rsidR="008050A9">
        <w:rPr>
          <w:rFonts w:ascii="Times New Roman" w:eastAsia="Times New Roman" w:hAnsi="Times New Roman" w:cs="Times New Roman"/>
          <w:color w:val="000000" w:themeColor="text1"/>
          <w:sz w:val="24"/>
          <w:szCs w:val="24"/>
        </w:rPr>
        <w:t xml:space="preserve">the </w:t>
      </w:r>
      <w:r w:rsidRPr="00293C68">
        <w:rPr>
          <w:rFonts w:ascii="Times New Roman" w:eastAsia="Times New Roman" w:hAnsi="Times New Roman" w:cs="Times New Roman"/>
          <w:color w:val="000000" w:themeColor="text1"/>
          <w:sz w:val="24"/>
          <w:szCs w:val="24"/>
        </w:rPr>
        <w:t>demand for activities, experiences, and benefits.</w:t>
      </w:r>
      <w:proofErr w:type="gramEnd"/>
    </w:p>
    <w:p w14:paraId="1657EFEF"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F0"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(2)   Identify RMAs based on recreation demand, available recreation settings, and the </w:t>
      </w:r>
    </w:p>
    <w:p w14:paraId="1657EFF1"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ability</w:t>
      </w:r>
      <w:proofErr w:type="gramEnd"/>
      <w:r w:rsidRPr="00293C68">
        <w:rPr>
          <w:rFonts w:ascii="Times New Roman" w:eastAsia="Times New Roman" w:hAnsi="Times New Roman" w:cs="Times New Roman"/>
          <w:color w:val="000000" w:themeColor="text1"/>
          <w:sz w:val="24"/>
          <w:szCs w:val="24"/>
        </w:rPr>
        <w:t xml:space="preserve"> to manage recreation resources.</w:t>
      </w:r>
    </w:p>
    <w:p w14:paraId="1657EFF2"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F3"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(3)  </w:t>
      </w:r>
      <w:r w:rsidR="008B4388">
        <w:rPr>
          <w:rFonts w:ascii="Times New Roman" w:eastAsia="Times New Roman" w:hAnsi="Times New Roman" w:cs="Times New Roman"/>
          <w:color w:val="000000" w:themeColor="text1"/>
          <w:sz w:val="24"/>
          <w:szCs w:val="24"/>
        </w:rPr>
        <w:t xml:space="preserve"> </w:t>
      </w:r>
      <w:r w:rsidRPr="00293C68">
        <w:rPr>
          <w:rFonts w:ascii="Times New Roman" w:eastAsia="Times New Roman" w:hAnsi="Times New Roman" w:cs="Times New Roman"/>
          <w:color w:val="000000" w:themeColor="text1"/>
          <w:sz w:val="24"/>
          <w:szCs w:val="24"/>
        </w:rPr>
        <w:t>Write objectives for SRMAs that define the specific recreation opportunities (i.e</w:t>
      </w:r>
      <w:proofErr w:type="gramStart"/>
      <w:r w:rsidRPr="00293C68">
        <w:rPr>
          <w:rFonts w:ascii="Times New Roman" w:eastAsia="Times New Roman" w:hAnsi="Times New Roman" w:cs="Times New Roman"/>
          <w:color w:val="000000" w:themeColor="text1"/>
          <w:sz w:val="24"/>
          <w:szCs w:val="24"/>
        </w:rPr>
        <w:t>.</w:t>
      </w:r>
      <w:r w:rsidR="00A802D1">
        <w:rPr>
          <w:rFonts w:ascii="Times New Roman" w:eastAsia="Times New Roman" w:hAnsi="Times New Roman" w:cs="Times New Roman"/>
          <w:color w:val="000000" w:themeColor="text1"/>
          <w:sz w:val="24"/>
          <w:szCs w:val="24"/>
        </w:rPr>
        <w:t>,</w:t>
      </w:r>
      <w:proofErr w:type="gramEnd"/>
      <w:r w:rsidRPr="00293C68">
        <w:rPr>
          <w:rFonts w:ascii="Times New Roman" w:eastAsia="Times New Roman" w:hAnsi="Times New Roman" w:cs="Times New Roman"/>
          <w:color w:val="000000" w:themeColor="text1"/>
          <w:sz w:val="24"/>
          <w:szCs w:val="24"/>
        </w:rPr>
        <w:t xml:space="preserve"> </w:t>
      </w:r>
    </w:p>
    <w:p w14:paraId="1657EFF4"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activities, experiences, and benefits derived from those experiences) which become the focus of R&amp;VS management; and write objectives for ERMAs that define the recreation activities and the associated qualities and conditions which become the focus </w:t>
      </w:r>
      <w:r w:rsidR="008050A9">
        <w:rPr>
          <w:rFonts w:ascii="Times New Roman" w:eastAsia="Times New Roman" w:hAnsi="Times New Roman" w:cs="Times New Roman"/>
          <w:color w:val="000000" w:themeColor="text1"/>
          <w:sz w:val="24"/>
          <w:szCs w:val="24"/>
        </w:rPr>
        <w:t>of</w:t>
      </w:r>
      <w:r w:rsidRPr="00293C68">
        <w:rPr>
          <w:rFonts w:ascii="Times New Roman" w:eastAsia="Times New Roman" w:hAnsi="Times New Roman" w:cs="Times New Roman"/>
          <w:color w:val="000000" w:themeColor="text1"/>
          <w:sz w:val="24"/>
          <w:szCs w:val="24"/>
        </w:rPr>
        <w:t xml:space="preserve"> R&amp;VS management.</w:t>
      </w:r>
    </w:p>
    <w:p w14:paraId="1657EFF5"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F6"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(4)   Write objectives for all BLM lands within the planning area that address resource </w:t>
      </w:r>
    </w:p>
    <w:p w14:paraId="3555B558" w14:textId="77777777" w:rsidR="0004041C" w:rsidRDefault="00293C68" w:rsidP="0004041C">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or</w:t>
      </w:r>
      <w:proofErr w:type="gramEnd"/>
      <w:r w:rsidRPr="00293C68">
        <w:rPr>
          <w:rFonts w:ascii="Times New Roman" w:eastAsia="Times New Roman" w:hAnsi="Times New Roman" w:cs="Times New Roman"/>
          <w:color w:val="000000" w:themeColor="text1"/>
          <w:sz w:val="24"/>
          <w:szCs w:val="24"/>
        </w:rPr>
        <w:t xml:space="preserve"> </w:t>
      </w:r>
      <w:r w:rsidR="007870B3">
        <w:rPr>
          <w:rFonts w:ascii="Times New Roman" w:eastAsia="Times New Roman" w:hAnsi="Times New Roman" w:cs="Times New Roman"/>
          <w:color w:val="000000" w:themeColor="text1"/>
          <w:sz w:val="24"/>
          <w:szCs w:val="24"/>
        </w:rPr>
        <w:t>use/</w:t>
      </w:r>
      <w:r w:rsidRPr="00293C68">
        <w:rPr>
          <w:rFonts w:ascii="Times New Roman" w:eastAsia="Times New Roman" w:hAnsi="Times New Roman" w:cs="Times New Roman"/>
          <w:color w:val="000000" w:themeColor="text1"/>
          <w:sz w:val="24"/>
          <w:szCs w:val="24"/>
        </w:rPr>
        <w:t>user conflicts and visitor health and safety, and mitigate recreation impacts on cultural and natural resources</w:t>
      </w:r>
      <w:r w:rsidR="00A56787">
        <w:rPr>
          <w:rFonts w:ascii="Times New Roman" w:eastAsia="Times New Roman" w:hAnsi="Times New Roman" w:cs="Times New Roman"/>
          <w:color w:val="000000" w:themeColor="text1"/>
          <w:sz w:val="24"/>
          <w:szCs w:val="24"/>
        </w:rPr>
        <w:t>.</w:t>
      </w:r>
    </w:p>
    <w:p w14:paraId="1657EFF8" w14:textId="77777777" w:rsidR="00293C68" w:rsidRPr="00293C68" w:rsidRDefault="00293C68" w:rsidP="0004041C">
      <w:pPr>
        <w:spacing w:after="0" w:line="240" w:lineRule="auto"/>
        <w:ind w:left="1440"/>
        <w:rPr>
          <w:rFonts w:ascii="Times New Roman" w:eastAsia="Times New Roman" w:hAnsi="Times New Roman" w:cs="Times New Roman"/>
          <w:color w:val="000000" w:themeColor="text1"/>
          <w:sz w:val="24"/>
          <w:szCs w:val="24"/>
        </w:rPr>
      </w:pPr>
    </w:p>
    <w:p w14:paraId="10B4B489" w14:textId="77777777" w:rsidR="005316BF" w:rsidRDefault="00293C68" w:rsidP="0004041C">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(5)   Identify</w:t>
      </w:r>
      <w:r w:rsidR="00A56787">
        <w:rPr>
          <w:rFonts w:ascii="Times New Roman" w:eastAsia="Times New Roman" w:hAnsi="Times New Roman" w:cs="Times New Roman"/>
          <w:color w:val="000000" w:themeColor="text1"/>
          <w:sz w:val="24"/>
          <w:szCs w:val="24"/>
        </w:rPr>
        <w:t xml:space="preserve"> and </w:t>
      </w:r>
      <w:r w:rsidRPr="00293C68">
        <w:rPr>
          <w:rFonts w:ascii="Times New Roman" w:eastAsia="Times New Roman" w:hAnsi="Times New Roman" w:cs="Times New Roman"/>
          <w:color w:val="000000" w:themeColor="text1"/>
          <w:sz w:val="24"/>
          <w:szCs w:val="24"/>
        </w:rPr>
        <w:t xml:space="preserve">implement management actions and allowable use decisions </w:t>
      </w:r>
    </w:p>
    <w:p w14:paraId="1657EFFA" w14:textId="7F7E9CEB" w:rsidR="00293C68" w:rsidRPr="00293C68" w:rsidRDefault="00293C68" w:rsidP="005316BF">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necessary</w:t>
      </w:r>
      <w:proofErr w:type="gramEnd"/>
      <w:r w:rsidRPr="00293C68">
        <w:rPr>
          <w:rFonts w:ascii="Times New Roman" w:eastAsia="Times New Roman" w:hAnsi="Times New Roman" w:cs="Times New Roman"/>
          <w:color w:val="000000" w:themeColor="text1"/>
          <w:sz w:val="24"/>
          <w:szCs w:val="24"/>
        </w:rPr>
        <w:t xml:space="preserve"> to achieve objectives and RSCs for the R&amp;VS program and other </w:t>
      </w:r>
      <w:r w:rsidRPr="00293C68">
        <w:rPr>
          <w:rFonts w:ascii="Times New Roman" w:eastAsia="Times New Roman" w:hAnsi="Times New Roman" w:cs="Times New Roman"/>
          <w:sz w:val="24"/>
          <w:szCs w:val="24"/>
        </w:rPr>
        <w:t>programs</w:t>
      </w:r>
      <w:r w:rsidRPr="00293C68">
        <w:rPr>
          <w:rFonts w:ascii="Times New Roman" w:eastAsia="Times New Roman" w:hAnsi="Times New Roman" w:cs="Times New Roman"/>
          <w:color w:val="000000" w:themeColor="text1"/>
          <w:sz w:val="24"/>
          <w:szCs w:val="24"/>
        </w:rPr>
        <w:t>.</w:t>
      </w:r>
    </w:p>
    <w:p w14:paraId="1657EFFB" w14:textId="77777777" w:rsidR="00293C68" w:rsidRPr="00293C68" w:rsidRDefault="00293C68" w:rsidP="00293C68">
      <w:pPr>
        <w:spacing w:after="0" w:line="240" w:lineRule="auto"/>
        <w:rPr>
          <w:rFonts w:ascii="Times New Roman" w:eastAsia="Times New Roman" w:hAnsi="Times New Roman" w:cs="Times New Roman"/>
          <w:sz w:val="24"/>
          <w:szCs w:val="24"/>
        </w:rPr>
      </w:pPr>
    </w:p>
    <w:p w14:paraId="0EC1B96B" w14:textId="77777777" w:rsidR="005316BF" w:rsidRDefault="00293C68" w:rsidP="005316BF">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sz w:val="24"/>
          <w:szCs w:val="24"/>
        </w:rPr>
        <w:t>(6)   Monitor</w:t>
      </w:r>
      <w:r w:rsidR="0004041C">
        <w:rPr>
          <w:rFonts w:ascii="Times New Roman" w:eastAsia="Times New Roman" w:hAnsi="Times New Roman" w:cs="Times New Roman"/>
          <w:sz w:val="24"/>
          <w:szCs w:val="24"/>
        </w:rPr>
        <w:t xml:space="preserve"> and </w:t>
      </w:r>
      <w:r w:rsidRPr="00293C68">
        <w:rPr>
          <w:rFonts w:ascii="Times New Roman" w:eastAsia="Times New Roman" w:hAnsi="Times New Roman" w:cs="Times New Roman"/>
          <w:sz w:val="24"/>
          <w:szCs w:val="24"/>
        </w:rPr>
        <w:t xml:space="preserve">evaluate </w:t>
      </w:r>
      <w:r w:rsidRPr="00293C68">
        <w:rPr>
          <w:rFonts w:ascii="Times New Roman" w:eastAsia="Times New Roman" w:hAnsi="Times New Roman" w:cs="Times New Roman"/>
          <w:color w:val="000000" w:themeColor="text1"/>
          <w:sz w:val="24"/>
          <w:szCs w:val="24"/>
        </w:rPr>
        <w:t xml:space="preserve">the success of management actions, allowable use </w:t>
      </w:r>
    </w:p>
    <w:p w14:paraId="1657EFFD" w14:textId="38F2FF95" w:rsidR="00293C68" w:rsidRPr="00293C68" w:rsidRDefault="00293C68" w:rsidP="005316BF">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decisions</w:t>
      </w:r>
      <w:proofErr w:type="gramEnd"/>
      <w:r w:rsidRPr="00293C68">
        <w:rPr>
          <w:rFonts w:ascii="Times New Roman" w:eastAsia="Times New Roman" w:hAnsi="Times New Roman" w:cs="Times New Roman"/>
          <w:color w:val="000000" w:themeColor="text1"/>
          <w:sz w:val="24"/>
          <w:szCs w:val="24"/>
        </w:rPr>
        <w:t>, and site-specific implementation actions to achieve R&amp;VS program objectives and maintain RSCs.</w:t>
      </w:r>
    </w:p>
    <w:p w14:paraId="1657EFFE"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EFFF" w14:textId="77777777" w:rsidR="00293C68" w:rsidRPr="00293C68" w:rsidRDefault="00293C68" w:rsidP="00293C68">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t xml:space="preserve">3.   </w:t>
      </w:r>
      <w:r w:rsidRPr="00293C68">
        <w:rPr>
          <w:rFonts w:ascii="Times New Roman" w:hAnsi="Times New Roman" w:cs="Times New Roman"/>
          <w:b/>
          <w:sz w:val="24"/>
          <w:szCs w:val="24"/>
        </w:rPr>
        <w:t>The Planning Cycle and Adaptive Management.</w:t>
      </w:r>
      <w:r w:rsidRPr="00293C68">
        <w:rPr>
          <w:rFonts w:ascii="Times New Roman" w:hAnsi="Times New Roman" w:cs="Times New Roman"/>
          <w:sz w:val="24"/>
          <w:szCs w:val="24"/>
        </w:rPr>
        <w:t xml:space="preserve"> The land use planning process is </w:t>
      </w:r>
    </w:p>
    <w:p w14:paraId="1657F000" w14:textId="77777777" w:rsidR="00293C68" w:rsidRPr="00293C68" w:rsidRDefault="00293C68" w:rsidP="00293C68">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t>cyclic</w:t>
      </w:r>
      <w:proofErr w:type="gramEnd"/>
      <w:r w:rsidRPr="00293C68">
        <w:rPr>
          <w:rFonts w:ascii="Times New Roman" w:hAnsi="Times New Roman" w:cs="Times New Roman"/>
          <w:sz w:val="24"/>
          <w:szCs w:val="24"/>
        </w:rPr>
        <w:t>, allowing for adap</w:t>
      </w:r>
      <w:r w:rsidR="00046507">
        <w:rPr>
          <w:rFonts w:ascii="Times New Roman" w:hAnsi="Times New Roman" w:cs="Times New Roman"/>
          <w:sz w:val="24"/>
          <w:szCs w:val="24"/>
        </w:rPr>
        <w:t>ta</w:t>
      </w:r>
      <w:r w:rsidRPr="00293C68">
        <w:rPr>
          <w:rFonts w:ascii="Times New Roman" w:hAnsi="Times New Roman" w:cs="Times New Roman"/>
          <w:sz w:val="24"/>
          <w:szCs w:val="24"/>
        </w:rPr>
        <w:t xml:space="preserve">tions if monitoring and evaluation indicates that goals and objectives are not being achieved (see Figure </w:t>
      </w:r>
      <w:r w:rsidR="00F548C8">
        <w:rPr>
          <w:rFonts w:ascii="Times New Roman" w:hAnsi="Times New Roman" w:cs="Times New Roman"/>
          <w:sz w:val="24"/>
          <w:szCs w:val="24"/>
        </w:rPr>
        <w:t>5</w:t>
      </w:r>
      <w:r w:rsidRPr="00293C68">
        <w:rPr>
          <w:rFonts w:ascii="Times New Roman" w:hAnsi="Times New Roman" w:cs="Times New Roman"/>
          <w:sz w:val="24"/>
          <w:szCs w:val="24"/>
        </w:rPr>
        <w:t>). Adaptations encompass (1) changing recreation implementation actions or practices, (2) revising supporting recreation management actions and allowable use decisions, or (3) fine tuning the desired RSCs. Over the long term, recreation planning within an adaptive management framework means staying committed to achieving the recreation objectives established in the LUP but being flexible enough in the management approach</w:t>
      </w:r>
      <w:r w:rsidR="00046507">
        <w:rPr>
          <w:rFonts w:ascii="Times New Roman" w:hAnsi="Times New Roman" w:cs="Times New Roman"/>
          <w:sz w:val="24"/>
          <w:szCs w:val="24"/>
        </w:rPr>
        <w:t xml:space="preserve"> used</w:t>
      </w:r>
      <w:r w:rsidRPr="00293C68">
        <w:rPr>
          <w:rFonts w:ascii="Times New Roman" w:hAnsi="Times New Roman" w:cs="Times New Roman"/>
          <w:sz w:val="24"/>
          <w:szCs w:val="24"/>
        </w:rPr>
        <w:t xml:space="preserve"> to achieve those objectives. </w:t>
      </w:r>
    </w:p>
    <w:p w14:paraId="1657F001" w14:textId="77777777" w:rsidR="00293C68" w:rsidRPr="00293C68" w:rsidRDefault="00293C68" w:rsidP="00293C68">
      <w:pPr>
        <w:spacing w:after="0" w:line="240" w:lineRule="auto"/>
        <w:jc w:val="center"/>
        <w:rPr>
          <w:rFonts w:ascii="Times New Roman" w:hAnsi="Times New Roman" w:cs="Times New Roman"/>
          <w:b/>
          <w:sz w:val="24"/>
          <w:szCs w:val="24"/>
        </w:rPr>
      </w:pPr>
    </w:p>
    <w:p w14:paraId="1657F002" w14:textId="77777777" w:rsidR="00EC3FBA" w:rsidRDefault="00EC3FBA" w:rsidP="00293C68">
      <w:pPr>
        <w:spacing w:after="0" w:line="240" w:lineRule="auto"/>
        <w:jc w:val="center"/>
        <w:rPr>
          <w:rFonts w:ascii="Times New Roman" w:hAnsi="Times New Roman" w:cs="Times New Roman"/>
          <w:b/>
          <w:sz w:val="24"/>
          <w:szCs w:val="24"/>
        </w:rPr>
      </w:pPr>
    </w:p>
    <w:p w14:paraId="1657F003" w14:textId="77777777" w:rsidR="00EC3FBA" w:rsidRDefault="00EC3FBA" w:rsidP="00293C68">
      <w:pPr>
        <w:spacing w:after="0" w:line="240" w:lineRule="auto"/>
        <w:jc w:val="center"/>
        <w:rPr>
          <w:rFonts w:ascii="Times New Roman" w:hAnsi="Times New Roman" w:cs="Times New Roman"/>
          <w:b/>
          <w:sz w:val="24"/>
          <w:szCs w:val="24"/>
        </w:rPr>
      </w:pPr>
    </w:p>
    <w:p w14:paraId="1657F004" w14:textId="77777777" w:rsidR="004A5B73" w:rsidRDefault="004A5B73" w:rsidP="00293C68">
      <w:pPr>
        <w:spacing w:after="0" w:line="240" w:lineRule="auto"/>
        <w:jc w:val="center"/>
        <w:rPr>
          <w:rFonts w:ascii="Times New Roman" w:hAnsi="Times New Roman" w:cs="Times New Roman"/>
          <w:b/>
          <w:sz w:val="24"/>
          <w:szCs w:val="24"/>
        </w:rPr>
      </w:pPr>
    </w:p>
    <w:p w14:paraId="1657F005" w14:textId="77777777" w:rsidR="004A5B73" w:rsidRDefault="004A5B73" w:rsidP="00293C68">
      <w:pPr>
        <w:spacing w:after="0" w:line="240" w:lineRule="auto"/>
        <w:jc w:val="center"/>
        <w:rPr>
          <w:rFonts w:ascii="Times New Roman" w:hAnsi="Times New Roman" w:cs="Times New Roman"/>
          <w:b/>
          <w:sz w:val="24"/>
          <w:szCs w:val="24"/>
        </w:rPr>
      </w:pPr>
    </w:p>
    <w:p w14:paraId="1657F006" w14:textId="77777777" w:rsidR="004A5B73" w:rsidRDefault="004A5B73" w:rsidP="00293C68">
      <w:pPr>
        <w:spacing w:after="0" w:line="240" w:lineRule="auto"/>
        <w:jc w:val="center"/>
        <w:rPr>
          <w:rFonts w:ascii="Times New Roman" w:hAnsi="Times New Roman" w:cs="Times New Roman"/>
          <w:b/>
          <w:sz w:val="24"/>
          <w:szCs w:val="24"/>
        </w:rPr>
      </w:pPr>
    </w:p>
    <w:p w14:paraId="1657F007" w14:textId="77777777" w:rsidR="004A5B73" w:rsidRDefault="004A5B73" w:rsidP="00293C68">
      <w:pPr>
        <w:spacing w:after="0" w:line="240" w:lineRule="auto"/>
        <w:jc w:val="center"/>
        <w:rPr>
          <w:rFonts w:ascii="Times New Roman" w:hAnsi="Times New Roman" w:cs="Times New Roman"/>
          <w:b/>
          <w:sz w:val="24"/>
          <w:szCs w:val="24"/>
        </w:rPr>
      </w:pPr>
    </w:p>
    <w:p w14:paraId="299A5782" w14:textId="77777777" w:rsidR="003A6E87" w:rsidRDefault="003A6E87" w:rsidP="00293C68">
      <w:pPr>
        <w:spacing w:after="0" w:line="240" w:lineRule="auto"/>
        <w:jc w:val="center"/>
        <w:rPr>
          <w:rFonts w:ascii="Times New Roman" w:hAnsi="Times New Roman" w:cs="Times New Roman"/>
          <w:b/>
          <w:sz w:val="24"/>
          <w:szCs w:val="24"/>
        </w:rPr>
        <w:sectPr w:rsidR="003A6E87" w:rsidSect="003A7C61">
          <w:headerReference w:type="default" r:id="rId36"/>
          <w:pgSz w:w="12240" w:h="15840"/>
          <w:pgMar w:top="1008" w:right="1440" w:bottom="720" w:left="1440" w:header="864" w:footer="720" w:gutter="0"/>
          <w:pgNumType w:start="1"/>
          <w:cols w:space="720"/>
          <w:noEndnote/>
          <w:docGrid w:linePitch="299"/>
        </w:sectPr>
      </w:pPr>
    </w:p>
    <w:p w14:paraId="1657F009" w14:textId="2C85F1CF" w:rsidR="00293C68" w:rsidRPr="00293C68" w:rsidRDefault="00293C68" w:rsidP="00293C68">
      <w:pPr>
        <w:spacing w:after="0" w:line="240" w:lineRule="auto"/>
        <w:jc w:val="center"/>
        <w:rPr>
          <w:rFonts w:ascii="Times New Roman" w:hAnsi="Times New Roman" w:cs="Times New Roman"/>
          <w:b/>
          <w:sz w:val="24"/>
          <w:szCs w:val="24"/>
        </w:rPr>
      </w:pPr>
      <w:r w:rsidRPr="00293C68">
        <w:rPr>
          <w:rFonts w:ascii="Times New Roman" w:hAnsi="Times New Roman" w:cs="Times New Roman"/>
          <w:b/>
          <w:sz w:val="24"/>
          <w:szCs w:val="24"/>
        </w:rPr>
        <w:lastRenderedPageBreak/>
        <w:t xml:space="preserve">Figure </w:t>
      </w:r>
      <w:r w:rsidR="00F548C8">
        <w:rPr>
          <w:rFonts w:ascii="Times New Roman" w:hAnsi="Times New Roman" w:cs="Times New Roman"/>
          <w:b/>
          <w:sz w:val="24"/>
          <w:szCs w:val="24"/>
        </w:rPr>
        <w:t>5</w:t>
      </w:r>
      <w:r w:rsidRPr="00293C68">
        <w:rPr>
          <w:rFonts w:ascii="Times New Roman" w:hAnsi="Times New Roman" w:cs="Times New Roman"/>
          <w:b/>
          <w:sz w:val="24"/>
          <w:szCs w:val="24"/>
        </w:rPr>
        <w:t xml:space="preserve"> – Adaptive Management</w:t>
      </w:r>
    </w:p>
    <w:p w14:paraId="1657F00A" w14:textId="77777777" w:rsidR="00293C68" w:rsidRPr="00293C68" w:rsidRDefault="00293C68" w:rsidP="00293C68">
      <w:pPr>
        <w:spacing w:after="0" w:line="240" w:lineRule="auto"/>
        <w:jc w:val="center"/>
        <w:rPr>
          <w:rFonts w:ascii="Times New Roman" w:hAnsi="Times New Roman" w:cs="Times New Roman"/>
          <w:sz w:val="24"/>
          <w:szCs w:val="24"/>
        </w:rPr>
      </w:pPr>
    </w:p>
    <w:p w14:paraId="1657F00B" w14:textId="77777777" w:rsidR="00293C68" w:rsidRPr="00293C68" w:rsidRDefault="00293C68" w:rsidP="00293C68">
      <w:pPr>
        <w:spacing w:after="0" w:line="240" w:lineRule="auto"/>
        <w:jc w:val="center"/>
        <w:rPr>
          <w:rFonts w:ascii="Times New Roman" w:hAnsi="Times New Roman" w:cs="Times New Roman"/>
          <w:sz w:val="24"/>
          <w:szCs w:val="24"/>
        </w:rPr>
      </w:pPr>
      <w:r w:rsidRPr="00293C68">
        <w:rPr>
          <w:noProof/>
        </w:rPr>
        <w:drawing>
          <wp:inline distT="0" distB="0" distL="0" distR="0" wp14:anchorId="1658011E" wp14:editId="624722DB">
            <wp:extent cx="2921731" cy="2838615"/>
            <wp:effectExtent l="0" t="0" r="0" b="0"/>
            <wp:docPr id="2" name="Picture 2" descr="Cycle of the land use planning process" title="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921731" cy="2838615"/>
                    </a:xfrm>
                    <a:prstGeom prst="rect">
                      <a:avLst/>
                    </a:prstGeom>
                    <a:noFill/>
                    <a:ln>
                      <a:noFill/>
                    </a:ln>
                  </pic:spPr>
                </pic:pic>
              </a:graphicData>
            </a:graphic>
          </wp:inline>
        </w:drawing>
      </w:r>
    </w:p>
    <w:p w14:paraId="1657F00C" w14:textId="77777777" w:rsidR="00293C68" w:rsidRPr="00293C68" w:rsidRDefault="00293C68" w:rsidP="00293C68">
      <w:pPr>
        <w:spacing w:after="0" w:line="240" w:lineRule="auto"/>
        <w:jc w:val="center"/>
        <w:rPr>
          <w:rFonts w:ascii="Times New Roman" w:hAnsi="Times New Roman" w:cs="Times New Roman"/>
          <w:sz w:val="24"/>
          <w:szCs w:val="24"/>
        </w:rPr>
      </w:pPr>
    </w:p>
    <w:p w14:paraId="1657F00D" w14:textId="77777777" w:rsidR="00293C68" w:rsidRPr="00293C68" w:rsidRDefault="00293C68" w:rsidP="00293C68">
      <w:pPr>
        <w:spacing w:after="0" w:line="240" w:lineRule="auto"/>
        <w:jc w:val="center"/>
        <w:rPr>
          <w:rFonts w:ascii="Times New Roman" w:hAnsi="Times New Roman" w:cs="Times New Roman"/>
          <w:sz w:val="24"/>
          <w:szCs w:val="24"/>
        </w:rPr>
      </w:pPr>
    </w:p>
    <w:p w14:paraId="1657F00E"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For a detailed description of the BLM’s land use planning process, refer to </w:t>
      </w:r>
      <w:r w:rsidR="00DF6C93">
        <w:rPr>
          <w:rFonts w:ascii="Times New Roman" w:eastAsia="Times New Roman" w:hAnsi="Times New Roman" w:cs="Times New Roman"/>
          <w:color w:val="000000"/>
          <w:sz w:val="24"/>
          <w:szCs w:val="24"/>
        </w:rPr>
        <w:t>BLM Handbook H-1601-1,</w:t>
      </w:r>
      <w:r w:rsidRPr="00293C68">
        <w:rPr>
          <w:rFonts w:ascii="Times New Roman" w:eastAsia="Times New Roman" w:hAnsi="Times New Roman" w:cs="Times New Roman"/>
          <w:color w:val="000000"/>
          <w:sz w:val="24"/>
          <w:szCs w:val="24"/>
        </w:rPr>
        <w:t xml:space="preserve"> </w:t>
      </w:r>
      <w:r w:rsidR="00DF6C9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Land Use Planning</w:t>
      </w:r>
      <w:r w:rsidR="00DF6C9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and/or </w:t>
      </w:r>
      <w:r w:rsidR="00DF6C93">
        <w:rPr>
          <w:rFonts w:ascii="Times New Roman" w:eastAsia="Times New Roman" w:hAnsi="Times New Roman" w:cs="Times New Roman"/>
          <w:color w:val="000000"/>
          <w:sz w:val="24"/>
          <w:szCs w:val="24"/>
        </w:rPr>
        <w:t>BLM Handbook H-1790-1, “National Environmental Policy Act</w:t>
      </w:r>
      <w:r w:rsidRPr="00293C68">
        <w:rPr>
          <w:rFonts w:ascii="Times New Roman" w:eastAsia="Times New Roman" w:hAnsi="Times New Roman" w:cs="Times New Roman"/>
          <w:color w:val="000000"/>
          <w:sz w:val="24"/>
          <w:szCs w:val="24"/>
        </w:rPr>
        <w:t>.</w:t>
      </w:r>
      <w:r w:rsidR="00DF6C9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For information on adaptive management, refer to “Adaptive Management: The U.S. Department of the Interior Technical Guide.”</w:t>
      </w:r>
    </w:p>
    <w:p w14:paraId="1657F00F" w14:textId="77777777" w:rsidR="00293C68" w:rsidRPr="00293C68" w:rsidRDefault="00293C68" w:rsidP="00293C68">
      <w:pPr>
        <w:spacing w:after="0" w:line="240" w:lineRule="auto"/>
        <w:rPr>
          <w:rFonts w:ascii="Times New Roman" w:hAnsi="Times New Roman" w:cs="Times New Roman"/>
          <w:sz w:val="24"/>
          <w:szCs w:val="24"/>
        </w:rPr>
      </w:pPr>
    </w:p>
    <w:p w14:paraId="1657F010"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b/>
          <w:color w:val="000000" w:themeColor="text1"/>
          <w:sz w:val="24"/>
          <w:szCs w:val="24"/>
        </w:rPr>
        <w:t xml:space="preserve">H.   </w:t>
      </w:r>
      <w:r w:rsidR="000E4975">
        <w:rPr>
          <w:rFonts w:ascii="Times New Roman" w:eastAsia="Times New Roman" w:hAnsi="Times New Roman" w:cs="Times New Roman"/>
          <w:b/>
          <w:color w:val="000000" w:themeColor="text1"/>
          <w:sz w:val="24"/>
          <w:szCs w:val="24"/>
        </w:rPr>
        <w:t xml:space="preserve">Data </w:t>
      </w:r>
      <w:r w:rsidRPr="00293C68">
        <w:rPr>
          <w:rFonts w:ascii="Times New Roman" w:eastAsia="Times New Roman" w:hAnsi="Times New Roman" w:cs="Times New Roman"/>
          <w:b/>
          <w:color w:val="000000" w:themeColor="text1"/>
          <w:sz w:val="24"/>
          <w:szCs w:val="24"/>
        </w:rPr>
        <w:t>and Data Collection.</w:t>
      </w:r>
    </w:p>
    <w:p w14:paraId="1657F011" w14:textId="1CCAAE4A"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Collecting and analyzing data </w:t>
      </w:r>
      <w:r w:rsidR="008050A9">
        <w:rPr>
          <w:rFonts w:ascii="Times New Roman" w:eastAsia="Times New Roman" w:hAnsi="Times New Roman" w:cs="Times New Roman"/>
          <w:color w:val="000000" w:themeColor="text1"/>
          <w:sz w:val="24"/>
          <w:szCs w:val="24"/>
        </w:rPr>
        <w:t>and performing</w:t>
      </w:r>
      <w:r w:rsidR="00C901D6">
        <w:rPr>
          <w:rFonts w:ascii="Times New Roman" w:eastAsia="Times New Roman" w:hAnsi="Times New Roman" w:cs="Times New Roman"/>
          <w:color w:val="000000" w:themeColor="text1"/>
          <w:sz w:val="24"/>
          <w:szCs w:val="24"/>
        </w:rPr>
        <w:t xml:space="preserve"> recreation inventories </w:t>
      </w:r>
      <w:r w:rsidR="001019C4">
        <w:rPr>
          <w:rFonts w:ascii="Times New Roman" w:eastAsia="Times New Roman" w:hAnsi="Times New Roman" w:cs="Times New Roman"/>
          <w:color w:val="000000" w:themeColor="text1"/>
          <w:sz w:val="24"/>
          <w:szCs w:val="24"/>
        </w:rPr>
        <w:t>are</w:t>
      </w:r>
      <w:r w:rsidRPr="00293C68">
        <w:rPr>
          <w:rFonts w:ascii="Times New Roman" w:eastAsia="Times New Roman" w:hAnsi="Times New Roman" w:cs="Times New Roman"/>
          <w:color w:val="000000" w:themeColor="text1"/>
          <w:sz w:val="24"/>
          <w:szCs w:val="24"/>
        </w:rPr>
        <w:t xml:space="preserve"> essential to recreation planning, implementation, monitoring, and evaluation. Data provide a necessary foundation to yield quality recreation opportunities. Just as a wildlife biologist needs data on habitat condition, species requirements, and populations, the </w:t>
      </w:r>
      <w:r w:rsidR="0072702E">
        <w:rPr>
          <w:rFonts w:ascii="Times New Roman" w:eastAsia="Times New Roman" w:hAnsi="Times New Roman" w:cs="Times New Roman"/>
          <w:color w:val="000000" w:themeColor="text1"/>
          <w:sz w:val="24"/>
          <w:szCs w:val="24"/>
        </w:rPr>
        <w:t xml:space="preserve">outdoor </w:t>
      </w:r>
      <w:r w:rsidRPr="00293C68">
        <w:rPr>
          <w:rFonts w:ascii="Times New Roman" w:eastAsia="Times New Roman" w:hAnsi="Times New Roman" w:cs="Times New Roman"/>
          <w:color w:val="000000" w:themeColor="text1"/>
          <w:sz w:val="24"/>
          <w:szCs w:val="24"/>
        </w:rPr>
        <w:t>recreation planner requires data on RSCs, outcomes, and use levels.</w:t>
      </w:r>
    </w:p>
    <w:p w14:paraId="1657F012"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13" w14:textId="0BB24B52"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The BLM’s recreation customers know what contributes to a quality recreation experience. The BLM needs to understand stakeholder concerns about protecting the quality of the recreation settings and the resulting outcomes that are realized. R&amp;VS data regarding what contributes to a quality recreation opportunity must be obtained from visitors, communities, and other recreation providers. Collecting and analyzing data begin</w:t>
      </w:r>
      <w:r w:rsidR="001019C4">
        <w:rPr>
          <w:rFonts w:ascii="Times New Roman" w:eastAsia="Times New Roman" w:hAnsi="Times New Roman" w:cs="Times New Roman"/>
          <w:color w:val="000000" w:themeColor="text1"/>
          <w:sz w:val="24"/>
          <w:szCs w:val="24"/>
        </w:rPr>
        <w:t>s</w:t>
      </w:r>
      <w:r w:rsidRPr="00293C68">
        <w:rPr>
          <w:rFonts w:ascii="Times New Roman" w:eastAsia="Times New Roman" w:hAnsi="Times New Roman" w:cs="Times New Roman"/>
          <w:color w:val="000000" w:themeColor="text1"/>
          <w:sz w:val="24"/>
          <w:szCs w:val="24"/>
        </w:rPr>
        <w:t xml:space="preserve"> the process to allow managers to create the quality recreational opportunities most desired by stakeholders and visitors.</w:t>
      </w:r>
    </w:p>
    <w:p w14:paraId="1657F014"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15" w14:textId="77777777" w:rsidR="00293C68" w:rsidRPr="004F621D" w:rsidRDefault="00293C68" w:rsidP="004F621D">
      <w:pPr>
        <w:pStyle w:val="NoSpacing"/>
        <w:rPr>
          <w:rFonts w:ascii="Times New Roman" w:hAnsi="Times New Roman" w:cs="Times New Roman"/>
          <w:sz w:val="24"/>
          <w:szCs w:val="24"/>
        </w:rPr>
      </w:pPr>
      <w:r w:rsidRPr="004F621D">
        <w:rPr>
          <w:rFonts w:ascii="Times New Roman" w:hAnsi="Times New Roman" w:cs="Times New Roman"/>
          <w:sz w:val="24"/>
          <w:szCs w:val="24"/>
        </w:rPr>
        <w:t xml:space="preserve">Assessments, inventories, monitoring records, and other forms of data collection are used to understand recreation uses and resources in the planning area. These data may include information on the use </w:t>
      </w:r>
      <w:r w:rsidR="00DF6C93" w:rsidRPr="004F621D">
        <w:rPr>
          <w:rFonts w:ascii="Times New Roman" w:hAnsi="Times New Roman" w:cs="Times New Roman"/>
          <w:sz w:val="24"/>
          <w:szCs w:val="24"/>
        </w:rPr>
        <w:t xml:space="preserve">of </w:t>
      </w:r>
      <w:r w:rsidRPr="004F621D">
        <w:rPr>
          <w:rFonts w:ascii="Times New Roman" w:hAnsi="Times New Roman" w:cs="Times New Roman"/>
          <w:sz w:val="24"/>
          <w:szCs w:val="24"/>
        </w:rPr>
        <w:t>and/or demand for public land recreation opportunities and existing and desired RSCs.</w:t>
      </w:r>
    </w:p>
    <w:p w14:paraId="1657F016" w14:textId="77777777" w:rsidR="00293C68" w:rsidRPr="004F621D" w:rsidRDefault="00293C68" w:rsidP="004F621D">
      <w:pPr>
        <w:pStyle w:val="NoSpacing"/>
        <w:rPr>
          <w:rFonts w:ascii="Times New Roman" w:eastAsia="Times New Roman" w:hAnsi="Times New Roman" w:cs="Times New Roman"/>
          <w:color w:val="000000" w:themeColor="text1"/>
          <w:sz w:val="24"/>
          <w:szCs w:val="24"/>
        </w:rPr>
      </w:pPr>
    </w:p>
    <w:p w14:paraId="16B48A97" w14:textId="77777777" w:rsidR="003A6E87" w:rsidRDefault="00293C68" w:rsidP="004F621D">
      <w:pPr>
        <w:pStyle w:val="NoSpacing"/>
        <w:rPr>
          <w:rFonts w:ascii="Times New Roman" w:eastAsia="Times New Roman" w:hAnsi="Times New Roman" w:cs="Times New Roman"/>
          <w:color w:val="000000" w:themeColor="text1"/>
          <w:sz w:val="24"/>
          <w:szCs w:val="24"/>
        </w:rPr>
        <w:sectPr w:rsidR="003A6E87" w:rsidSect="003A7C61">
          <w:headerReference w:type="default" r:id="rId38"/>
          <w:pgSz w:w="12240" w:h="15840"/>
          <w:pgMar w:top="1008" w:right="1440" w:bottom="720" w:left="1440" w:header="864" w:footer="720" w:gutter="0"/>
          <w:pgNumType w:start="1"/>
          <w:cols w:space="720"/>
          <w:noEndnote/>
          <w:docGrid w:linePitch="299"/>
        </w:sectPr>
      </w:pPr>
      <w:r w:rsidRPr="004F621D">
        <w:rPr>
          <w:rFonts w:ascii="Times New Roman" w:eastAsia="Times New Roman" w:hAnsi="Times New Roman" w:cs="Times New Roman"/>
          <w:color w:val="000000" w:themeColor="text1"/>
          <w:sz w:val="24"/>
          <w:szCs w:val="24"/>
        </w:rPr>
        <w:t>Data assembled to support all planning phases must be sufficient to address the nature and complexity of existing and potential issues or concerns</w:t>
      </w:r>
      <w:r w:rsidR="000F16D3" w:rsidRPr="004F621D">
        <w:rPr>
          <w:rFonts w:ascii="Times New Roman" w:eastAsia="Times New Roman" w:hAnsi="Times New Roman" w:cs="Times New Roman"/>
          <w:color w:val="000000" w:themeColor="text1"/>
          <w:sz w:val="24"/>
          <w:szCs w:val="24"/>
        </w:rPr>
        <w:t xml:space="preserve">. </w:t>
      </w:r>
      <w:r w:rsidRPr="004F621D">
        <w:rPr>
          <w:rFonts w:ascii="Times New Roman" w:eastAsia="Times New Roman" w:hAnsi="Times New Roman" w:cs="Times New Roman"/>
          <w:color w:val="000000" w:themeColor="text1"/>
          <w:sz w:val="24"/>
          <w:szCs w:val="24"/>
        </w:rPr>
        <w:t xml:space="preserve">It is generally unnecessary to collect </w:t>
      </w:r>
      <w:r w:rsidR="00584055" w:rsidRPr="004F621D">
        <w:rPr>
          <w:rFonts w:ascii="Times New Roman" w:eastAsia="Times New Roman" w:hAnsi="Times New Roman" w:cs="Times New Roman"/>
          <w:color w:val="000000" w:themeColor="text1"/>
          <w:sz w:val="24"/>
          <w:szCs w:val="24"/>
        </w:rPr>
        <w:t xml:space="preserve">detailed, site-specific </w:t>
      </w:r>
      <w:r w:rsidRPr="004F621D">
        <w:rPr>
          <w:rFonts w:ascii="Times New Roman" w:eastAsia="Times New Roman" w:hAnsi="Times New Roman" w:cs="Times New Roman"/>
          <w:color w:val="000000" w:themeColor="text1"/>
          <w:sz w:val="24"/>
          <w:szCs w:val="24"/>
        </w:rPr>
        <w:t xml:space="preserve">recreation-related data for the entire planning area. </w:t>
      </w:r>
      <w:r w:rsidR="00317FF8" w:rsidRPr="004F621D">
        <w:rPr>
          <w:rFonts w:ascii="Times New Roman" w:eastAsia="Times New Roman" w:hAnsi="Times New Roman" w:cs="Times New Roman"/>
          <w:color w:val="000000" w:themeColor="text1"/>
          <w:sz w:val="24"/>
          <w:szCs w:val="24"/>
        </w:rPr>
        <w:t xml:space="preserve">It is necessary to collect </w:t>
      </w:r>
    </w:p>
    <w:p w14:paraId="1657F019" w14:textId="542E7E6A" w:rsidR="00293C68" w:rsidRPr="004F621D" w:rsidRDefault="00317FF8" w:rsidP="004F621D">
      <w:pPr>
        <w:pStyle w:val="NoSpacing"/>
        <w:rPr>
          <w:rFonts w:ascii="Times New Roman" w:eastAsia="Times New Roman" w:hAnsi="Times New Roman" w:cs="Times New Roman"/>
          <w:color w:val="000000" w:themeColor="text1"/>
          <w:sz w:val="24"/>
          <w:szCs w:val="24"/>
        </w:rPr>
      </w:pPr>
      <w:proofErr w:type="gramStart"/>
      <w:r w:rsidRPr="004F621D">
        <w:rPr>
          <w:rFonts w:ascii="Times New Roman" w:eastAsia="Times New Roman" w:hAnsi="Times New Roman" w:cs="Times New Roman"/>
          <w:color w:val="000000" w:themeColor="text1"/>
          <w:sz w:val="24"/>
          <w:szCs w:val="24"/>
        </w:rPr>
        <w:lastRenderedPageBreak/>
        <w:t>s</w:t>
      </w:r>
      <w:r w:rsidR="00293C68" w:rsidRPr="004F621D">
        <w:rPr>
          <w:rFonts w:ascii="Times New Roman" w:eastAsia="Times New Roman" w:hAnsi="Times New Roman" w:cs="Times New Roman"/>
          <w:color w:val="000000" w:themeColor="text1"/>
          <w:sz w:val="24"/>
          <w:szCs w:val="24"/>
        </w:rPr>
        <w:t>ite-specific</w:t>
      </w:r>
      <w:proofErr w:type="gramEnd"/>
      <w:r w:rsidR="00293C68" w:rsidRPr="004F621D">
        <w:rPr>
          <w:rFonts w:ascii="Times New Roman" w:eastAsia="Times New Roman" w:hAnsi="Times New Roman" w:cs="Times New Roman"/>
          <w:color w:val="000000" w:themeColor="text1"/>
          <w:sz w:val="24"/>
          <w:szCs w:val="24"/>
        </w:rPr>
        <w:t xml:space="preserve"> data </w:t>
      </w:r>
      <w:r w:rsidR="00584055" w:rsidRPr="004F621D">
        <w:rPr>
          <w:rFonts w:ascii="Times New Roman" w:eastAsia="Times New Roman" w:hAnsi="Times New Roman" w:cs="Times New Roman"/>
          <w:color w:val="000000" w:themeColor="text1"/>
          <w:sz w:val="24"/>
          <w:szCs w:val="24"/>
        </w:rPr>
        <w:t xml:space="preserve">for </w:t>
      </w:r>
      <w:r w:rsidR="00293C68" w:rsidRPr="004F621D">
        <w:rPr>
          <w:rFonts w:ascii="Times New Roman" w:eastAsia="Times New Roman" w:hAnsi="Times New Roman" w:cs="Times New Roman"/>
          <w:color w:val="000000" w:themeColor="text1"/>
          <w:sz w:val="24"/>
          <w:szCs w:val="24"/>
        </w:rPr>
        <w:t>areas that are currently designated or have the potential to be designated as RMAs, areas that have high use, or where use/user issues exist.</w:t>
      </w:r>
    </w:p>
    <w:p w14:paraId="1657F01A" w14:textId="77777777" w:rsidR="00293C68" w:rsidRPr="004F621D" w:rsidRDefault="00293C68" w:rsidP="004F621D">
      <w:pPr>
        <w:pStyle w:val="NoSpacing"/>
        <w:rPr>
          <w:rFonts w:ascii="Times New Roman" w:eastAsia="Times New Roman" w:hAnsi="Times New Roman" w:cs="Times New Roman"/>
          <w:color w:val="000000" w:themeColor="text1"/>
          <w:sz w:val="24"/>
          <w:szCs w:val="24"/>
        </w:rPr>
      </w:pPr>
    </w:p>
    <w:p w14:paraId="1657F01B" w14:textId="77777777" w:rsidR="00293C68" w:rsidRPr="004F621D" w:rsidRDefault="00293C68" w:rsidP="004F621D">
      <w:pPr>
        <w:pStyle w:val="NoSpacing"/>
        <w:rPr>
          <w:rFonts w:ascii="Times New Roman" w:hAnsi="Times New Roman" w:cs="Times New Roman"/>
          <w:sz w:val="24"/>
          <w:szCs w:val="24"/>
        </w:rPr>
      </w:pPr>
      <w:r w:rsidRPr="004F621D">
        <w:rPr>
          <w:rFonts w:ascii="Times New Roman" w:hAnsi="Times New Roman" w:cs="Times New Roman"/>
          <w:sz w:val="24"/>
          <w:szCs w:val="24"/>
        </w:rPr>
        <w:t xml:space="preserve">This area/site-specific information will then be used when identifying alternatives, management actions, </w:t>
      </w:r>
      <w:r w:rsidR="00BE49EF" w:rsidRPr="004F621D">
        <w:rPr>
          <w:rFonts w:ascii="Times New Roman" w:hAnsi="Times New Roman" w:cs="Times New Roman"/>
          <w:sz w:val="24"/>
          <w:szCs w:val="24"/>
        </w:rPr>
        <w:t xml:space="preserve">and </w:t>
      </w:r>
      <w:r w:rsidRPr="004F621D">
        <w:rPr>
          <w:rFonts w:ascii="Times New Roman" w:hAnsi="Times New Roman" w:cs="Times New Roman"/>
          <w:sz w:val="24"/>
          <w:szCs w:val="24"/>
        </w:rPr>
        <w:t>allowable uses</w:t>
      </w:r>
      <w:r w:rsidR="007F62E0" w:rsidRPr="004F621D">
        <w:rPr>
          <w:rFonts w:ascii="Times New Roman" w:hAnsi="Times New Roman" w:cs="Times New Roman"/>
          <w:sz w:val="24"/>
          <w:szCs w:val="24"/>
        </w:rPr>
        <w:t xml:space="preserve"> </w:t>
      </w:r>
      <w:r w:rsidRPr="004F621D">
        <w:rPr>
          <w:rFonts w:ascii="Times New Roman" w:hAnsi="Times New Roman" w:cs="Times New Roman"/>
          <w:sz w:val="24"/>
          <w:szCs w:val="24"/>
        </w:rPr>
        <w:t xml:space="preserve">and </w:t>
      </w:r>
      <w:r w:rsidR="00BE49EF" w:rsidRPr="004F621D">
        <w:rPr>
          <w:rFonts w:ascii="Times New Roman" w:hAnsi="Times New Roman" w:cs="Times New Roman"/>
          <w:sz w:val="24"/>
          <w:szCs w:val="24"/>
        </w:rPr>
        <w:t xml:space="preserve">when </w:t>
      </w:r>
      <w:r w:rsidR="007F62E0" w:rsidRPr="004F621D">
        <w:rPr>
          <w:rFonts w:ascii="Times New Roman" w:hAnsi="Times New Roman" w:cs="Times New Roman"/>
          <w:sz w:val="24"/>
          <w:szCs w:val="24"/>
        </w:rPr>
        <w:t xml:space="preserve">analyzing </w:t>
      </w:r>
      <w:r w:rsidRPr="004F621D">
        <w:rPr>
          <w:rFonts w:ascii="Times New Roman" w:hAnsi="Times New Roman" w:cs="Times New Roman"/>
          <w:sz w:val="24"/>
          <w:szCs w:val="24"/>
        </w:rPr>
        <w:t xml:space="preserve">their associated impacts. These data help to establish alternatives and objectives, as well as to analyze and focus implementation actions. </w:t>
      </w:r>
    </w:p>
    <w:p w14:paraId="1657F01C" w14:textId="77777777" w:rsidR="00293C68" w:rsidRPr="00293C68" w:rsidRDefault="00293C68" w:rsidP="00293C68">
      <w:pPr>
        <w:spacing w:after="0" w:line="240" w:lineRule="auto"/>
        <w:rPr>
          <w:rFonts w:ascii="Times New Roman" w:hAnsi="Times New Roman" w:cs="Times New Roman"/>
          <w:sz w:val="24"/>
          <w:szCs w:val="24"/>
        </w:rPr>
      </w:pPr>
    </w:p>
    <w:p w14:paraId="1657F01D" w14:textId="77777777" w:rsidR="00293C68" w:rsidRPr="00293C68" w:rsidRDefault="00293C68" w:rsidP="00293C68">
      <w:pPr>
        <w:spacing w:after="0" w:line="240" w:lineRule="auto"/>
        <w:ind w:left="27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w:t>
      </w:r>
      <w:r w:rsidRPr="00293C68">
        <w:rPr>
          <w:rFonts w:ascii="Times New Roman" w:eastAsia="Times New Roman" w:hAnsi="Times New Roman" w:cs="Times New Roman"/>
          <w:b/>
          <w:color w:val="000000"/>
          <w:sz w:val="24"/>
          <w:szCs w:val="24"/>
        </w:rPr>
        <w:t>Data Collection and the Land Use Planning Process.</w:t>
      </w:r>
    </w:p>
    <w:p w14:paraId="1657F01E"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1F" w14:textId="520037C5" w:rsidR="00293C68" w:rsidRPr="00293C68" w:rsidRDefault="00293C68" w:rsidP="00DF6C93">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a.   Data should be used during the following steps of the LUP process: </w:t>
      </w:r>
    </w:p>
    <w:p w14:paraId="1657F020"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21"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(1)   Issue Identification.</w:t>
      </w:r>
    </w:p>
    <w:p w14:paraId="1657F022"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23"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(2)   Planning Criteria Development.</w:t>
      </w:r>
    </w:p>
    <w:p w14:paraId="1657F024"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25"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(3)   Data Collection and Inventory</w:t>
      </w:r>
      <w:r w:rsidR="004D5717">
        <w:rPr>
          <w:rFonts w:ascii="Times New Roman" w:eastAsia="Times New Roman" w:hAnsi="Times New Roman" w:cs="Times New Roman"/>
          <w:color w:val="000000" w:themeColor="text1"/>
          <w:sz w:val="24"/>
          <w:szCs w:val="24"/>
        </w:rPr>
        <w:t>.</w:t>
      </w:r>
    </w:p>
    <w:p w14:paraId="1657F026"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27"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(4)   Analysis of the Management Situation</w:t>
      </w:r>
      <w:r w:rsidR="004D5717">
        <w:rPr>
          <w:rFonts w:ascii="Times New Roman" w:eastAsia="Times New Roman" w:hAnsi="Times New Roman" w:cs="Times New Roman"/>
          <w:color w:val="000000" w:themeColor="text1"/>
          <w:sz w:val="24"/>
          <w:szCs w:val="24"/>
        </w:rPr>
        <w:t>.</w:t>
      </w:r>
    </w:p>
    <w:p w14:paraId="1657F028"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29" w14:textId="77777777" w:rsidR="00293C68" w:rsidRPr="00293C68" w:rsidRDefault="00293C68" w:rsidP="0037680B">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(5)   Alternative Formulation</w:t>
      </w:r>
      <w:r w:rsidR="004D5717">
        <w:rPr>
          <w:rFonts w:ascii="Times New Roman" w:eastAsia="Times New Roman" w:hAnsi="Times New Roman" w:cs="Times New Roman"/>
          <w:color w:val="000000" w:themeColor="text1"/>
          <w:sz w:val="24"/>
          <w:szCs w:val="24"/>
        </w:rPr>
        <w:t>.</w:t>
      </w:r>
    </w:p>
    <w:p w14:paraId="1657F02A"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2B"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(6)   Impact Analysis.</w:t>
      </w:r>
    </w:p>
    <w:p w14:paraId="1657F02C"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2D" w14:textId="6F42A701" w:rsidR="008050A9" w:rsidRDefault="00293C68" w:rsidP="00921B9C">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b.   Data are also used in implementation of the LUP. During implementation of the LUP,</w:t>
      </w:r>
    </w:p>
    <w:p w14:paraId="1657F02E" w14:textId="77777777" w:rsidR="00293C68" w:rsidRPr="00293C68" w:rsidRDefault="00293C68" w:rsidP="008050A9">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data</w:t>
      </w:r>
      <w:proofErr w:type="gramEnd"/>
      <w:r w:rsidRPr="00293C68">
        <w:rPr>
          <w:rFonts w:ascii="Times New Roman" w:eastAsia="Times New Roman" w:hAnsi="Times New Roman" w:cs="Times New Roman"/>
          <w:color w:val="000000" w:themeColor="text1"/>
          <w:sz w:val="24"/>
          <w:szCs w:val="24"/>
        </w:rPr>
        <w:t xml:space="preserve"> specifically help to: </w:t>
      </w:r>
    </w:p>
    <w:p w14:paraId="1657F02F"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30" w14:textId="77777777" w:rsidR="008050A9"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w:t>
      </w:r>
      <w:r w:rsidR="00A447B2">
        <w:rPr>
          <w:rFonts w:ascii="Times New Roman" w:eastAsia="Times New Roman" w:hAnsi="Times New Roman" w:cs="Times New Roman"/>
          <w:color w:val="000000" w:themeColor="text1"/>
          <w:sz w:val="24"/>
          <w:szCs w:val="24"/>
        </w:rPr>
        <w:t>1</w:t>
      </w:r>
      <w:r w:rsidRPr="00293C68">
        <w:rPr>
          <w:rFonts w:ascii="Times New Roman" w:eastAsia="Times New Roman" w:hAnsi="Times New Roman" w:cs="Times New Roman"/>
          <w:color w:val="000000" w:themeColor="text1"/>
          <w:sz w:val="24"/>
          <w:szCs w:val="24"/>
        </w:rPr>
        <w:t>)   Determine progress in achieving goals and objectives</w:t>
      </w:r>
      <w:r w:rsidR="00767329">
        <w:rPr>
          <w:rFonts w:ascii="Times New Roman" w:eastAsia="Times New Roman" w:hAnsi="Times New Roman" w:cs="Times New Roman"/>
          <w:color w:val="000000" w:themeColor="text1"/>
          <w:sz w:val="24"/>
          <w:szCs w:val="24"/>
        </w:rPr>
        <w:t xml:space="preserve"> through evaluation and </w:t>
      </w:r>
    </w:p>
    <w:p w14:paraId="1657F031" w14:textId="77777777" w:rsidR="00293C68" w:rsidRPr="00293C68" w:rsidRDefault="00767329" w:rsidP="008050A9">
      <w:pPr>
        <w:spacing w:after="0" w:line="240" w:lineRule="auto"/>
        <w:ind w:left="1440"/>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monitoring</w:t>
      </w:r>
      <w:proofErr w:type="gramEnd"/>
      <w:r w:rsidR="00293C68" w:rsidRPr="00293C68">
        <w:rPr>
          <w:rFonts w:ascii="Times New Roman" w:eastAsia="Times New Roman" w:hAnsi="Times New Roman" w:cs="Times New Roman"/>
          <w:color w:val="000000" w:themeColor="text1"/>
          <w:sz w:val="24"/>
          <w:szCs w:val="24"/>
        </w:rPr>
        <w:t>.</w:t>
      </w:r>
    </w:p>
    <w:p w14:paraId="1657F032"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33" w14:textId="77777777" w:rsidR="00293C68" w:rsidRPr="00293C68" w:rsidRDefault="00293C68" w:rsidP="00921B9C">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w:t>
      </w:r>
      <w:r w:rsidR="00767329">
        <w:rPr>
          <w:rFonts w:ascii="Times New Roman" w:eastAsia="Times New Roman" w:hAnsi="Times New Roman" w:cs="Times New Roman"/>
          <w:color w:val="000000" w:themeColor="text1"/>
          <w:sz w:val="24"/>
          <w:szCs w:val="24"/>
        </w:rPr>
        <w:t>2</w:t>
      </w:r>
      <w:r w:rsidRPr="00293C68">
        <w:rPr>
          <w:rFonts w:ascii="Times New Roman" w:eastAsia="Times New Roman" w:hAnsi="Times New Roman" w:cs="Times New Roman"/>
          <w:color w:val="000000" w:themeColor="text1"/>
          <w:sz w:val="24"/>
          <w:szCs w:val="24"/>
        </w:rPr>
        <w:t xml:space="preserve">)   </w:t>
      </w:r>
      <w:r w:rsidR="00E00321">
        <w:rPr>
          <w:rFonts w:ascii="Times New Roman" w:eastAsia="Times New Roman" w:hAnsi="Times New Roman" w:cs="Times New Roman"/>
          <w:color w:val="000000" w:themeColor="text1"/>
          <w:sz w:val="24"/>
          <w:szCs w:val="24"/>
        </w:rPr>
        <w:t xml:space="preserve">Determine </w:t>
      </w:r>
      <w:r w:rsidR="00767329">
        <w:rPr>
          <w:rFonts w:ascii="Times New Roman" w:eastAsia="Times New Roman" w:hAnsi="Times New Roman" w:cs="Times New Roman"/>
          <w:color w:val="000000" w:themeColor="text1"/>
          <w:sz w:val="24"/>
          <w:szCs w:val="24"/>
        </w:rPr>
        <w:t>if</w:t>
      </w:r>
      <w:r w:rsidR="00A447B2">
        <w:rPr>
          <w:rFonts w:ascii="Times New Roman" w:eastAsia="Times New Roman" w:hAnsi="Times New Roman" w:cs="Times New Roman"/>
          <w:color w:val="000000" w:themeColor="text1"/>
          <w:sz w:val="24"/>
          <w:szCs w:val="24"/>
        </w:rPr>
        <w:t xml:space="preserve"> </w:t>
      </w:r>
      <w:r w:rsidR="00767329">
        <w:rPr>
          <w:rFonts w:ascii="Times New Roman" w:eastAsia="Times New Roman" w:hAnsi="Times New Roman" w:cs="Times New Roman"/>
          <w:color w:val="000000" w:themeColor="text1"/>
          <w:sz w:val="24"/>
          <w:szCs w:val="24"/>
        </w:rPr>
        <w:t>implementation</w:t>
      </w:r>
      <w:r w:rsidR="00A447B2">
        <w:rPr>
          <w:rFonts w:ascii="Times New Roman" w:eastAsia="Times New Roman" w:hAnsi="Times New Roman" w:cs="Times New Roman"/>
          <w:color w:val="000000" w:themeColor="text1"/>
          <w:sz w:val="24"/>
          <w:szCs w:val="24"/>
        </w:rPr>
        <w:t xml:space="preserve"> actions </w:t>
      </w:r>
      <w:r w:rsidR="00767329">
        <w:rPr>
          <w:rFonts w:ascii="Times New Roman" w:eastAsia="Times New Roman" w:hAnsi="Times New Roman" w:cs="Times New Roman"/>
          <w:color w:val="000000" w:themeColor="text1"/>
          <w:sz w:val="24"/>
          <w:szCs w:val="24"/>
        </w:rPr>
        <w:t xml:space="preserve">are </w:t>
      </w:r>
      <w:r w:rsidRPr="00293C68">
        <w:rPr>
          <w:rFonts w:ascii="Times New Roman" w:eastAsia="Times New Roman" w:hAnsi="Times New Roman" w:cs="Times New Roman"/>
          <w:color w:val="000000" w:themeColor="text1"/>
          <w:sz w:val="24"/>
          <w:szCs w:val="24"/>
        </w:rPr>
        <w:t>achiev</w:t>
      </w:r>
      <w:r w:rsidR="00767329">
        <w:rPr>
          <w:rFonts w:ascii="Times New Roman" w:eastAsia="Times New Roman" w:hAnsi="Times New Roman" w:cs="Times New Roman"/>
          <w:color w:val="000000" w:themeColor="text1"/>
          <w:sz w:val="24"/>
          <w:szCs w:val="24"/>
        </w:rPr>
        <w:t>ing</w:t>
      </w:r>
      <w:r w:rsidRPr="00293C68">
        <w:rPr>
          <w:rFonts w:ascii="Times New Roman" w:eastAsia="Times New Roman" w:hAnsi="Times New Roman" w:cs="Times New Roman"/>
          <w:color w:val="000000" w:themeColor="text1"/>
          <w:sz w:val="24"/>
          <w:szCs w:val="24"/>
        </w:rPr>
        <w:t xml:space="preserve"> planning objectives.</w:t>
      </w:r>
    </w:p>
    <w:p w14:paraId="1657F034" w14:textId="77777777" w:rsidR="00EC3FBA" w:rsidRDefault="00EC3FBA" w:rsidP="00293C68">
      <w:pPr>
        <w:spacing w:after="0" w:line="240" w:lineRule="auto"/>
        <w:ind w:left="270"/>
        <w:rPr>
          <w:rFonts w:ascii="Times New Roman" w:eastAsia="Times New Roman" w:hAnsi="Times New Roman" w:cs="Times New Roman"/>
          <w:color w:val="000000" w:themeColor="text1"/>
          <w:sz w:val="24"/>
          <w:szCs w:val="24"/>
        </w:rPr>
      </w:pPr>
    </w:p>
    <w:p w14:paraId="1657F035" w14:textId="77777777" w:rsidR="00293C68" w:rsidRPr="00293C68" w:rsidRDefault="00293C68" w:rsidP="00293C68">
      <w:pPr>
        <w:spacing w:after="0" w:line="240" w:lineRule="auto"/>
        <w:ind w:left="27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2.   </w:t>
      </w:r>
      <w:r w:rsidRPr="00293C68">
        <w:rPr>
          <w:rFonts w:ascii="Times New Roman" w:eastAsia="Times New Roman" w:hAnsi="Times New Roman" w:cs="Times New Roman"/>
          <w:b/>
          <w:color w:val="000000" w:themeColor="text1"/>
          <w:sz w:val="24"/>
          <w:szCs w:val="24"/>
        </w:rPr>
        <w:t>Considerations Related to the Collection and Protection of Data.</w:t>
      </w:r>
      <w:r w:rsidRPr="00293C68">
        <w:rPr>
          <w:rFonts w:ascii="Times New Roman" w:eastAsia="Times New Roman" w:hAnsi="Times New Roman" w:cs="Times New Roman"/>
          <w:color w:val="000000" w:themeColor="text1"/>
          <w:sz w:val="24"/>
          <w:szCs w:val="24"/>
        </w:rPr>
        <w:t xml:space="preserve"> Federal statutes and </w:t>
      </w:r>
    </w:p>
    <w:p w14:paraId="1657F036"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regulations</w:t>
      </w:r>
      <w:proofErr w:type="gramEnd"/>
      <w:r w:rsidRPr="00293C68">
        <w:rPr>
          <w:rFonts w:ascii="Times New Roman" w:eastAsia="Times New Roman" w:hAnsi="Times New Roman" w:cs="Times New Roman"/>
          <w:color w:val="000000" w:themeColor="text1"/>
          <w:sz w:val="24"/>
          <w:szCs w:val="24"/>
        </w:rPr>
        <w:t xml:space="preserve"> have established requirements about collecting data. Of particular note are the restrictions under the Federal Advisory Committee Act, the Paperwork Reduction Act, and the Privacy Act. The use of data collection techniques must be in compliance with these statutes and the Office of Management and Budget information collection guidelines.</w:t>
      </w:r>
      <w:bookmarkStart w:id="27" w:name="_Toc292274031"/>
      <w:bookmarkStart w:id="28" w:name="_Toc292275060"/>
      <w:bookmarkStart w:id="29" w:name="_Toc292292853"/>
    </w:p>
    <w:p w14:paraId="1657F037"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38"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sz w:val="24"/>
          <w:szCs w:val="24"/>
        </w:rPr>
        <w:t xml:space="preserve">a.   </w:t>
      </w:r>
      <w:r w:rsidRPr="00293C68">
        <w:rPr>
          <w:rFonts w:ascii="Times New Roman" w:eastAsia="Times New Roman" w:hAnsi="Times New Roman" w:cs="Times New Roman"/>
          <w:b/>
          <w:color w:val="000000"/>
          <w:sz w:val="24"/>
          <w:szCs w:val="24"/>
        </w:rPr>
        <w:t>Federal Advisory Committee Act</w:t>
      </w:r>
      <w:bookmarkEnd w:id="27"/>
      <w:bookmarkEnd w:id="28"/>
      <w:bookmarkEnd w:id="29"/>
      <w:r w:rsidRPr="00293C68">
        <w:rPr>
          <w:rFonts w:ascii="Times New Roman" w:eastAsia="Times New Roman" w:hAnsi="Times New Roman" w:cs="Times New Roman"/>
          <w:b/>
          <w:color w:val="000000"/>
          <w:sz w:val="24"/>
          <w:szCs w:val="24"/>
        </w:rPr>
        <w:t>.</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themeColor="text1"/>
          <w:sz w:val="24"/>
          <w:szCs w:val="24"/>
        </w:rPr>
        <w:t xml:space="preserve">As a federal agency, the BLM must adhere to the </w:t>
      </w:r>
    </w:p>
    <w:p w14:paraId="1657F039"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Federal Advisory Committee Act and all associated guidelines. Collecting qualitative data regarding recreation use may require many face-to-face encounters with stakeholders. Persons collecting these data must be aware of and adhere to Federal Advisory Committee Act rules and guidelines to ensure the legality of the data collection effort. In doing so, the BLM may:</w:t>
      </w:r>
    </w:p>
    <w:p w14:paraId="625D912E" w14:textId="77777777" w:rsidR="003A6E87" w:rsidRDefault="003A6E87" w:rsidP="00FE664D">
      <w:pPr>
        <w:pStyle w:val="ListParagraph"/>
        <w:keepNext/>
        <w:keepLines/>
        <w:numPr>
          <w:ilvl w:val="0"/>
          <w:numId w:val="133"/>
        </w:numPr>
        <w:ind w:left="1440"/>
        <w:contextualSpacing/>
        <w:rPr>
          <w:color w:val="000000"/>
          <w:sz w:val="24"/>
          <w:szCs w:val="24"/>
        </w:rPr>
        <w:sectPr w:rsidR="003A6E87" w:rsidSect="003A7C61">
          <w:headerReference w:type="default" r:id="rId39"/>
          <w:pgSz w:w="12240" w:h="15840"/>
          <w:pgMar w:top="1008" w:right="1440" w:bottom="720" w:left="1440" w:header="864" w:footer="720" w:gutter="0"/>
          <w:pgNumType w:start="1"/>
          <w:cols w:space="720"/>
          <w:noEndnote/>
          <w:docGrid w:linePitch="299"/>
        </w:sectPr>
      </w:pPr>
      <w:bookmarkStart w:id="30" w:name="_Toc292274945"/>
      <w:bookmarkStart w:id="31" w:name="_Toc292274032"/>
      <w:bookmarkStart w:id="32" w:name="_Toc292275061"/>
      <w:bookmarkStart w:id="33" w:name="_Toc292292854"/>
      <w:bookmarkEnd w:id="30"/>
    </w:p>
    <w:p w14:paraId="1657F03B" w14:textId="207923C2" w:rsidR="00293C68" w:rsidRPr="00FE664D" w:rsidRDefault="00293C68" w:rsidP="00FE664D">
      <w:pPr>
        <w:pStyle w:val="ListParagraph"/>
        <w:keepNext/>
        <w:keepLines/>
        <w:numPr>
          <w:ilvl w:val="0"/>
          <w:numId w:val="133"/>
        </w:numPr>
        <w:ind w:left="1440"/>
        <w:contextualSpacing/>
        <w:rPr>
          <w:color w:val="000000"/>
          <w:sz w:val="24"/>
          <w:szCs w:val="24"/>
        </w:rPr>
      </w:pPr>
      <w:r w:rsidRPr="00FE664D">
        <w:rPr>
          <w:color w:val="000000"/>
          <w:sz w:val="24"/>
          <w:szCs w:val="24"/>
        </w:rPr>
        <w:lastRenderedPageBreak/>
        <w:t>Meet with a number of persons collectively to obtain their individual views.</w:t>
      </w:r>
    </w:p>
    <w:p w14:paraId="1657F03C" w14:textId="77777777" w:rsidR="00293C68" w:rsidRPr="00FE664D" w:rsidRDefault="00293C68" w:rsidP="00FE664D">
      <w:pPr>
        <w:pStyle w:val="ListParagraph"/>
        <w:keepNext/>
        <w:keepLines/>
        <w:numPr>
          <w:ilvl w:val="0"/>
          <w:numId w:val="133"/>
        </w:numPr>
        <w:ind w:left="1440"/>
        <w:contextualSpacing/>
        <w:rPr>
          <w:color w:val="000000"/>
          <w:sz w:val="24"/>
          <w:szCs w:val="24"/>
        </w:rPr>
      </w:pPr>
      <w:r w:rsidRPr="00FE664D">
        <w:rPr>
          <w:color w:val="000000"/>
          <w:sz w:val="24"/>
          <w:szCs w:val="24"/>
        </w:rPr>
        <w:t>Listen to and record individuals’ opinions and their sharing of information.</w:t>
      </w:r>
    </w:p>
    <w:p w14:paraId="1657F03D" w14:textId="77777777" w:rsidR="00293C68" w:rsidRPr="00FE664D" w:rsidRDefault="00293C68" w:rsidP="00FE664D">
      <w:pPr>
        <w:pStyle w:val="ListParagraph"/>
        <w:keepNext/>
        <w:keepLines/>
        <w:numPr>
          <w:ilvl w:val="0"/>
          <w:numId w:val="133"/>
        </w:numPr>
        <w:ind w:left="1440"/>
        <w:contextualSpacing/>
        <w:rPr>
          <w:color w:val="000000"/>
          <w:sz w:val="24"/>
          <w:szCs w:val="20"/>
        </w:rPr>
      </w:pPr>
      <w:r w:rsidRPr="00FE664D">
        <w:rPr>
          <w:color w:val="000000"/>
          <w:sz w:val="24"/>
          <w:szCs w:val="20"/>
        </w:rPr>
        <w:t xml:space="preserve">Obtain advice from representatives of various existing organizations where each representative individually provides advice on behalf of their organization. </w:t>
      </w:r>
    </w:p>
    <w:p w14:paraId="1657F03E" w14:textId="77777777" w:rsidR="00293C68" w:rsidRPr="00FE664D" w:rsidRDefault="00293C68" w:rsidP="00FE664D">
      <w:pPr>
        <w:pStyle w:val="ListParagraph"/>
        <w:keepNext/>
        <w:keepLines/>
        <w:numPr>
          <w:ilvl w:val="0"/>
          <w:numId w:val="133"/>
        </w:numPr>
        <w:ind w:left="1440"/>
        <w:contextualSpacing/>
        <w:rPr>
          <w:color w:val="000000"/>
          <w:sz w:val="24"/>
          <w:szCs w:val="20"/>
        </w:rPr>
      </w:pPr>
      <w:r w:rsidRPr="00FE664D">
        <w:rPr>
          <w:color w:val="000000"/>
          <w:sz w:val="24"/>
          <w:szCs w:val="20"/>
        </w:rPr>
        <w:t>Return the discussion to the original format of the meeting (i.e., individual advice) when it appears that the audience is moving toward consensus or a common point of view.</w:t>
      </w:r>
    </w:p>
    <w:p w14:paraId="1657F03F" w14:textId="77777777" w:rsidR="00293C68" w:rsidRPr="00293C68" w:rsidRDefault="00293C68" w:rsidP="00293C68">
      <w:pPr>
        <w:keepNext/>
        <w:keepLines/>
        <w:spacing w:after="0" w:line="240" w:lineRule="auto"/>
        <w:ind w:left="720" w:hanging="720"/>
        <w:jc w:val="both"/>
        <w:rPr>
          <w:rFonts w:ascii="Times New Roman" w:eastAsia="Times New Roman" w:hAnsi="Times New Roman" w:cs="Times New Roman"/>
          <w:color w:val="000000"/>
          <w:sz w:val="24"/>
          <w:szCs w:val="20"/>
        </w:rPr>
      </w:pPr>
    </w:p>
    <w:p w14:paraId="1657F040" w14:textId="77777777" w:rsidR="00293C68" w:rsidRPr="00293C68" w:rsidRDefault="00293C68" w:rsidP="00293C68">
      <w:pPr>
        <w:keepNext/>
        <w:keepLines/>
        <w:spacing w:after="0" w:line="240" w:lineRule="auto"/>
        <w:ind w:left="720" w:firstLine="270"/>
        <w:jc w:val="both"/>
        <w:rPr>
          <w:rFonts w:ascii="Times New Roman" w:eastAsia="Times New Roman" w:hAnsi="Times New Roman" w:cs="Times New Roman"/>
          <w:color w:val="000000"/>
          <w:sz w:val="24"/>
          <w:szCs w:val="20"/>
        </w:rPr>
      </w:pPr>
      <w:r w:rsidRPr="00293C68">
        <w:rPr>
          <w:rFonts w:ascii="Times New Roman" w:eastAsia="Times New Roman" w:hAnsi="Times New Roman" w:cs="Times New Roman"/>
          <w:color w:val="000000"/>
          <w:sz w:val="24"/>
          <w:szCs w:val="20"/>
        </w:rPr>
        <w:t>The BLM may not:</w:t>
      </w:r>
    </w:p>
    <w:p w14:paraId="1657F041" w14:textId="77777777" w:rsidR="00293C68" w:rsidRPr="00293C68" w:rsidRDefault="00293C68" w:rsidP="00293C68">
      <w:pPr>
        <w:keepNext/>
        <w:keepLines/>
        <w:spacing w:after="0" w:line="240" w:lineRule="auto"/>
        <w:ind w:left="720" w:hanging="720"/>
        <w:jc w:val="both"/>
        <w:rPr>
          <w:rFonts w:ascii="Times New Roman" w:eastAsia="Times New Roman" w:hAnsi="Times New Roman" w:cs="Times New Roman"/>
          <w:color w:val="000000"/>
          <w:sz w:val="24"/>
          <w:szCs w:val="20"/>
        </w:rPr>
      </w:pPr>
    </w:p>
    <w:p w14:paraId="1657F042" w14:textId="00FD9013" w:rsidR="00293C68" w:rsidRPr="00FE664D" w:rsidRDefault="00293C68" w:rsidP="00CD07D2">
      <w:pPr>
        <w:pStyle w:val="ListParagraph"/>
        <w:keepNext/>
        <w:keepLines/>
        <w:numPr>
          <w:ilvl w:val="0"/>
          <w:numId w:val="133"/>
        </w:numPr>
        <w:ind w:left="1440"/>
        <w:contextualSpacing/>
        <w:rPr>
          <w:color w:val="000000"/>
          <w:sz w:val="24"/>
          <w:szCs w:val="20"/>
        </w:rPr>
      </w:pPr>
      <w:r w:rsidRPr="00FE664D">
        <w:rPr>
          <w:color w:val="000000"/>
          <w:sz w:val="24"/>
          <w:szCs w:val="20"/>
        </w:rPr>
        <w:t xml:space="preserve">Solicit consensus or a common point of view from the </w:t>
      </w:r>
      <w:r w:rsidR="00465B9A">
        <w:rPr>
          <w:color w:val="000000"/>
          <w:sz w:val="24"/>
          <w:szCs w:val="20"/>
        </w:rPr>
        <w:t xml:space="preserve">assembly </w:t>
      </w:r>
      <w:r w:rsidRPr="00FE664D">
        <w:rPr>
          <w:color w:val="000000"/>
          <w:sz w:val="24"/>
          <w:szCs w:val="20"/>
        </w:rPr>
        <w:t xml:space="preserve">of individuals. </w:t>
      </w:r>
    </w:p>
    <w:p w14:paraId="1657F043" w14:textId="06ACB609" w:rsidR="00293C68" w:rsidRPr="00FE664D" w:rsidRDefault="00293C68" w:rsidP="00CD07D2">
      <w:pPr>
        <w:pStyle w:val="ListParagraph"/>
        <w:keepNext/>
        <w:keepLines/>
        <w:numPr>
          <w:ilvl w:val="0"/>
          <w:numId w:val="133"/>
        </w:numPr>
        <w:ind w:left="1440"/>
        <w:contextualSpacing/>
        <w:rPr>
          <w:color w:val="000000"/>
          <w:sz w:val="24"/>
          <w:szCs w:val="20"/>
        </w:rPr>
      </w:pPr>
      <w:r w:rsidRPr="00FE664D">
        <w:rPr>
          <w:color w:val="000000"/>
          <w:sz w:val="24"/>
          <w:szCs w:val="20"/>
        </w:rPr>
        <w:t xml:space="preserve">Receive advice or recommendations from the </w:t>
      </w:r>
      <w:r w:rsidR="004C10E0" w:rsidRPr="00FE664D">
        <w:rPr>
          <w:color w:val="000000"/>
          <w:sz w:val="24"/>
          <w:szCs w:val="20"/>
        </w:rPr>
        <w:t>assembl</w:t>
      </w:r>
      <w:r w:rsidR="004C10E0">
        <w:rPr>
          <w:color w:val="000000"/>
          <w:sz w:val="24"/>
          <w:szCs w:val="20"/>
        </w:rPr>
        <w:t>y</w:t>
      </w:r>
      <w:r w:rsidR="004C10E0" w:rsidRPr="00FE664D">
        <w:rPr>
          <w:color w:val="000000"/>
          <w:sz w:val="24"/>
          <w:szCs w:val="20"/>
        </w:rPr>
        <w:t xml:space="preserve"> </w:t>
      </w:r>
      <w:r w:rsidRPr="00FE664D">
        <w:rPr>
          <w:color w:val="000000"/>
          <w:sz w:val="24"/>
          <w:szCs w:val="20"/>
        </w:rPr>
        <w:t>“as a group</w:t>
      </w:r>
      <w:r w:rsidR="004C10E0">
        <w:rPr>
          <w:color w:val="000000"/>
          <w:sz w:val="24"/>
          <w:szCs w:val="20"/>
        </w:rPr>
        <w:t xml:space="preserve">" unless the group has been chartered under </w:t>
      </w:r>
      <w:r w:rsidR="006869E3">
        <w:rPr>
          <w:color w:val="000000"/>
          <w:sz w:val="24"/>
          <w:szCs w:val="20"/>
        </w:rPr>
        <w:t xml:space="preserve">the </w:t>
      </w:r>
      <w:r w:rsidR="004C10E0">
        <w:rPr>
          <w:color w:val="000000"/>
          <w:sz w:val="24"/>
          <w:szCs w:val="20"/>
        </w:rPr>
        <w:t>F</w:t>
      </w:r>
      <w:r w:rsidR="006869E3">
        <w:rPr>
          <w:color w:val="000000"/>
          <w:sz w:val="24"/>
          <w:szCs w:val="20"/>
        </w:rPr>
        <w:t xml:space="preserve">ederal </w:t>
      </w:r>
      <w:r w:rsidR="004C10E0">
        <w:rPr>
          <w:color w:val="000000"/>
          <w:sz w:val="24"/>
          <w:szCs w:val="20"/>
        </w:rPr>
        <w:t>A</w:t>
      </w:r>
      <w:r w:rsidR="006869E3">
        <w:rPr>
          <w:color w:val="000000"/>
          <w:sz w:val="24"/>
          <w:szCs w:val="20"/>
        </w:rPr>
        <w:t xml:space="preserve">dvisory </w:t>
      </w:r>
      <w:r w:rsidR="004C10E0">
        <w:rPr>
          <w:color w:val="000000"/>
          <w:sz w:val="24"/>
          <w:szCs w:val="20"/>
        </w:rPr>
        <w:t>C</w:t>
      </w:r>
      <w:r w:rsidR="006869E3">
        <w:rPr>
          <w:color w:val="000000"/>
          <w:sz w:val="24"/>
          <w:szCs w:val="20"/>
        </w:rPr>
        <w:t xml:space="preserve">ommittee </w:t>
      </w:r>
      <w:r w:rsidR="004C10E0">
        <w:rPr>
          <w:color w:val="000000"/>
          <w:sz w:val="24"/>
          <w:szCs w:val="20"/>
        </w:rPr>
        <w:t>A</w:t>
      </w:r>
      <w:r w:rsidR="006869E3">
        <w:rPr>
          <w:color w:val="000000"/>
          <w:sz w:val="24"/>
          <w:szCs w:val="20"/>
        </w:rPr>
        <w:t>ct</w:t>
      </w:r>
      <w:r w:rsidR="004C10E0">
        <w:rPr>
          <w:color w:val="000000"/>
          <w:sz w:val="24"/>
          <w:szCs w:val="20"/>
        </w:rPr>
        <w:t xml:space="preserve"> and is made up of properly appointed F</w:t>
      </w:r>
      <w:r w:rsidR="006869E3">
        <w:rPr>
          <w:color w:val="000000"/>
          <w:sz w:val="24"/>
          <w:szCs w:val="20"/>
        </w:rPr>
        <w:t xml:space="preserve">ederal </w:t>
      </w:r>
      <w:r w:rsidR="004C10E0">
        <w:rPr>
          <w:color w:val="000000"/>
          <w:sz w:val="24"/>
          <w:szCs w:val="20"/>
        </w:rPr>
        <w:t>A</w:t>
      </w:r>
      <w:r w:rsidR="006869E3">
        <w:rPr>
          <w:color w:val="000000"/>
          <w:sz w:val="24"/>
          <w:szCs w:val="20"/>
        </w:rPr>
        <w:t xml:space="preserve">dvisory Committee </w:t>
      </w:r>
      <w:r w:rsidR="004C10E0">
        <w:rPr>
          <w:color w:val="000000"/>
          <w:sz w:val="24"/>
          <w:szCs w:val="20"/>
        </w:rPr>
        <w:t>A</w:t>
      </w:r>
      <w:r w:rsidR="006869E3">
        <w:rPr>
          <w:color w:val="000000"/>
          <w:sz w:val="24"/>
          <w:szCs w:val="20"/>
        </w:rPr>
        <w:t>ct-chartered</w:t>
      </w:r>
      <w:r w:rsidR="004C10E0">
        <w:rPr>
          <w:color w:val="000000"/>
          <w:sz w:val="24"/>
          <w:szCs w:val="20"/>
        </w:rPr>
        <w:t xml:space="preserve"> group members</w:t>
      </w:r>
      <w:r w:rsidR="00C23B05">
        <w:rPr>
          <w:color w:val="000000"/>
          <w:sz w:val="24"/>
          <w:szCs w:val="20"/>
        </w:rPr>
        <w:t xml:space="preserve"> (see </w:t>
      </w:r>
      <w:r w:rsidR="00C0013B">
        <w:rPr>
          <w:color w:val="000000"/>
          <w:sz w:val="24"/>
          <w:szCs w:val="20"/>
        </w:rPr>
        <w:t>Chapter I, Paragraph H4a, of this handbook</w:t>
      </w:r>
      <w:r w:rsidR="00C23B05">
        <w:rPr>
          <w:color w:val="000000"/>
          <w:sz w:val="24"/>
          <w:szCs w:val="20"/>
        </w:rPr>
        <w:t>)</w:t>
      </w:r>
      <w:r w:rsidR="004C10E0">
        <w:rPr>
          <w:color w:val="000000"/>
          <w:sz w:val="24"/>
          <w:szCs w:val="20"/>
        </w:rPr>
        <w:t>.</w:t>
      </w:r>
    </w:p>
    <w:p w14:paraId="1657F044"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45"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sz w:val="24"/>
          <w:szCs w:val="24"/>
        </w:rPr>
        <w:t xml:space="preserve">b.   </w:t>
      </w:r>
      <w:r w:rsidRPr="00293C68">
        <w:rPr>
          <w:rFonts w:ascii="Times New Roman" w:eastAsia="Times New Roman" w:hAnsi="Times New Roman" w:cs="Times New Roman"/>
          <w:b/>
          <w:color w:val="000000"/>
          <w:sz w:val="24"/>
          <w:szCs w:val="24"/>
        </w:rPr>
        <w:t>Paperwork Reduction Act</w:t>
      </w:r>
      <w:bookmarkEnd w:id="31"/>
      <w:bookmarkEnd w:id="32"/>
      <w:bookmarkEnd w:id="33"/>
      <w:r w:rsidRPr="00293C68">
        <w:rPr>
          <w:rFonts w:ascii="Times New Roman" w:eastAsia="Times New Roman" w:hAnsi="Times New Roman" w:cs="Times New Roman"/>
          <w:b/>
          <w:color w:val="000000"/>
          <w:sz w:val="24"/>
          <w:szCs w:val="24"/>
        </w:rPr>
        <w:t>.</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themeColor="text1"/>
          <w:sz w:val="24"/>
          <w:szCs w:val="24"/>
        </w:rPr>
        <w:t xml:space="preserve">The Paperwork Reduction Act of 1995 requires </w:t>
      </w:r>
    </w:p>
    <w:p w14:paraId="1657F046" w14:textId="77777777" w:rsid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agencies</w:t>
      </w:r>
      <w:proofErr w:type="gramEnd"/>
      <w:r w:rsidRPr="00293C68">
        <w:rPr>
          <w:rFonts w:ascii="Times New Roman" w:eastAsia="Times New Roman" w:hAnsi="Times New Roman" w:cs="Times New Roman"/>
          <w:color w:val="000000" w:themeColor="text1"/>
          <w:sz w:val="24"/>
          <w:szCs w:val="24"/>
        </w:rPr>
        <w:t xml:space="preserve"> </w:t>
      </w:r>
      <w:r w:rsidR="00DF6C93">
        <w:rPr>
          <w:rFonts w:ascii="Times New Roman" w:eastAsia="Times New Roman" w:hAnsi="Times New Roman" w:cs="Times New Roman"/>
          <w:color w:val="000000" w:themeColor="text1"/>
          <w:sz w:val="24"/>
          <w:szCs w:val="24"/>
        </w:rPr>
        <w:t xml:space="preserve">to </w:t>
      </w:r>
      <w:r w:rsidRPr="00293C68">
        <w:rPr>
          <w:rFonts w:ascii="Times New Roman" w:eastAsia="Times New Roman" w:hAnsi="Times New Roman" w:cs="Times New Roman"/>
          <w:color w:val="000000" w:themeColor="text1"/>
          <w:sz w:val="24"/>
          <w:szCs w:val="24"/>
        </w:rPr>
        <w:t>obtain approval from the Office of Management and Budget before requesting most types of information from the public. "Information collections" include forms, interviews, and recordkeeping requirements. The approval process has specific requirements that often take a year</w:t>
      </w:r>
      <w:r w:rsidR="00FE204B">
        <w:rPr>
          <w:rFonts w:ascii="Times New Roman" w:eastAsia="Times New Roman" w:hAnsi="Times New Roman" w:cs="Times New Roman"/>
          <w:color w:val="000000" w:themeColor="text1"/>
          <w:sz w:val="24"/>
          <w:szCs w:val="24"/>
        </w:rPr>
        <w:t xml:space="preserve"> or more </w:t>
      </w:r>
      <w:r w:rsidRPr="00293C68">
        <w:rPr>
          <w:rFonts w:ascii="Times New Roman" w:eastAsia="Times New Roman" w:hAnsi="Times New Roman" w:cs="Times New Roman"/>
          <w:color w:val="000000" w:themeColor="text1"/>
          <w:sz w:val="24"/>
          <w:szCs w:val="24"/>
        </w:rPr>
        <w:t xml:space="preserve">to complete. Planners should consult managers </w:t>
      </w:r>
      <w:r w:rsidR="00FE204B">
        <w:rPr>
          <w:rFonts w:ascii="Times New Roman" w:eastAsia="Times New Roman" w:hAnsi="Times New Roman" w:cs="Times New Roman"/>
          <w:color w:val="000000" w:themeColor="text1"/>
          <w:sz w:val="24"/>
          <w:szCs w:val="24"/>
        </w:rPr>
        <w:t xml:space="preserve">and </w:t>
      </w:r>
      <w:r w:rsidR="00CD07D2">
        <w:rPr>
          <w:rFonts w:ascii="Times New Roman" w:eastAsia="Times New Roman" w:hAnsi="Times New Roman" w:cs="Times New Roman"/>
          <w:color w:val="000000" w:themeColor="text1"/>
          <w:sz w:val="24"/>
          <w:szCs w:val="24"/>
        </w:rPr>
        <w:t xml:space="preserve">the </w:t>
      </w:r>
      <w:r w:rsidR="00FE204B">
        <w:rPr>
          <w:rFonts w:ascii="Times New Roman" w:eastAsia="Times New Roman" w:hAnsi="Times New Roman" w:cs="Times New Roman"/>
          <w:color w:val="000000" w:themeColor="text1"/>
          <w:sz w:val="24"/>
          <w:szCs w:val="24"/>
        </w:rPr>
        <w:t xml:space="preserve">state recreation program lead </w:t>
      </w:r>
      <w:r w:rsidRPr="00293C68">
        <w:rPr>
          <w:rFonts w:ascii="Times New Roman" w:eastAsia="Times New Roman" w:hAnsi="Times New Roman" w:cs="Times New Roman"/>
          <w:color w:val="000000" w:themeColor="text1"/>
          <w:sz w:val="24"/>
          <w:szCs w:val="24"/>
        </w:rPr>
        <w:t>if they anticipate using any of the techniques covered under this law.</w:t>
      </w:r>
    </w:p>
    <w:p w14:paraId="1657F047" w14:textId="77777777" w:rsidR="005F5C7D" w:rsidRDefault="005F5C7D" w:rsidP="00293C68">
      <w:pPr>
        <w:spacing w:after="0" w:line="240" w:lineRule="auto"/>
        <w:ind w:left="990"/>
        <w:rPr>
          <w:rFonts w:ascii="Times New Roman" w:eastAsia="Times New Roman" w:hAnsi="Times New Roman" w:cs="Times New Roman"/>
          <w:color w:val="000000" w:themeColor="text1"/>
          <w:sz w:val="24"/>
          <w:szCs w:val="24"/>
        </w:rPr>
      </w:pPr>
    </w:p>
    <w:p w14:paraId="1657F048" w14:textId="77777777" w:rsidR="00D91EE5" w:rsidRDefault="00CD07D2" w:rsidP="00D91EE5">
      <w:pPr>
        <w:spacing w:after="0" w:line="240" w:lineRule="auto"/>
        <w:ind w:left="63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c.   </w:t>
      </w:r>
      <w:r w:rsidR="00D719D7">
        <w:rPr>
          <w:rFonts w:ascii="Times New Roman" w:eastAsia="Times New Roman" w:hAnsi="Times New Roman" w:cs="Times New Roman"/>
          <w:b/>
          <w:color w:val="000000" w:themeColor="text1"/>
          <w:sz w:val="24"/>
          <w:szCs w:val="24"/>
        </w:rPr>
        <w:t xml:space="preserve">Government Performance and Results Act. </w:t>
      </w:r>
      <w:r w:rsidR="00A91820">
        <w:rPr>
          <w:rFonts w:ascii="Times New Roman" w:eastAsia="Times New Roman" w:hAnsi="Times New Roman" w:cs="Times New Roman"/>
          <w:color w:val="000000" w:themeColor="text1"/>
          <w:sz w:val="24"/>
          <w:szCs w:val="24"/>
        </w:rPr>
        <w:t xml:space="preserve">In fulfillment of the requirements of the </w:t>
      </w:r>
    </w:p>
    <w:p w14:paraId="1657F049" w14:textId="1A8CCE25" w:rsidR="005F5C7D" w:rsidRPr="00293C68" w:rsidRDefault="00A91820" w:rsidP="00D91EE5">
      <w:pPr>
        <w:spacing w:after="0" w:line="240" w:lineRule="auto"/>
        <w:ind w:left="99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Government Performance and Results Act, the BLM annually employs an approved survey instrument, “The Bureau of Land Management Visitor Satisfaction Survey,” at selected locations. The survey provide</w:t>
      </w:r>
      <w:r w:rsidR="004C10E0">
        <w:rPr>
          <w:rFonts w:ascii="Times New Roman" w:eastAsia="Times New Roman" w:hAnsi="Times New Roman" w:cs="Times New Roman"/>
          <w:color w:val="000000" w:themeColor="text1"/>
          <w:sz w:val="24"/>
          <w:szCs w:val="24"/>
        </w:rPr>
        <w:t>s general</w:t>
      </w:r>
      <w:r>
        <w:rPr>
          <w:rFonts w:ascii="Times New Roman" w:eastAsia="Times New Roman" w:hAnsi="Times New Roman" w:cs="Times New Roman"/>
          <w:color w:val="000000" w:themeColor="text1"/>
          <w:sz w:val="24"/>
          <w:szCs w:val="24"/>
        </w:rPr>
        <w:t xml:space="preserve"> data </w:t>
      </w:r>
      <w:r w:rsidR="004C10E0">
        <w:rPr>
          <w:rFonts w:ascii="Times New Roman" w:eastAsia="Times New Roman" w:hAnsi="Times New Roman" w:cs="Times New Roman"/>
          <w:color w:val="000000" w:themeColor="text1"/>
          <w:sz w:val="24"/>
          <w:szCs w:val="24"/>
        </w:rPr>
        <w:t xml:space="preserve">but may not provide all the data </w:t>
      </w:r>
      <w:r>
        <w:rPr>
          <w:rFonts w:ascii="Times New Roman" w:eastAsia="Times New Roman" w:hAnsi="Times New Roman" w:cs="Times New Roman"/>
          <w:color w:val="000000" w:themeColor="text1"/>
          <w:sz w:val="24"/>
          <w:szCs w:val="24"/>
        </w:rPr>
        <w:t>ne</w:t>
      </w:r>
      <w:r w:rsidR="00D91EE5">
        <w:rPr>
          <w:rFonts w:ascii="Times New Roman" w:eastAsia="Times New Roman" w:hAnsi="Times New Roman" w:cs="Times New Roman"/>
          <w:color w:val="000000" w:themeColor="text1"/>
          <w:sz w:val="24"/>
          <w:szCs w:val="24"/>
        </w:rPr>
        <w:t>cessary to support LUP recreation decisions.</w:t>
      </w:r>
      <w:r w:rsidR="005F5C7D">
        <w:rPr>
          <w:rFonts w:ascii="Times New Roman" w:eastAsia="Times New Roman" w:hAnsi="Times New Roman" w:cs="Times New Roman"/>
          <w:color w:val="000000" w:themeColor="text1"/>
          <w:sz w:val="24"/>
          <w:szCs w:val="24"/>
        </w:rPr>
        <w:t xml:space="preserve"> </w:t>
      </w:r>
    </w:p>
    <w:p w14:paraId="1657F04A"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bookmarkStart w:id="34" w:name="_Toc292274947"/>
      <w:bookmarkStart w:id="35" w:name="_Toc292274033"/>
      <w:bookmarkStart w:id="36" w:name="_Toc292275062"/>
      <w:bookmarkStart w:id="37" w:name="_Toc292292855"/>
      <w:bookmarkEnd w:id="34"/>
    </w:p>
    <w:p w14:paraId="1657F04B" w14:textId="77777777" w:rsidR="00293C68" w:rsidRPr="00293C68" w:rsidRDefault="00D719D7" w:rsidP="00293C68">
      <w:pPr>
        <w:spacing w:after="0" w:line="240" w:lineRule="auto"/>
        <w:ind w:left="630"/>
        <w:rPr>
          <w:rFonts w:ascii="Times New Roman" w:hAnsi="Times New Roman" w:cs="Times New Roman"/>
          <w:sz w:val="24"/>
          <w:szCs w:val="24"/>
        </w:rPr>
      </w:pPr>
      <w:r>
        <w:rPr>
          <w:rFonts w:ascii="Times New Roman" w:eastAsia="Times New Roman" w:hAnsi="Times New Roman" w:cs="Times New Roman"/>
          <w:color w:val="000000"/>
          <w:sz w:val="24"/>
          <w:szCs w:val="24"/>
        </w:rPr>
        <w:t>d</w:t>
      </w:r>
      <w:r w:rsidR="00293C68" w:rsidRPr="00293C68">
        <w:rPr>
          <w:rFonts w:ascii="Times New Roman" w:eastAsia="Times New Roman" w:hAnsi="Times New Roman" w:cs="Times New Roman"/>
          <w:color w:val="000000"/>
          <w:sz w:val="24"/>
          <w:szCs w:val="24"/>
        </w:rPr>
        <w:t xml:space="preserve">.   </w:t>
      </w:r>
      <w:r w:rsidR="00293C68" w:rsidRPr="00293C68">
        <w:rPr>
          <w:rFonts w:ascii="Times New Roman" w:eastAsia="Times New Roman" w:hAnsi="Times New Roman" w:cs="Times New Roman"/>
          <w:b/>
          <w:color w:val="000000"/>
          <w:sz w:val="24"/>
          <w:szCs w:val="24"/>
        </w:rPr>
        <w:t>Privacy Act</w:t>
      </w:r>
      <w:bookmarkEnd w:id="35"/>
      <w:bookmarkEnd w:id="36"/>
      <w:bookmarkEnd w:id="37"/>
      <w:r w:rsidR="00293C68" w:rsidRPr="00293C68">
        <w:rPr>
          <w:rFonts w:ascii="Times New Roman" w:eastAsia="Times New Roman" w:hAnsi="Times New Roman" w:cs="Times New Roman"/>
          <w:b/>
          <w:color w:val="000000"/>
          <w:sz w:val="24"/>
          <w:szCs w:val="24"/>
        </w:rPr>
        <w:t>.</w:t>
      </w:r>
      <w:r w:rsidR="00293C68" w:rsidRPr="00293C68">
        <w:rPr>
          <w:rFonts w:ascii="Times New Roman" w:eastAsia="Times New Roman" w:hAnsi="Times New Roman" w:cs="Times New Roman"/>
          <w:color w:val="000000"/>
          <w:sz w:val="24"/>
          <w:szCs w:val="24"/>
        </w:rPr>
        <w:t xml:space="preserve"> </w:t>
      </w:r>
      <w:r w:rsidR="00293C68" w:rsidRPr="00293C68">
        <w:rPr>
          <w:rFonts w:ascii="Times New Roman" w:hAnsi="Times New Roman" w:cs="Times New Roman"/>
          <w:sz w:val="24"/>
          <w:szCs w:val="24"/>
        </w:rPr>
        <w:t xml:space="preserve">As a general rule, avoid collecting any information that can be associated </w:t>
      </w:r>
    </w:p>
    <w:p w14:paraId="1657F04C" w14:textId="77777777" w:rsidR="00293C68" w:rsidRPr="00293C68" w:rsidRDefault="00293C68" w:rsidP="00293C68">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with</w:t>
      </w:r>
      <w:proofErr w:type="gramEnd"/>
      <w:r w:rsidRPr="00293C68">
        <w:rPr>
          <w:rFonts w:ascii="Times New Roman" w:hAnsi="Times New Roman" w:cs="Times New Roman"/>
          <w:sz w:val="24"/>
          <w:szCs w:val="24"/>
        </w:rPr>
        <w:t xml:space="preserve"> a particular individual, as this information must be protected and kept confidential. The Privacy Act of 1974 protects records that can be retrieved by personal identifiers such as a name, social security number, or other identifying numbers and symbols. An individual is entitled to access his or her records and to request correction of these records if applicable.</w:t>
      </w:r>
    </w:p>
    <w:p w14:paraId="1657F04D" w14:textId="77777777" w:rsidR="00293C68" w:rsidRPr="00293C68" w:rsidRDefault="00293C68" w:rsidP="00293C68">
      <w:pPr>
        <w:spacing w:after="0" w:line="240" w:lineRule="auto"/>
        <w:rPr>
          <w:rFonts w:ascii="Times New Roman" w:hAnsi="Times New Roman" w:cs="Times New Roman"/>
          <w:sz w:val="24"/>
          <w:szCs w:val="24"/>
        </w:rPr>
      </w:pPr>
    </w:p>
    <w:p w14:paraId="1657F04E" w14:textId="77777777" w:rsidR="00D91EE5" w:rsidRDefault="00293C68" w:rsidP="00D91EE5">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t xml:space="preserve">3.   </w:t>
      </w:r>
      <w:r w:rsidR="008546D5">
        <w:rPr>
          <w:rFonts w:ascii="Times New Roman" w:hAnsi="Times New Roman" w:cs="Times New Roman"/>
          <w:b/>
          <w:sz w:val="24"/>
          <w:szCs w:val="24"/>
        </w:rPr>
        <w:t>Documenting Data Collection for the Administrative Record</w:t>
      </w:r>
      <w:r w:rsidRPr="00293C68">
        <w:rPr>
          <w:rFonts w:ascii="Times New Roman" w:hAnsi="Times New Roman" w:cs="Times New Roman"/>
          <w:b/>
          <w:sz w:val="24"/>
          <w:szCs w:val="24"/>
        </w:rPr>
        <w:t>.</w:t>
      </w:r>
      <w:r w:rsidRPr="00293C68">
        <w:rPr>
          <w:rFonts w:ascii="Times New Roman" w:hAnsi="Times New Roman" w:cs="Times New Roman"/>
          <w:sz w:val="24"/>
          <w:szCs w:val="24"/>
        </w:rPr>
        <w:t xml:space="preserve"> When collecting data for </w:t>
      </w:r>
    </w:p>
    <w:p w14:paraId="1657F04F" w14:textId="11866FB9" w:rsidR="00293C68" w:rsidRDefault="00293C68" w:rsidP="00D91EE5">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t>planning</w:t>
      </w:r>
      <w:proofErr w:type="gramEnd"/>
      <w:r w:rsidRPr="00293C68">
        <w:rPr>
          <w:rFonts w:ascii="Times New Roman" w:hAnsi="Times New Roman" w:cs="Times New Roman"/>
          <w:sz w:val="24"/>
          <w:szCs w:val="24"/>
        </w:rPr>
        <w:t xml:space="preserve"> purposes, it is important to document how and where </w:t>
      </w:r>
      <w:r w:rsidR="00DF6C93">
        <w:rPr>
          <w:rFonts w:ascii="Times New Roman" w:hAnsi="Times New Roman" w:cs="Times New Roman"/>
          <w:sz w:val="24"/>
          <w:szCs w:val="24"/>
        </w:rPr>
        <w:t>the data</w:t>
      </w:r>
      <w:r w:rsidRPr="00293C68">
        <w:rPr>
          <w:rFonts w:ascii="Times New Roman" w:hAnsi="Times New Roman" w:cs="Times New Roman"/>
          <w:sz w:val="24"/>
          <w:szCs w:val="24"/>
        </w:rPr>
        <w:t xml:space="preserve"> were collected</w:t>
      </w:r>
      <w:r w:rsidR="00465B9A">
        <w:rPr>
          <w:rFonts w:ascii="Times New Roman" w:hAnsi="Times New Roman" w:cs="Times New Roman"/>
          <w:sz w:val="24"/>
          <w:szCs w:val="24"/>
        </w:rPr>
        <w:t xml:space="preserve"> and </w:t>
      </w:r>
      <w:r w:rsidR="00213D18">
        <w:rPr>
          <w:rFonts w:ascii="Times New Roman" w:hAnsi="Times New Roman" w:cs="Times New Roman"/>
          <w:sz w:val="24"/>
          <w:szCs w:val="24"/>
        </w:rPr>
        <w:t xml:space="preserve">to </w:t>
      </w:r>
      <w:r w:rsidR="00465B9A">
        <w:rPr>
          <w:rFonts w:ascii="Times New Roman" w:hAnsi="Times New Roman" w:cs="Times New Roman"/>
          <w:sz w:val="24"/>
          <w:szCs w:val="24"/>
        </w:rPr>
        <w:t>geographically link the data whenever possible.</w:t>
      </w:r>
      <w:r w:rsidRPr="00293C68">
        <w:rPr>
          <w:rFonts w:ascii="Times New Roman" w:hAnsi="Times New Roman" w:cs="Times New Roman"/>
          <w:sz w:val="24"/>
          <w:szCs w:val="24"/>
        </w:rPr>
        <w:t xml:space="preserve"> This information becomes part of the administrative record. </w:t>
      </w:r>
    </w:p>
    <w:p w14:paraId="1657F050" w14:textId="77777777" w:rsidR="008546D5" w:rsidRDefault="008546D5" w:rsidP="00D91EE5">
      <w:pPr>
        <w:spacing w:after="0" w:line="240" w:lineRule="auto"/>
        <w:ind w:left="270"/>
        <w:rPr>
          <w:rFonts w:ascii="Times New Roman" w:hAnsi="Times New Roman" w:cs="Times New Roman"/>
          <w:sz w:val="24"/>
          <w:szCs w:val="24"/>
        </w:rPr>
      </w:pPr>
    </w:p>
    <w:p w14:paraId="1657F051" w14:textId="77777777" w:rsidR="00D91EE5" w:rsidRDefault="008546D5" w:rsidP="00D91EE5">
      <w:pPr>
        <w:spacing w:after="0" w:line="240" w:lineRule="auto"/>
        <w:ind w:left="270"/>
        <w:rPr>
          <w:rFonts w:ascii="Times New Roman" w:hAnsi="Times New Roman" w:cs="Times New Roman"/>
          <w:sz w:val="24"/>
          <w:szCs w:val="24"/>
        </w:rPr>
      </w:pPr>
      <w:r w:rsidRPr="00D91EE5">
        <w:rPr>
          <w:rFonts w:ascii="Times New Roman" w:hAnsi="Times New Roman" w:cs="Times New Roman"/>
          <w:sz w:val="24"/>
          <w:szCs w:val="24"/>
        </w:rPr>
        <w:t xml:space="preserve">4. </w:t>
      </w:r>
      <w:r w:rsidR="00D91EE5" w:rsidRPr="00D91EE5">
        <w:rPr>
          <w:rFonts w:ascii="Times New Roman" w:hAnsi="Times New Roman" w:cs="Times New Roman"/>
          <w:sz w:val="24"/>
          <w:szCs w:val="24"/>
        </w:rPr>
        <w:t xml:space="preserve">  </w:t>
      </w:r>
      <w:r w:rsidRPr="00D91EE5">
        <w:rPr>
          <w:rFonts w:ascii="Times New Roman" w:hAnsi="Times New Roman" w:cs="Times New Roman"/>
          <w:b/>
          <w:sz w:val="24"/>
          <w:szCs w:val="24"/>
        </w:rPr>
        <w:t>Opportunities for Assistance in Data Collection</w:t>
      </w:r>
      <w:r w:rsidR="00D91EE5">
        <w:rPr>
          <w:rFonts w:ascii="Times New Roman" w:hAnsi="Times New Roman" w:cs="Times New Roman"/>
          <w:b/>
          <w:sz w:val="24"/>
          <w:szCs w:val="24"/>
        </w:rPr>
        <w:t>.</w:t>
      </w:r>
      <w:r w:rsidR="00AA2206">
        <w:rPr>
          <w:rFonts w:ascii="Times New Roman" w:hAnsi="Times New Roman" w:cs="Times New Roman"/>
          <w:sz w:val="24"/>
          <w:szCs w:val="24"/>
        </w:rPr>
        <w:t xml:space="preserve"> There are multiple ways to collect data </w:t>
      </w:r>
    </w:p>
    <w:p w14:paraId="1657F052" w14:textId="77777777" w:rsidR="00293C68" w:rsidRDefault="00AA2206" w:rsidP="00D91EE5">
      <w:pPr>
        <w:spacing w:after="0" w:line="240" w:lineRule="auto"/>
        <w:ind w:left="630"/>
        <w:rPr>
          <w:rFonts w:ascii="Times New Roman" w:hAnsi="Times New Roman" w:cs="Times New Roman"/>
          <w:sz w:val="24"/>
          <w:szCs w:val="24"/>
        </w:rPr>
      </w:pPr>
      <w:proofErr w:type="gramStart"/>
      <w:r>
        <w:rPr>
          <w:rFonts w:ascii="Times New Roman" w:hAnsi="Times New Roman" w:cs="Times New Roman"/>
          <w:sz w:val="24"/>
          <w:szCs w:val="24"/>
        </w:rPr>
        <w:t>necessary</w:t>
      </w:r>
      <w:proofErr w:type="gramEnd"/>
      <w:r>
        <w:rPr>
          <w:rFonts w:ascii="Times New Roman" w:hAnsi="Times New Roman" w:cs="Times New Roman"/>
          <w:sz w:val="24"/>
          <w:szCs w:val="24"/>
        </w:rPr>
        <w:t xml:space="preserve"> for the planning process</w:t>
      </w:r>
      <w:r w:rsidR="00D91EE5">
        <w:rPr>
          <w:rFonts w:ascii="Times New Roman" w:hAnsi="Times New Roman" w:cs="Times New Roman"/>
          <w:sz w:val="24"/>
          <w:szCs w:val="24"/>
        </w:rPr>
        <w:t>,</w:t>
      </w:r>
      <w:r>
        <w:rPr>
          <w:rFonts w:ascii="Times New Roman" w:hAnsi="Times New Roman" w:cs="Times New Roman"/>
          <w:sz w:val="24"/>
          <w:szCs w:val="24"/>
        </w:rPr>
        <w:t xml:space="preserve"> includ</w:t>
      </w:r>
      <w:r w:rsidR="00D91EE5">
        <w:rPr>
          <w:rFonts w:ascii="Times New Roman" w:hAnsi="Times New Roman" w:cs="Times New Roman"/>
          <w:sz w:val="24"/>
          <w:szCs w:val="24"/>
        </w:rPr>
        <w:t>ing</w:t>
      </w:r>
      <w:r>
        <w:rPr>
          <w:rFonts w:ascii="Times New Roman" w:hAnsi="Times New Roman" w:cs="Times New Roman"/>
          <w:sz w:val="24"/>
          <w:szCs w:val="24"/>
        </w:rPr>
        <w:t xml:space="preserve">: </w:t>
      </w:r>
    </w:p>
    <w:p w14:paraId="1657F053" w14:textId="77777777" w:rsidR="00AA2206" w:rsidRPr="00293C68" w:rsidRDefault="00AA2206" w:rsidP="00293C68">
      <w:pPr>
        <w:spacing w:after="0" w:line="240" w:lineRule="auto"/>
        <w:rPr>
          <w:rFonts w:ascii="Times New Roman" w:hAnsi="Times New Roman" w:cs="Times New Roman"/>
          <w:sz w:val="24"/>
          <w:szCs w:val="24"/>
        </w:rPr>
      </w:pPr>
    </w:p>
    <w:p w14:paraId="290E70B7" w14:textId="77777777" w:rsidR="00111BEA" w:rsidRDefault="00111BEA" w:rsidP="00293C68">
      <w:pPr>
        <w:spacing w:after="0" w:line="240" w:lineRule="auto"/>
        <w:ind w:left="630"/>
        <w:rPr>
          <w:rFonts w:ascii="Times New Roman" w:eastAsia="Times New Roman" w:hAnsi="Times New Roman" w:cs="Times New Roman"/>
          <w:color w:val="000000"/>
          <w:sz w:val="24"/>
          <w:szCs w:val="24"/>
        </w:rPr>
      </w:pPr>
    </w:p>
    <w:p w14:paraId="34FD2194" w14:textId="77777777" w:rsidR="003A6E87" w:rsidRDefault="003A6E87" w:rsidP="00293C68">
      <w:pPr>
        <w:spacing w:after="0" w:line="240" w:lineRule="auto"/>
        <w:ind w:left="630"/>
        <w:rPr>
          <w:rFonts w:ascii="Times New Roman" w:eastAsia="Times New Roman" w:hAnsi="Times New Roman" w:cs="Times New Roman"/>
          <w:color w:val="000000"/>
          <w:sz w:val="24"/>
          <w:szCs w:val="24"/>
        </w:rPr>
      </w:pPr>
    </w:p>
    <w:p w14:paraId="425A4C45" w14:textId="77777777" w:rsidR="003A6E87" w:rsidRDefault="003A6E87" w:rsidP="00293C68">
      <w:pPr>
        <w:spacing w:after="0" w:line="240" w:lineRule="auto"/>
        <w:ind w:left="630"/>
        <w:rPr>
          <w:rFonts w:ascii="Times New Roman" w:eastAsia="Times New Roman" w:hAnsi="Times New Roman" w:cs="Times New Roman"/>
          <w:color w:val="000000"/>
          <w:sz w:val="24"/>
          <w:szCs w:val="24"/>
        </w:rPr>
        <w:sectPr w:rsidR="003A6E87" w:rsidSect="003A7C61">
          <w:headerReference w:type="default" r:id="rId40"/>
          <w:pgSz w:w="12240" w:h="15840"/>
          <w:pgMar w:top="1008" w:right="1440" w:bottom="720" w:left="1440" w:header="864" w:footer="720" w:gutter="0"/>
          <w:pgNumType w:start="1"/>
          <w:cols w:space="720"/>
          <w:noEndnote/>
          <w:docGrid w:linePitch="299"/>
        </w:sectPr>
      </w:pPr>
    </w:p>
    <w:p w14:paraId="1657F054" w14:textId="6DFDF2D8"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eastAsia="Times New Roman" w:hAnsi="Times New Roman" w:cs="Times New Roman"/>
          <w:color w:val="000000"/>
          <w:sz w:val="24"/>
          <w:szCs w:val="24"/>
        </w:rPr>
        <w:lastRenderedPageBreak/>
        <w:t xml:space="preserve">a.   </w:t>
      </w:r>
      <w:r w:rsidRPr="00293C68">
        <w:rPr>
          <w:rFonts w:ascii="Times New Roman" w:eastAsia="Times New Roman" w:hAnsi="Times New Roman" w:cs="Times New Roman"/>
          <w:b/>
          <w:color w:val="000000"/>
          <w:sz w:val="24"/>
          <w:szCs w:val="24"/>
        </w:rPr>
        <w:t>Federal Advisory Committee Act-Chartered Committees.</w:t>
      </w:r>
      <w:r w:rsidRPr="00293C68">
        <w:rPr>
          <w:rFonts w:ascii="Times New Roman" w:eastAsia="Times New Roman" w:hAnsi="Times New Roman" w:cs="Times New Roman"/>
          <w:color w:val="000000"/>
          <w:sz w:val="24"/>
          <w:szCs w:val="24"/>
        </w:rPr>
        <w:t xml:space="preserve"> </w:t>
      </w:r>
      <w:r w:rsidRPr="00293C68">
        <w:rPr>
          <w:rFonts w:ascii="Times New Roman" w:hAnsi="Times New Roman" w:cs="Times New Roman"/>
          <w:sz w:val="24"/>
          <w:szCs w:val="24"/>
        </w:rPr>
        <w:t xml:space="preserve">Consistent with the </w:t>
      </w:r>
    </w:p>
    <w:p w14:paraId="1657F055" w14:textId="77777777" w:rsidR="00293C68" w:rsidRPr="00293C68" w:rsidRDefault="00293C68" w:rsidP="00293C68">
      <w:pPr>
        <w:spacing w:after="0" w:line="240" w:lineRule="auto"/>
        <w:ind w:left="990"/>
        <w:rPr>
          <w:rFonts w:ascii="Times New Roman" w:hAnsi="Times New Roman" w:cs="Times New Roman"/>
          <w:sz w:val="24"/>
          <w:szCs w:val="24"/>
        </w:rPr>
      </w:pPr>
      <w:r w:rsidRPr="00293C68">
        <w:rPr>
          <w:rFonts w:ascii="Times New Roman" w:hAnsi="Times New Roman" w:cs="Times New Roman"/>
          <w:sz w:val="24"/>
          <w:szCs w:val="24"/>
        </w:rPr>
        <w:t xml:space="preserve">Federal Advisory Committee Act, consider using Resource Advisory Committees or other committees chartered by the Federal Advisory Committee Act as a source of information and to assist with data gathering. The act provides specifically chartered committees with the authority to provide recommendations to the BLM. </w:t>
      </w:r>
      <w:r w:rsidR="00B17D7C">
        <w:rPr>
          <w:rFonts w:ascii="Times New Roman" w:hAnsi="Times New Roman" w:cs="Times New Roman"/>
          <w:sz w:val="24"/>
          <w:szCs w:val="24"/>
        </w:rPr>
        <w:t>Advisory</w:t>
      </w:r>
      <w:r w:rsidR="00446607">
        <w:rPr>
          <w:rFonts w:ascii="Times New Roman" w:hAnsi="Times New Roman" w:cs="Times New Roman"/>
          <w:sz w:val="24"/>
          <w:szCs w:val="24"/>
        </w:rPr>
        <w:t xml:space="preserve"> committees may also be established under other authorities, such as the enabling legislation of a national conservation area or pursuant to the National Trails System Act, and may be used to assist with information gathering. </w:t>
      </w:r>
      <w:r w:rsidRPr="00293C68">
        <w:rPr>
          <w:rFonts w:ascii="Times New Roman" w:hAnsi="Times New Roman" w:cs="Times New Roman"/>
          <w:sz w:val="24"/>
          <w:szCs w:val="24"/>
        </w:rPr>
        <w:t>Guidelines for working with advisory committees can be found in 43 CFR 1784.</w:t>
      </w:r>
    </w:p>
    <w:p w14:paraId="1657F056" w14:textId="77777777" w:rsidR="00293C68" w:rsidRPr="00293C68" w:rsidRDefault="00293C68" w:rsidP="00293C68">
      <w:pPr>
        <w:spacing w:after="0" w:line="240" w:lineRule="auto"/>
        <w:rPr>
          <w:rFonts w:ascii="Times New Roman" w:hAnsi="Times New Roman" w:cs="Times New Roman"/>
          <w:sz w:val="24"/>
          <w:szCs w:val="24"/>
        </w:rPr>
      </w:pPr>
    </w:p>
    <w:p w14:paraId="1657F057" w14:textId="77777777"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eastAsia="Times New Roman" w:hAnsi="Times New Roman" w:cs="Times New Roman"/>
          <w:color w:val="000000"/>
          <w:sz w:val="24"/>
          <w:szCs w:val="24"/>
        </w:rPr>
        <w:t xml:space="preserve">b.   </w:t>
      </w:r>
      <w:r w:rsidRPr="00293C68">
        <w:rPr>
          <w:rFonts w:ascii="Times New Roman" w:eastAsia="Times New Roman" w:hAnsi="Times New Roman" w:cs="Times New Roman"/>
          <w:b/>
          <w:color w:val="000000"/>
          <w:sz w:val="24"/>
          <w:szCs w:val="24"/>
        </w:rPr>
        <w:t>Assistance from Partners.</w:t>
      </w:r>
      <w:r w:rsidRPr="00293C68">
        <w:rPr>
          <w:rFonts w:ascii="Times New Roman" w:eastAsia="Times New Roman" w:hAnsi="Times New Roman" w:cs="Times New Roman"/>
          <w:color w:val="000000"/>
          <w:sz w:val="24"/>
          <w:szCs w:val="24"/>
        </w:rPr>
        <w:t xml:space="preserve"> </w:t>
      </w:r>
      <w:r w:rsidRPr="00293C68">
        <w:rPr>
          <w:rFonts w:ascii="Times New Roman" w:hAnsi="Times New Roman" w:cs="Times New Roman"/>
          <w:sz w:val="24"/>
          <w:szCs w:val="24"/>
        </w:rPr>
        <w:t xml:space="preserve">Work with colleges, universities, recreation districts, or </w:t>
      </w:r>
    </w:p>
    <w:p w14:paraId="1657F058" w14:textId="77777777" w:rsidR="00293C68" w:rsidRPr="00293C68" w:rsidRDefault="00293C68" w:rsidP="00293C68">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other</w:t>
      </w:r>
      <w:proofErr w:type="gramEnd"/>
      <w:r w:rsidRPr="00293C68">
        <w:rPr>
          <w:rFonts w:ascii="Times New Roman" w:hAnsi="Times New Roman" w:cs="Times New Roman"/>
          <w:sz w:val="24"/>
          <w:szCs w:val="24"/>
        </w:rPr>
        <w:t xml:space="preserve"> institutions that already routinely collect recreation, travel, and tourism data as part of their ongoing research. These entities can often provide relevant data to complement and enhance the data collected by the BLM. </w:t>
      </w:r>
    </w:p>
    <w:p w14:paraId="1657F059" w14:textId="77777777" w:rsidR="00293C68" w:rsidRPr="00293C68" w:rsidRDefault="00293C68" w:rsidP="00293C68">
      <w:pPr>
        <w:spacing w:after="0" w:line="240" w:lineRule="auto"/>
        <w:rPr>
          <w:rFonts w:ascii="Times New Roman" w:hAnsi="Times New Roman" w:cs="Times New Roman"/>
          <w:sz w:val="24"/>
          <w:szCs w:val="24"/>
        </w:rPr>
      </w:pPr>
    </w:p>
    <w:p w14:paraId="1657F05A" w14:textId="77777777"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eastAsia="Times New Roman" w:hAnsi="Times New Roman" w:cs="Times New Roman"/>
          <w:color w:val="000000"/>
          <w:sz w:val="24"/>
          <w:szCs w:val="24"/>
        </w:rPr>
        <w:t xml:space="preserve">c.   </w:t>
      </w:r>
      <w:r w:rsidRPr="00293C68">
        <w:rPr>
          <w:rFonts w:ascii="Times New Roman" w:eastAsia="Times New Roman" w:hAnsi="Times New Roman" w:cs="Times New Roman"/>
          <w:b/>
          <w:color w:val="000000"/>
          <w:sz w:val="24"/>
          <w:szCs w:val="24"/>
        </w:rPr>
        <w:t>Assistance from Cooperating Agencies.</w:t>
      </w:r>
      <w:r w:rsidRPr="00293C68">
        <w:rPr>
          <w:rFonts w:ascii="Times New Roman" w:eastAsia="Times New Roman" w:hAnsi="Times New Roman" w:cs="Times New Roman"/>
          <w:color w:val="000000"/>
          <w:sz w:val="24"/>
          <w:szCs w:val="24"/>
        </w:rPr>
        <w:t xml:space="preserve"> </w:t>
      </w:r>
      <w:r w:rsidRPr="00293C68">
        <w:rPr>
          <w:rFonts w:ascii="Times New Roman" w:hAnsi="Times New Roman" w:cs="Times New Roman"/>
          <w:sz w:val="24"/>
          <w:szCs w:val="24"/>
        </w:rPr>
        <w:t xml:space="preserve">Cooperating agency status provides a formal </w:t>
      </w:r>
    </w:p>
    <w:p w14:paraId="1657F05B" w14:textId="77777777" w:rsidR="00293C68" w:rsidRPr="00293C68" w:rsidRDefault="00293C68" w:rsidP="00293C68">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framework</w:t>
      </w:r>
      <w:proofErr w:type="gramEnd"/>
      <w:r w:rsidRPr="00293C68">
        <w:rPr>
          <w:rFonts w:ascii="Times New Roman" w:hAnsi="Times New Roman" w:cs="Times New Roman"/>
          <w:sz w:val="24"/>
          <w:szCs w:val="24"/>
        </w:rPr>
        <w:t xml:space="preserve"> for governmental units—local, state, tribal, or federal—to engage in active collaboration with the BLM to implement the requirements of NEPA. The cooperating agency relationship is distinctive, moving beyond consultation to engage officials and staff of other agencies in a working partnership. Cooperating agencies can often share skills and resources to help shape BLM LUPs to better reflect the policies, needs, and conditions of their jurisdictions and the citizens they represent.</w:t>
      </w:r>
      <w:r w:rsidR="00B0738C">
        <w:rPr>
          <w:rFonts w:ascii="Times New Roman" w:hAnsi="Times New Roman" w:cs="Times New Roman"/>
          <w:sz w:val="24"/>
          <w:szCs w:val="24"/>
        </w:rPr>
        <w:t xml:space="preserve"> </w:t>
      </w:r>
      <w:r w:rsidR="00521C15">
        <w:rPr>
          <w:rFonts w:ascii="Times New Roman" w:hAnsi="Times New Roman" w:cs="Times New Roman"/>
          <w:sz w:val="24"/>
          <w:szCs w:val="24"/>
        </w:rPr>
        <w:t xml:space="preserve">For </w:t>
      </w:r>
      <w:r w:rsidR="00AA5276">
        <w:rPr>
          <w:rFonts w:ascii="Times New Roman" w:hAnsi="Times New Roman" w:cs="Times New Roman"/>
          <w:sz w:val="24"/>
          <w:szCs w:val="24"/>
        </w:rPr>
        <w:t xml:space="preserve">more </w:t>
      </w:r>
      <w:r w:rsidR="00521C15">
        <w:rPr>
          <w:rFonts w:ascii="Times New Roman" w:hAnsi="Times New Roman" w:cs="Times New Roman"/>
          <w:sz w:val="24"/>
          <w:szCs w:val="24"/>
        </w:rPr>
        <w:t xml:space="preserve">detailed information on this subject, see BLM publication “A Desk Guide to Cooperating </w:t>
      </w:r>
      <w:r w:rsidR="00521C15" w:rsidRPr="00D719D7">
        <w:rPr>
          <w:rFonts w:ascii="Times New Roman" w:hAnsi="Times New Roman" w:cs="Times New Roman"/>
          <w:sz w:val="24"/>
          <w:szCs w:val="24"/>
        </w:rPr>
        <w:t>Agency Relationships and Coordination with Intergovernmental Partners</w:t>
      </w:r>
      <w:r w:rsidR="00D719D7">
        <w:rPr>
          <w:rFonts w:ascii="Times New Roman" w:hAnsi="Times New Roman" w:cs="Times New Roman"/>
          <w:sz w:val="24"/>
          <w:szCs w:val="24"/>
        </w:rPr>
        <w:t>,</w:t>
      </w:r>
      <w:r w:rsidR="00521C15" w:rsidRPr="00D719D7">
        <w:rPr>
          <w:rFonts w:ascii="Times New Roman" w:hAnsi="Times New Roman" w:cs="Times New Roman"/>
          <w:sz w:val="24"/>
          <w:szCs w:val="24"/>
        </w:rPr>
        <w:t>”</w:t>
      </w:r>
      <w:r w:rsidR="00D719D7">
        <w:rPr>
          <w:rFonts w:ascii="Times New Roman" w:hAnsi="Times New Roman" w:cs="Times New Roman"/>
          <w:sz w:val="24"/>
          <w:szCs w:val="24"/>
        </w:rPr>
        <w:t xml:space="preserve"> which can be found at</w:t>
      </w:r>
      <w:r w:rsidR="00D91EE5">
        <w:rPr>
          <w:rFonts w:ascii="Times New Roman" w:hAnsi="Times New Roman" w:cs="Times New Roman"/>
          <w:sz w:val="24"/>
          <w:szCs w:val="24"/>
        </w:rPr>
        <w:t xml:space="preserve"> </w:t>
      </w:r>
      <w:hyperlink r:id="rId41" w:history="1">
        <w:r w:rsidR="00D719D7" w:rsidRPr="00D719D7">
          <w:rPr>
            <w:rStyle w:val="Hyperlink"/>
            <w:rFonts w:ascii="Times New Roman" w:hAnsi="Times New Roman" w:cs="Times New Roman"/>
            <w:sz w:val="24"/>
            <w:szCs w:val="24"/>
          </w:rPr>
          <w:t>http://www.blm.gov/pgdata/etc/medialib/blm/wo/Planning_and_Renewable_Resources/NEPS.Par.93370.File.dat/BLM_DeskGuide_CA_Relationships.pdf</w:t>
        </w:r>
      </w:hyperlink>
      <w:r w:rsidR="00D719D7">
        <w:rPr>
          <w:rStyle w:val="Hyperlink"/>
          <w:rFonts w:ascii="Times New Roman" w:hAnsi="Times New Roman" w:cs="Times New Roman"/>
          <w:sz w:val="24"/>
          <w:szCs w:val="24"/>
        </w:rPr>
        <w:t>.</w:t>
      </w:r>
      <w:r w:rsidR="00521C15">
        <w:rPr>
          <w:rFonts w:ascii="Times New Roman" w:hAnsi="Times New Roman" w:cs="Times New Roman"/>
          <w:sz w:val="24"/>
          <w:szCs w:val="24"/>
        </w:rPr>
        <w:t xml:space="preserve"> </w:t>
      </w:r>
    </w:p>
    <w:p w14:paraId="1657F05C" w14:textId="77777777" w:rsidR="00293C68" w:rsidRPr="00293C68" w:rsidRDefault="00293C68" w:rsidP="00293C68">
      <w:pPr>
        <w:spacing w:after="0" w:line="240" w:lineRule="auto"/>
        <w:rPr>
          <w:rFonts w:ascii="Times New Roman" w:hAnsi="Times New Roman" w:cs="Times New Roman"/>
          <w:sz w:val="24"/>
          <w:szCs w:val="24"/>
        </w:rPr>
      </w:pPr>
    </w:p>
    <w:p w14:paraId="1657F05D" w14:textId="77777777" w:rsidR="00293C68" w:rsidRPr="00293C68" w:rsidRDefault="00D91EE5" w:rsidP="00293C68">
      <w:pPr>
        <w:spacing w:after="0" w:line="240" w:lineRule="auto"/>
        <w:ind w:left="2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293C68" w:rsidRPr="00D91EE5">
        <w:rPr>
          <w:rFonts w:ascii="Times New Roman" w:eastAsia="Times New Roman" w:hAnsi="Times New Roman" w:cs="Times New Roman"/>
          <w:color w:val="000000"/>
          <w:sz w:val="24"/>
          <w:szCs w:val="24"/>
        </w:rPr>
        <w:t xml:space="preserve">.   </w:t>
      </w:r>
      <w:r w:rsidR="00293C68" w:rsidRPr="00D91EE5">
        <w:rPr>
          <w:rFonts w:ascii="Times New Roman" w:eastAsia="Times New Roman" w:hAnsi="Times New Roman" w:cs="Times New Roman"/>
          <w:b/>
          <w:color w:val="000000"/>
          <w:sz w:val="24"/>
          <w:szCs w:val="24"/>
        </w:rPr>
        <w:t>Understanding Qualitative Versus Quantitative Data</w:t>
      </w:r>
      <w:r w:rsidR="00293C68" w:rsidRPr="00293C68">
        <w:rPr>
          <w:rFonts w:ascii="Times New Roman" w:eastAsia="Times New Roman" w:hAnsi="Times New Roman" w:cs="Times New Roman"/>
          <w:b/>
          <w:color w:val="000000"/>
          <w:sz w:val="24"/>
          <w:szCs w:val="24"/>
        </w:rPr>
        <w:t>.</w:t>
      </w:r>
      <w:r w:rsidR="00293C68" w:rsidRPr="00293C68">
        <w:rPr>
          <w:rFonts w:ascii="Times New Roman" w:eastAsia="Times New Roman" w:hAnsi="Times New Roman" w:cs="Times New Roman"/>
          <w:color w:val="000000"/>
          <w:sz w:val="24"/>
          <w:szCs w:val="24"/>
        </w:rPr>
        <w:t xml:space="preserve"> Data are classified as either </w:t>
      </w:r>
    </w:p>
    <w:p w14:paraId="1657F05E" w14:textId="2A7CC9C4"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qualitative</w:t>
      </w:r>
      <w:proofErr w:type="gramEnd"/>
      <w:r w:rsidRPr="00293C68">
        <w:rPr>
          <w:rFonts w:ascii="Times New Roman" w:eastAsia="Times New Roman" w:hAnsi="Times New Roman" w:cs="Times New Roman"/>
          <w:color w:val="000000"/>
          <w:sz w:val="24"/>
          <w:szCs w:val="24"/>
        </w:rPr>
        <w:t xml:space="preserve"> or quantitative. Both types of data are useful to understand social situations and interaction</w:t>
      </w:r>
      <w:r w:rsidR="007E24C8">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w:t>
      </w:r>
      <w:r w:rsidR="00C23B05">
        <w:rPr>
          <w:rFonts w:ascii="Times New Roman" w:eastAsia="Times New Roman" w:hAnsi="Times New Roman" w:cs="Times New Roman"/>
          <w:color w:val="000000"/>
          <w:sz w:val="24"/>
          <w:szCs w:val="24"/>
        </w:rPr>
        <w:t>In the context of this handbook</w:t>
      </w:r>
      <w:r w:rsidR="007972FA">
        <w:rPr>
          <w:rFonts w:ascii="Times New Roman" w:eastAsia="Times New Roman" w:hAnsi="Times New Roman" w:cs="Times New Roman"/>
          <w:color w:val="000000"/>
          <w:sz w:val="24"/>
          <w:szCs w:val="24"/>
        </w:rPr>
        <w:t>,</w:t>
      </w:r>
      <w:r w:rsidR="00C23B05">
        <w:rPr>
          <w:rFonts w:ascii="Times New Roman" w:eastAsia="Times New Roman" w:hAnsi="Times New Roman" w:cs="Times New Roman"/>
          <w:color w:val="000000"/>
          <w:sz w:val="24"/>
          <w:szCs w:val="24"/>
        </w:rPr>
        <w:t xml:space="preserve"> g</w:t>
      </w:r>
      <w:r w:rsidRPr="00293C68">
        <w:rPr>
          <w:rFonts w:ascii="Times New Roman" w:eastAsia="Times New Roman" w:hAnsi="Times New Roman" w:cs="Times New Roman"/>
          <w:color w:val="000000"/>
          <w:sz w:val="24"/>
          <w:szCs w:val="24"/>
        </w:rPr>
        <w:t>athering data is a form of social science research that is critical to the management of recreation resources.</w:t>
      </w:r>
    </w:p>
    <w:p w14:paraId="1657F05F"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60"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a.   </w:t>
      </w:r>
      <w:r w:rsidRPr="00293C68">
        <w:rPr>
          <w:rFonts w:ascii="Times New Roman" w:eastAsia="Times New Roman" w:hAnsi="Times New Roman" w:cs="Times New Roman"/>
          <w:b/>
          <w:color w:val="000000"/>
          <w:sz w:val="24"/>
          <w:szCs w:val="24"/>
        </w:rPr>
        <w:t>Qualitative Data.</w:t>
      </w:r>
    </w:p>
    <w:p w14:paraId="1657F061" w14:textId="77777777" w:rsidR="00293C68" w:rsidRPr="00293C68" w:rsidRDefault="00293C68" w:rsidP="00293C68">
      <w:pPr>
        <w:spacing w:after="0" w:line="240" w:lineRule="auto"/>
        <w:ind w:left="630" w:hanging="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 </w:t>
      </w:r>
    </w:p>
    <w:p w14:paraId="1657F062" w14:textId="56BD40D3" w:rsidR="00293C68" w:rsidRPr="00921B9C" w:rsidRDefault="00293C68" w:rsidP="00293C68">
      <w:pPr>
        <w:spacing w:after="0" w:line="240" w:lineRule="auto"/>
        <w:ind w:left="990"/>
        <w:rPr>
          <w:rFonts w:ascii="Times New Roman" w:eastAsia="Times New Roman" w:hAnsi="Times New Roman" w:cs="Times New Roman"/>
          <w:strike/>
          <w:sz w:val="24"/>
          <w:szCs w:val="24"/>
        </w:rPr>
      </w:pPr>
      <w:r w:rsidRPr="00293C68">
        <w:rPr>
          <w:rFonts w:ascii="Times New Roman" w:eastAsia="Times New Roman" w:hAnsi="Times New Roman" w:cs="Times New Roman"/>
          <w:color w:val="000000"/>
          <w:sz w:val="24"/>
          <w:szCs w:val="24"/>
        </w:rPr>
        <w:t xml:space="preserve">(1)   Data that deal with </w:t>
      </w:r>
      <w:r w:rsidR="00060D5F">
        <w:rPr>
          <w:rFonts w:ascii="Times New Roman" w:eastAsia="Times New Roman" w:hAnsi="Times New Roman" w:cs="Times New Roman"/>
          <w:color w:val="000000"/>
          <w:sz w:val="24"/>
          <w:szCs w:val="24"/>
        </w:rPr>
        <w:t>perceptions,</w:t>
      </w:r>
      <w:r w:rsidR="005019C1">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 xml:space="preserve">descriptions, values, </w:t>
      </w:r>
      <w:r w:rsidRPr="006137CB">
        <w:rPr>
          <w:rFonts w:ascii="Times New Roman" w:eastAsia="Times New Roman" w:hAnsi="Times New Roman" w:cs="Times New Roman"/>
          <w:color w:val="000000"/>
          <w:sz w:val="24"/>
          <w:szCs w:val="24"/>
        </w:rPr>
        <w:t>and</w:t>
      </w:r>
      <w:r w:rsidRPr="00293C68">
        <w:rPr>
          <w:rFonts w:ascii="Times New Roman" w:eastAsia="Times New Roman" w:hAnsi="Times New Roman" w:cs="Times New Roman"/>
          <w:color w:val="000000"/>
          <w:sz w:val="24"/>
          <w:szCs w:val="24"/>
        </w:rPr>
        <w:t xml:space="preserve"> interests</w:t>
      </w:r>
      <w:r w:rsidR="00060D5F">
        <w:rPr>
          <w:rFonts w:ascii="Times New Roman" w:eastAsia="Times New Roman" w:hAnsi="Times New Roman" w:cs="Times New Roman"/>
          <w:color w:val="000000"/>
          <w:sz w:val="24"/>
          <w:szCs w:val="24"/>
        </w:rPr>
        <w:t>.</w:t>
      </w:r>
      <w:r w:rsidRPr="00921B9C">
        <w:rPr>
          <w:rFonts w:ascii="Times New Roman" w:eastAsia="Times New Roman" w:hAnsi="Times New Roman" w:cs="Times New Roman"/>
          <w:strike/>
          <w:color w:val="000000"/>
          <w:sz w:val="24"/>
          <w:szCs w:val="24"/>
        </w:rPr>
        <w:t xml:space="preserve"> </w:t>
      </w:r>
    </w:p>
    <w:p w14:paraId="1657F063"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64" w14:textId="77777777" w:rsidR="00293C68" w:rsidRPr="00293C68" w:rsidRDefault="00293C68" w:rsidP="00D719D7">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(2)   Qualitative data are presented in narrative form and are </w:t>
      </w:r>
      <w:r w:rsidR="00AE4BB8">
        <w:rPr>
          <w:rFonts w:ascii="Times New Roman" w:eastAsia="Times New Roman" w:hAnsi="Times New Roman" w:cs="Times New Roman"/>
          <w:color w:val="000000"/>
          <w:sz w:val="24"/>
          <w:szCs w:val="24"/>
        </w:rPr>
        <w:t xml:space="preserve">typically </w:t>
      </w:r>
      <w:r w:rsidRPr="00293C68">
        <w:rPr>
          <w:rFonts w:ascii="Times New Roman" w:eastAsia="Times New Roman" w:hAnsi="Times New Roman" w:cs="Times New Roman"/>
          <w:color w:val="000000"/>
          <w:sz w:val="24"/>
          <w:szCs w:val="24"/>
        </w:rPr>
        <w:t>rich in detail</w:t>
      </w:r>
      <w:r w:rsidR="00060D5F">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w:t>
      </w:r>
    </w:p>
    <w:p w14:paraId="1657F065" w14:textId="77777777" w:rsidR="00D719D7" w:rsidRDefault="00D719D7" w:rsidP="00293C68">
      <w:pPr>
        <w:spacing w:after="0" w:line="240" w:lineRule="auto"/>
        <w:ind w:left="990"/>
        <w:rPr>
          <w:rFonts w:ascii="Times New Roman" w:eastAsia="Times New Roman" w:hAnsi="Times New Roman" w:cs="Times New Roman"/>
          <w:color w:val="000000"/>
          <w:sz w:val="24"/>
          <w:szCs w:val="24"/>
        </w:rPr>
      </w:pPr>
    </w:p>
    <w:p w14:paraId="1657F066" w14:textId="08D1ED86"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(3)   These data </w:t>
      </w:r>
      <w:r w:rsidR="00465B9A">
        <w:rPr>
          <w:rFonts w:ascii="Times New Roman" w:eastAsia="Times New Roman" w:hAnsi="Times New Roman" w:cs="Times New Roman"/>
          <w:color w:val="000000"/>
          <w:sz w:val="24"/>
          <w:szCs w:val="24"/>
        </w:rPr>
        <w:t>are gathered through personal observation</w:t>
      </w:r>
      <w:r w:rsidRPr="00293C68">
        <w:rPr>
          <w:rFonts w:ascii="Times New Roman" w:eastAsia="Times New Roman" w:hAnsi="Times New Roman" w:cs="Times New Roman"/>
          <w:color w:val="000000"/>
          <w:sz w:val="24"/>
          <w:szCs w:val="24"/>
        </w:rPr>
        <w:t>.</w:t>
      </w:r>
    </w:p>
    <w:p w14:paraId="1657F067"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68" w14:textId="77777777" w:rsidR="00293C68" w:rsidRPr="00293C68" w:rsidRDefault="00293C68" w:rsidP="00293C68">
      <w:pPr>
        <w:spacing w:after="0" w:line="240" w:lineRule="auto"/>
        <w:ind w:left="990"/>
        <w:rPr>
          <w:rFonts w:ascii="Times New Roman" w:eastAsia="Times New Roman" w:hAnsi="Times New Roman" w:cs="Times New Roman"/>
          <w:sz w:val="24"/>
          <w:szCs w:val="24"/>
        </w:rPr>
      </w:pPr>
      <w:r w:rsidRPr="00293C68">
        <w:rPr>
          <w:rFonts w:ascii="Times New Roman" w:eastAsia="Times New Roman" w:hAnsi="Times New Roman" w:cs="Times New Roman"/>
          <w:color w:val="000000"/>
          <w:sz w:val="24"/>
          <w:szCs w:val="24"/>
        </w:rPr>
        <w:t>(4)   These data are subjective.</w:t>
      </w:r>
    </w:p>
    <w:p w14:paraId="1657F069" w14:textId="77777777" w:rsidR="00293C68" w:rsidRPr="00293C68" w:rsidRDefault="00293C68" w:rsidP="00293C68">
      <w:pPr>
        <w:spacing w:after="0" w:line="240" w:lineRule="auto"/>
        <w:ind w:left="630" w:hanging="630"/>
        <w:rPr>
          <w:rFonts w:ascii="Times New Roman" w:eastAsia="Times New Roman" w:hAnsi="Times New Roman" w:cs="Times New Roman"/>
          <w:color w:val="000000"/>
          <w:sz w:val="24"/>
          <w:szCs w:val="24"/>
          <w:u w:val="single"/>
        </w:rPr>
      </w:pPr>
    </w:p>
    <w:p w14:paraId="1657F06A"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b.   </w:t>
      </w:r>
      <w:r w:rsidRPr="00293C68">
        <w:rPr>
          <w:rFonts w:ascii="Times New Roman" w:eastAsia="Times New Roman" w:hAnsi="Times New Roman" w:cs="Times New Roman"/>
          <w:b/>
          <w:color w:val="000000"/>
          <w:sz w:val="24"/>
          <w:szCs w:val="24"/>
        </w:rPr>
        <w:t>Quantitative Data.</w:t>
      </w:r>
    </w:p>
    <w:p w14:paraId="1657F06B" w14:textId="77777777" w:rsidR="00293C68" w:rsidRPr="00293C68" w:rsidRDefault="00293C68" w:rsidP="00293C68">
      <w:pPr>
        <w:spacing w:after="0" w:line="240" w:lineRule="auto"/>
        <w:ind w:left="630" w:hanging="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 </w:t>
      </w:r>
    </w:p>
    <w:p w14:paraId="1A66E086" w14:textId="77777777" w:rsidR="00A87522"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(1)   Data that can be measured.</w:t>
      </w:r>
    </w:p>
    <w:p w14:paraId="2640C51F" w14:textId="77777777" w:rsidR="00A87522" w:rsidRDefault="00A87522" w:rsidP="00293C68">
      <w:pPr>
        <w:spacing w:after="0" w:line="240" w:lineRule="auto"/>
        <w:ind w:left="990"/>
        <w:rPr>
          <w:rFonts w:ascii="Times New Roman" w:eastAsia="Times New Roman" w:hAnsi="Times New Roman" w:cs="Times New Roman"/>
          <w:color w:val="000000"/>
          <w:sz w:val="24"/>
          <w:szCs w:val="24"/>
        </w:rPr>
      </w:pPr>
    </w:p>
    <w:p w14:paraId="39D766BA" w14:textId="77777777" w:rsidR="003A6E87" w:rsidRDefault="003A6E87" w:rsidP="00293C68">
      <w:pPr>
        <w:spacing w:after="0" w:line="240" w:lineRule="auto"/>
        <w:ind w:left="990"/>
        <w:rPr>
          <w:rFonts w:ascii="Times New Roman" w:eastAsia="Times New Roman" w:hAnsi="Times New Roman" w:cs="Times New Roman"/>
          <w:color w:val="000000"/>
          <w:sz w:val="24"/>
          <w:szCs w:val="24"/>
        </w:rPr>
        <w:sectPr w:rsidR="003A6E87" w:rsidSect="003A7C61">
          <w:headerReference w:type="default" r:id="rId42"/>
          <w:pgSz w:w="12240" w:h="15840"/>
          <w:pgMar w:top="1008" w:right="1440" w:bottom="720" w:left="1440" w:header="864" w:footer="720" w:gutter="0"/>
          <w:pgNumType w:start="1"/>
          <w:cols w:space="720"/>
          <w:noEndnote/>
          <w:docGrid w:linePitch="299"/>
        </w:sectPr>
      </w:pPr>
    </w:p>
    <w:p w14:paraId="1657F070" w14:textId="34F51946"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lastRenderedPageBreak/>
        <w:t>(</w:t>
      </w:r>
      <w:r w:rsidR="00465B9A">
        <w:rPr>
          <w:rFonts w:ascii="Times New Roman" w:eastAsia="Times New Roman" w:hAnsi="Times New Roman" w:cs="Times New Roman"/>
          <w:color w:val="000000"/>
          <w:sz w:val="24"/>
          <w:szCs w:val="24"/>
        </w:rPr>
        <w:t>2</w:t>
      </w:r>
      <w:r w:rsidRPr="00293C68">
        <w:rPr>
          <w:rFonts w:ascii="Times New Roman" w:eastAsia="Times New Roman" w:hAnsi="Times New Roman" w:cs="Times New Roman"/>
          <w:color w:val="000000"/>
          <w:sz w:val="24"/>
          <w:szCs w:val="24"/>
        </w:rPr>
        <w:t>)   Presented in numerical form including quantities, percentages, and statistics.</w:t>
      </w:r>
    </w:p>
    <w:p w14:paraId="1657F071" w14:textId="77777777" w:rsidR="00402C10" w:rsidRDefault="00402C10" w:rsidP="00293C68">
      <w:pPr>
        <w:spacing w:after="0" w:line="240" w:lineRule="auto"/>
        <w:ind w:left="990"/>
        <w:rPr>
          <w:rFonts w:ascii="Times New Roman" w:eastAsia="Times New Roman" w:hAnsi="Times New Roman" w:cs="Times New Roman"/>
          <w:color w:val="000000"/>
          <w:sz w:val="24"/>
          <w:szCs w:val="24"/>
        </w:rPr>
      </w:pPr>
    </w:p>
    <w:p w14:paraId="1657F072" w14:textId="4E174972"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w:t>
      </w:r>
      <w:r w:rsidR="00465B9A">
        <w:rPr>
          <w:rFonts w:ascii="Times New Roman" w:eastAsia="Times New Roman" w:hAnsi="Times New Roman" w:cs="Times New Roman"/>
          <w:color w:val="000000"/>
          <w:sz w:val="24"/>
          <w:szCs w:val="24"/>
        </w:rPr>
        <w:t>3</w:t>
      </w:r>
      <w:r w:rsidRPr="00293C68">
        <w:rPr>
          <w:rFonts w:ascii="Times New Roman" w:eastAsia="Times New Roman" w:hAnsi="Times New Roman" w:cs="Times New Roman"/>
          <w:color w:val="000000"/>
          <w:sz w:val="24"/>
          <w:szCs w:val="24"/>
        </w:rPr>
        <w:t>)   These data are less subjective.</w:t>
      </w:r>
    </w:p>
    <w:p w14:paraId="1657F073" w14:textId="77777777" w:rsidR="00E77011" w:rsidRDefault="00E77011" w:rsidP="00DF6C93">
      <w:pPr>
        <w:spacing w:after="0" w:line="240" w:lineRule="auto"/>
        <w:ind w:left="270"/>
        <w:rPr>
          <w:rFonts w:ascii="Times New Roman" w:eastAsia="Times New Roman" w:hAnsi="Times New Roman" w:cs="Times New Roman"/>
          <w:color w:val="000000"/>
          <w:sz w:val="24"/>
          <w:szCs w:val="24"/>
        </w:rPr>
      </w:pPr>
    </w:p>
    <w:p w14:paraId="1657F074" w14:textId="77777777" w:rsidR="00DF6C93" w:rsidRDefault="00D91EE5" w:rsidP="00DF6C93">
      <w:pPr>
        <w:spacing w:after="0" w:line="240" w:lineRule="auto"/>
        <w:ind w:left="270"/>
        <w:rPr>
          <w:rFonts w:ascii="Times New Roman" w:eastAsia="Times New Roman" w:hAnsi="Times New Roman" w:cs="Times New Roman"/>
          <w:color w:val="000000"/>
          <w:sz w:val="24"/>
          <w:szCs w:val="24"/>
        </w:rPr>
      </w:pPr>
      <w:r w:rsidRPr="00D91EE5">
        <w:rPr>
          <w:rFonts w:ascii="Times New Roman" w:eastAsia="Times New Roman" w:hAnsi="Times New Roman" w:cs="Times New Roman"/>
          <w:color w:val="000000"/>
          <w:sz w:val="24"/>
          <w:szCs w:val="24"/>
        </w:rPr>
        <w:t>6</w:t>
      </w:r>
      <w:r w:rsidR="00293C68" w:rsidRPr="00D91EE5">
        <w:rPr>
          <w:rFonts w:ascii="Times New Roman" w:eastAsia="Times New Roman" w:hAnsi="Times New Roman" w:cs="Times New Roman"/>
          <w:color w:val="000000"/>
          <w:sz w:val="24"/>
          <w:szCs w:val="24"/>
        </w:rPr>
        <w:t xml:space="preserve">.   </w:t>
      </w:r>
      <w:r w:rsidR="00293C68" w:rsidRPr="00823999">
        <w:rPr>
          <w:rFonts w:ascii="Times New Roman" w:eastAsia="Times New Roman" w:hAnsi="Times New Roman" w:cs="Times New Roman"/>
          <w:b/>
          <w:color w:val="000000"/>
          <w:sz w:val="24"/>
          <w:szCs w:val="24"/>
        </w:rPr>
        <w:t>Supply and Demand.</w:t>
      </w:r>
      <w:r w:rsidR="00293C68" w:rsidRPr="00293C68">
        <w:rPr>
          <w:rFonts w:ascii="Times New Roman" w:eastAsia="Times New Roman" w:hAnsi="Times New Roman" w:cs="Times New Roman"/>
          <w:color w:val="000000"/>
          <w:sz w:val="24"/>
          <w:szCs w:val="24"/>
        </w:rPr>
        <w:t xml:space="preserve"> Data are collected to understand recreation supply and visitor </w:t>
      </w:r>
    </w:p>
    <w:p w14:paraId="1657F075" w14:textId="75D5D631" w:rsidR="00293C68" w:rsidRPr="00293C68" w:rsidRDefault="00293C68" w:rsidP="00DF6C93">
      <w:pPr>
        <w:spacing w:after="0" w:line="240" w:lineRule="auto"/>
        <w:ind w:left="630"/>
        <w:rPr>
          <w:rFonts w:ascii="Times New Roman" w:eastAsia="Times New Roman" w:hAnsi="Times New Roman" w:cs="Times New Roman"/>
          <w:color w:val="000000"/>
          <w:kern w:val="32"/>
          <w:sz w:val="24"/>
          <w:szCs w:val="24"/>
        </w:rPr>
      </w:pPr>
      <w:proofErr w:type="gramStart"/>
      <w:r w:rsidRPr="00293C68">
        <w:rPr>
          <w:rFonts w:ascii="Times New Roman" w:eastAsia="Times New Roman" w:hAnsi="Times New Roman" w:cs="Times New Roman"/>
          <w:color w:val="000000"/>
          <w:sz w:val="24"/>
          <w:szCs w:val="24"/>
        </w:rPr>
        <w:t>demand</w:t>
      </w:r>
      <w:proofErr w:type="gramEnd"/>
      <w:r w:rsidRPr="00293C68">
        <w:rPr>
          <w:rFonts w:ascii="Times New Roman" w:eastAsia="Times New Roman" w:hAnsi="Times New Roman" w:cs="Times New Roman"/>
          <w:color w:val="000000"/>
          <w:sz w:val="24"/>
          <w:szCs w:val="24"/>
        </w:rPr>
        <w:t xml:space="preserve">. Understanding the relationship between supply and demand </w:t>
      </w:r>
      <w:r w:rsidR="00DC462B">
        <w:rPr>
          <w:rFonts w:ascii="Times New Roman" w:eastAsia="Times New Roman" w:hAnsi="Times New Roman" w:cs="Times New Roman"/>
          <w:color w:val="000000"/>
          <w:sz w:val="24"/>
          <w:szCs w:val="24"/>
        </w:rPr>
        <w:t xml:space="preserve">from </w:t>
      </w:r>
      <w:r w:rsidRPr="00293C68">
        <w:rPr>
          <w:rFonts w:ascii="Times New Roman" w:eastAsia="Times New Roman" w:hAnsi="Times New Roman" w:cs="Times New Roman"/>
          <w:color w:val="000000"/>
          <w:sz w:val="24"/>
          <w:szCs w:val="24"/>
        </w:rPr>
        <w:t>the visitor’s perspective is critical. There is a direct relationship between an individual’s ability to obtain specific</w:t>
      </w:r>
      <w:r w:rsidR="00DF6C93">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 xml:space="preserve">experiences/benefits (i.e., demand) and </w:t>
      </w:r>
      <w:r w:rsidR="008546D5" w:rsidRPr="008546D5">
        <w:rPr>
          <w:rFonts w:ascii="Times New Roman" w:eastAsia="Times New Roman" w:hAnsi="Times New Roman" w:cs="Times New Roman"/>
          <w:color w:val="000000"/>
          <w:sz w:val="24"/>
          <w:szCs w:val="24"/>
        </w:rPr>
        <w:t>RSCs (i.e.</w:t>
      </w:r>
      <w:r w:rsidR="00823999">
        <w:rPr>
          <w:rFonts w:ascii="Times New Roman" w:eastAsia="Times New Roman" w:hAnsi="Times New Roman" w:cs="Times New Roman"/>
          <w:color w:val="000000"/>
          <w:sz w:val="24"/>
          <w:szCs w:val="24"/>
        </w:rPr>
        <w:t>,</w:t>
      </w:r>
      <w:r w:rsidR="008546D5" w:rsidRPr="008546D5">
        <w:rPr>
          <w:rFonts w:ascii="Times New Roman" w:eastAsia="Times New Roman" w:hAnsi="Times New Roman" w:cs="Times New Roman"/>
          <w:color w:val="000000"/>
          <w:sz w:val="24"/>
          <w:szCs w:val="24"/>
        </w:rPr>
        <w:t xml:space="preserve"> supply) required to produce experiences/benefits</w:t>
      </w:r>
      <w:r w:rsidRPr="00293C68">
        <w:rPr>
          <w:rFonts w:ascii="Times New Roman" w:eastAsia="Times New Roman" w:hAnsi="Times New Roman" w:cs="Times New Roman"/>
          <w:color w:val="000000"/>
          <w:sz w:val="24"/>
          <w:szCs w:val="24"/>
        </w:rPr>
        <w:t xml:space="preserve">. In the past, </w:t>
      </w:r>
      <w:r w:rsidR="0072702E">
        <w:rPr>
          <w:rFonts w:ascii="Times New Roman" w:eastAsia="Times New Roman" w:hAnsi="Times New Roman" w:cs="Times New Roman"/>
          <w:color w:val="000000"/>
          <w:sz w:val="24"/>
          <w:szCs w:val="24"/>
        </w:rPr>
        <w:t xml:space="preserve">outdoor </w:t>
      </w:r>
      <w:r w:rsidRPr="00293C68">
        <w:rPr>
          <w:rFonts w:ascii="Times New Roman" w:eastAsia="Times New Roman" w:hAnsi="Times New Roman" w:cs="Times New Roman"/>
          <w:color w:val="000000"/>
          <w:sz w:val="24"/>
          <w:szCs w:val="24"/>
        </w:rPr>
        <w:t>recreation planners were diligent in collecting data about visitor use levels and recreation activities, and while this is useful, it is incomplete. To offer quality recreation opportunities, we must understand why people choose to recreate in a particular location.</w:t>
      </w:r>
    </w:p>
    <w:p w14:paraId="1657F076" w14:textId="77777777" w:rsidR="00293C68" w:rsidRPr="00293C68" w:rsidRDefault="00293C68" w:rsidP="00293C68">
      <w:pPr>
        <w:spacing w:after="0" w:line="240" w:lineRule="auto"/>
        <w:rPr>
          <w:rFonts w:ascii="Times New Roman" w:eastAsia="Times New Roman" w:hAnsi="Times New Roman" w:cs="Times New Roman"/>
          <w:color w:val="000000"/>
          <w:kern w:val="32"/>
          <w:sz w:val="24"/>
          <w:szCs w:val="24"/>
        </w:rPr>
      </w:pPr>
    </w:p>
    <w:p w14:paraId="1657F077" w14:textId="77777777" w:rsidR="00DF6C93" w:rsidRDefault="00DF6C93" w:rsidP="00DF6C93">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a</w:t>
      </w:r>
      <w:r w:rsidR="00293C68" w:rsidRPr="00293C68">
        <w:rPr>
          <w:rFonts w:ascii="Times New Roman" w:hAnsi="Times New Roman" w:cs="Times New Roman"/>
          <w:sz w:val="24"/>
          <w:szCs w:val="24"/>
        </w:rPr>
        <w:t xml:space="preserve">.   </w:t>
      </w:r>
      <w:r w:rsidR="00293C68" w:rsidRPr="00293C68">
        <w:rPr>
          <w:rFonts w:ascii="Times New Roman" w:hAnsi="Times New Roman" w:cs="Times New Roman"/>
          <w:b/>
          <w:sz w:val="24"/>
          <w:szCs w:val="24"/>
        </w:rPr>
        <w:t>Assessing Demand.</w:t>
      </w:r>
      <w:r w:rsidR="00293C68" w:rsidRPr="00293C68">
        <w:rPr>
          <w:rFonts w:ascii="Times New Roman" w:hAnsi="Times New Roman" w:cs="Times New Roman"/>
          <w:sz w:val="24"/>
          <w:szCs w:val="24"/>
        </w:rPr>
        <w:t xml:space="preserve"> Demand information includes people’s desired activities,</w:t>
      </w:r>
      <w:r>
        <w:rPr>
          <w:rFonts w:ascii="Times New Roman" w:hAnsi="Times New Roman" w:cs="Times New Roman"/>
          <w:sz w:val="24"/>
          <w:szCs w:val="24"/>
        </w:rPr>
        <w:t xml:space="preserve"> </w:t>
      </w:r>
    </w:p>
    <w:p w14:paraId="1657F078" w14:textId="77777777" w:rsidR="00293C68" w:rsidRPr="00293C68" w:rsidRDefault="00293C68" w:rsidP="00DF6C93">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experiences</w:t>
      </w:r>
      <w:proofErr w:type="gramEnd"/>
      <w:r w:rsidRPr="00293C68">
        <w:rPr>
          <w:rFonts w:ascii="Times New Roman" w:hAnsi="Times New Roman" w:cs="Times New Roman"/>
          <w:sz w:val="24"/>
          <w:szCs w:val="24"/>
        </w:rPr>
        <w:t>, benefits, and settings. Identifying demand requires the collection of data to determine which recreation activiti</w:t>
      </w:r>
      <w:r w:rsidRPr="00293C68">
        <w:rPr>
          <w:rFonts w:ascii="Times New Roman" w:hAnsi="Times New Roman" w:cs="Times New Roman"/>
          <w:color w:val="000000" w:themeColor="text1"/>
          <w:sz w:val="24"/>
          <w:szCs w:val="24"/>
        </w:rPr>
        <w:t>e</w:t>
      </w:r>
      <w:r w:rsidRPr="00293C68">
        <w:rPr>
          <w:rFonts w:ascii="Times New Roman" w:hAnsi="Times New Roman" w:cs="Times New Roman"/>
          <w:sz w:val="24"/>
          <w:szCs w:val="24"/>
        </w:rPr>
        <w:t>s and accompanying experiences and benefits are desired by the visitor. It is also necessary to identify the RSCs required to produce those experiences and benefits. Collect this information geographically in order to tie visitor preferences for recreation opportunities to the landscape.</w:t>
      </w:r>
    </w:p>
    <w:p w14:paraId="1657F079" w14:textId="77777777" w:rsidR="00293C68" w:rsidRPr="00293C68" w:rsidRDefault="00293C68" w:rsidP="00293C68">
      <w:pPr>
        <w:spacing w:after="0" w:line="240" w:lineRule="auto"/>
        <w:rPr>
          <w:rFonts w:ascii="Times New Roman" w:hAnsi="Times New Roman" w:cs="Times New Roman"/>
          <w:sz w:val="24"/>
          <w:szCs w:val="24"/>
        </w:rPr>
      </w:pPr>
    </w:p>
    <w:p w14:paraId="1657F07A" w14:textId="77777777" w:rsidR="00DF6C93" w:rsidRDefault="00DF6C93" w:rsidP="00DF6C93">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b</w:t>
      </w:r>
      <w:r w:rsidR="00293C68" w:rsidRPr="00293C68">
        <w:rPr>
          <w:rFonts w:ascii="Times New Roman" w:hAnsi="Times New Roman" w:cs="Times New Roman"/>
          <w:sz w:val="24"/>
          <w:szCs w:val="24"/>
        </w:rPr>
        <w:t xml:space="preserve">.   </w:t>
      </w:r>
      <w:r w:rsidR="00293C68" w:rsidRPr="00293C68">
        <w:rPr>
          <w:rFonts w:ascii="Times New Roman" w:hAnsi="Times New Roman" w:cs="Times New Roman"/>
          <w:b/>
          <w:sz w:val="24"/>
          <w:szCs w:val="24"/>
        </w:rPr>
        <w:t>Identifying Recreation Trends.</w:t>
      </w:r>
      <w:r w:rsidR="00293C68" w:rsidRPr="00293C68">
        <w:rPr>
          <w:rFonts w:ascii="Times New Roman" w:hAnsi="Times New Roman" w:cs="Times New Roman"/>
          <w:sz w:val="24"/>
          <w:szCs w:val="24"/>
        </w:rPr>
        <w:t xml:space="preserve"> Trend data demonstrate national, regional, and/or </w:t>
      </w:r>
    </w:p>
    <w:p w14:paraId="1657F07B" w14:textId="77777777" w:rsidR="00293C68" w:rsidRPr="00293C68" w:rsidRDefault="00293C68" w:rsidP="00DF6C93">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local</w:t>
      </w:r>
      <w:proofErr w:type="gramEnd"/>
      <w:r w:rsidR="00DF6C93">
        <w:rPr>
          <w:rFonts w:ascii="Times New Roman" w:hAnsi="Times New Roman" w:cs="Times New Roman"/>
          <w:sz w:val="24"/>
          <w:szCs w:val="24"/>
        </w:rPr>
        <w:t xml:space="preserve"> </w:t>
      </w:r>
      <w:r w:rsidRPr="00293C68">
        <w:rPr>
          <w:rFonts w:ascii="Times New Roman" w:hAnsi="Times New Roman" w:cs="Times New Roman"/>
          <w:sz w:val="24"/>
          <w:szCs w:val="24"/>
        </w:rPr>
        <w:t>changes in demand for certain recreation activities and outcomes. Trend data are used to determine changes in the type and degree of recreation activities occurring in specific areas. Awareness of these changes helps determine future demand for recreation opportunities. Information sources include:</w:t>
      </w:r>
    </w:p>
    <w:p w14:paraId="1657F07C" w14:textId="77777777" w:rsidR="00293C68" w:rsidRPr="00293C68" w:rsidRDefault="00293C68" w:rsidP="00293C68">
      <w:pPr>
        <w:spacing w:after="0" w:line="240" w:lineRule="auto"/>
        <w:rPr>
          <w:rFonts w:ascii="Times New Roman" w:hAnsi="Times New Roman" w:cs="Times New Roman"/>
          <w:sz w:val="24"/>
          <w:szCs w:val="24"/>
        </w:rPr>
      </w:pPr>
    </w:p>
    <w:p w14:paraId="1657F07D"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RMA monitoring data</w:t>
      </w:r>
      <w:r w:rsidR="00DF6C93">
        <w:rPr>
          <w:rFonts w:ascii="Times New Roman" w:eastAsia="Times New Roman" w:hAnsi="Times New Roman" w:cs="Times New Roman"/>
          <w:color w:val="000000"/>
          <w:sz w:val="24"/>
          <w:szCs w:val="24"/>
        </w:rPr>
        <w:t>.</w:t>
      </w:r>
    </w:p>
    <w:p w14:paraId="1657F07E"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BLM field office staff professional knowledge</w:t>
      </w:r>
      <w:r w:rsidR="00DF6C93">
        <w:rPr>
          <w:rFonts w:ascii="Times New Roman" w:eastAsia="Times New Roman" w:hAnsi="Times New Roman" w:cs="Times New Roman"/>
          <w:color w:val="000000"/>
          <w:sz w:val="24"/>
          <w:szCs w:val="24"/>
        </w:rPr>
        <w:t>.</w:t>
      </w:r>
    </w:p>
    <w:p w14:paraId="1657F07F"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Recreation Management Information System data</w:t>
      </w:r>
      <w:r w:rsidR="00DF6C93">
        <w:rPr>
          <w:rFonts w:ascii="Times New Roman" w:eastAsia="Times New Roman" w:hAnsi="Times New Roman" w:cs="Times New Roman"/>
          <w:color w:val="000000"/>
          <w:sz w:val="24"/>
          <w:szCs w:val="24"/>
        </w:rPr>
        <w:t>.</w:t>
      </w:r>
    </w:p>
    <w:p w14:paraId="1657F080"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U.S. Forest Service National Visitor Use</w:t>
      </w:r>
      <w:r w:rsidR="00DF6C93">
        <w:rPr>
          <w:rFonts w:ascii="Times New Roman" w:eastAsia="Times New Roman" w:hAnsi="Times New Roman" w:cs="Times New Roman"/>
          <w:color w:val="000000"/>
          <w:sz w:val="24"/>
          <w:szCs w:val="24"/>
        </w:rPr>
        <w:t xml:space="preserve"> Monitoring </w:t>
      </w:r>
      <w:r w:rsidR="00D719D7">
        <w:rPr>
          <w:rFonts w:ascii="Times New Roman" w:eastAsia="Times New Roman" w:hAnsi="Times New Roman" w:cs="Times New Roman"/>
          <w:color w:val="000000"/>
          <w:sz w:val="24"/>
          <w:szCs w:val="24"/>
        </w:rPr>
        <w:t xml:space="preserve">(NVUM) </w:t>
      </w:r>
      <w:r w:rsidR="00DF6C93">
        <w:rPr>
          <w:rFonts w:ascii="Times New Roman" w:eastAsia="Times New Roman" w:hAnsi="Times New Roman" w:cs="Times New Roman"/>
          <w:color w:val="000000"/>
          <w:sz w:val="24"/>
          <w:szCs w:val="24"/>
        </w:rPr>
        <w:t>data.</w:t>
      </w:r>
    </w:p>
    <w:p w14:paraId="1657F081"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National Survey on Recreation and the Environment</w:t>
      </w:r>
      <w:r w:rsidR="00DF6C93">
        <w:rPr>
          <w:rFonts w:ascii="Times New Roman" w:eastAsia="Times New Roman" w:hAnsi="Times New Roman" w:cs="Times New Roman"/>
          <w:color w:val="000000"/>
          <w:sz w:val="24"/>
          <w:szCs w:val="24"/>
        </w:rPr>
        <w:t>.</w:t>
      </w:r>
    </w:p>
    <w:p w14:paraId="1657F082" w14:textId="278715B5" w:rsidR="00293C68" w:rsidRPr="00293C68" w:rsidRDefault="003D7532"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Concessionaire</w:t>
      </w:r>
      <w:r w:rsidR="001C65E8">
        <w:rPr>
          <w:rFonts w:ascii="Times New Roman" w:eastAsia="Times New Roman" w:hAnsi="Times New Roman" w:cs="Times New Roman"/>
          <w:color w:val="000000"/>
          <w:sz w:val="24"/>
          <w:szCs w:val="24"/>
        </w:rPr>
        <w:t>,</w:t>
      </w:r>
      <w:r w:rsidR="00293C68" w:rsidRPr="00293C68">
        <w:rPr>
          <w:rFonts w:ascii="Times New Roman" w:eastAsia="Times New Roman" w:hAnsi="Times New Roman" w:cs="Times New Roman"/>
          <w:color w:val="000000"/>
          <w:sz w:val="24"/>
          <w:szCs w:val="24"/>
        </w:rPr>
        <w:t xml:space="preserve"> outfitter</w:t>
      </w:r>
      <w:r w:rsidR="001C65E8">
        <w:rPr>
          <w:rFonts w:ascii="Times New Roman" w:eastAsia="Times New Roman" w:hAnsi="Times New Roman" w:cs="Times New Roman"/>
          <w:color w:val="000000"/>
          <w:sz w:val="24"/>
          <w:szCs w:val="24"/>
        </w:rPr>
        <w:t>,</w:t>
      </w:r>
      <w:r w:rsidR="00293C68" w:rsidRPr="00293C68">
        <w:rPr>
          <w:rFonts w:ascii="Times New Roman" w:eastAsia="Times New Roman" w:hAnsi="Times New Roman" w:cs="Times New Roman"/>
          <w:color w:val="000000"/>
          <w:sz w:val="24"/>
          <w:szCs w:val="24"/>
        </w:rPr>
        <w:t xml:space="preserve"> and guide data</w:t>
      </w:r>
      <w:r w:rsidR="00DF6C93">
        <w:rPr>
          <w:rFonts w:ascii="Times New Roman" w:eastAsia="Times New Roman" w:hAnsi="Times New Roman" w:cs="Times New Roman"/>
          <w:color w:val="000000"/>
          <w:sz w:val="24"/>
          <w:szCs w:val="24"/>
        </w:rPr>
        <w:t>.</w:t>
      </w:r>
    </w:p>
    <w:p w14:paraId="1657F083"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State fish and game agency data on hunting, fishing, and wildlife viewing</w:t>
      </w:r>
      <w:r w:rsidR="00DF6C93">
        <w:rPr>
          <w:rFonts w:ascii="Times New Roman" w:eastAsia="Times New Roman" w:hAnsi="Times New Roman" w:cs="Times New Roman"/>
          <w:color w:val="000000"/>
          <w:sz w:val="24"/>
          <w:szCs w:val="24"/>
        </w:rPr>
        <w:t>.</w:t>
      </w:r>
    </w:p>
    <w:p w14:paraId="1657F084"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State comprehensive outdoor recreation plan</w:t>
      </w:r>
      <w:r w:rsidR="00DF6C93">
        <w:rPr>
          <w:rFonts w:ascii="Times New Roman" w:eastAsia="Times New Roman" w:hAnsi="Times New Roman" w:cs="Times New Roman"/>
          <w:color w:val="000000"/>
          <w:sz w:val="24"/>
          <w:szCs w:val="24"/>
        </w:rPr>
        <w:t>.</w:t>
      </w:r>
    </w:p>
    <w:p w14:paraId="1657F085"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Neighboring jurisdiction information</w:t>
      </w:r>
      <w:r w:rsidR="00DF6C93">
        <w:rPr>
          <w:rFonts w:ascii="Times New Roman" w:eastAsia="Times New Roman" w:hAnsi="Times New Roman" w:cs="Times New Roman"/>
          <w:color w:val="000000"/>
          <w:sz w:val="24"/>
          <w:szCs w:val="24"/>
        </w:rPr>
        <w:t>.</w:t>
      </w:r>
    </w:p>
    <w:p w14:paraId="1657F086"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Survey data</w:t>
      </w:r>
      <w:r w:rsidR="00DF6C93">
        <w:rPr>
          <w:rFonts w:ascii="Times New Roman" w:eastAsia="Times New Roman" w:hAnsi="Times New Roman" w:cs="Times New Roman"/>
          <w:color w:val="000000"/>
          <w:sz w:val="24"/>
          <w:szCs w:val="24"/>
        </w:rPr>
        <w:t>.</w:t>
      </w:r>
    </w:p>
    <w:p w14:paraId="1657F087"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U.S. Census Bureau data</w:t>
      </w:r>
      <w:r w:rsidR="00DF6C93">
        <w:rPr>
          <w:rFonts w:ascii="Times New Roman" w:eastAsia="Times New Roman" w:hAnsi="Times New Roman" w:cs="Times New Roman"/>
          <w:color w:val="000000"/>
          <w:sz w:val="24"/>
          <w:szCs w:val="24"/>
        </w:rPr>
        <w:t>.</w:t>
      </w:r>
    </w:p>
    <w:p w14:paraId="1657F088"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Private sector data (e.g., Outdoor Industry Association)</w:t>
      </w:r>
      <w:r w:rsidR="00DF6C93">
        <w:rPr>
          <w:rFonts w:ascii="Times New Roman" w:eastAsia="Times New Roman" w:hAnsi="Times New Roman" w:cs="Times New Roman"/>
          <w:color w:val="000000"/>
          <w:sz w:val="24"/>
          <w:szCs w:val="24"/>
        </w:rPr>
        <w:t>.</w:t>
      </w:r>
    </w:p>
    <w:p w14:paraId="1657F089"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Economic Profile System (Headwaters Institute/BLM planning tool)</w:t>
      </w:r>
      <w:r w:rsidR="00DF6C9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w:t>
      </w:r>
    </w:p>
    <w:p w14:paraId="1657F08A"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State, regional, and local tourism agencies</w:t>
      </w:r>
      <w:r w:rsidR="00DF6C9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w:t>
      </w:r>
    </w:p>
    <w:p w14:paraId="1657F08B"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State, regional, and local recreation businesses</w:t>
      </w:r>
      <w:r w:rsidR="00DF6C93">
        <w:rPr>
          <w:rFonts w:ascii="Times New Roman" w:eastAsia="Times New Roman" w:hAnsi="Times New Roman" w:cs="Times New Roman"/>
          <w:color w:val="000000"/>
          <w:sz w:val="24"/>
          <w:szCs w:val="24"/>
        </w:rPr>
        <w:t>.</w:t>
      </w:r>
    </w:p>
    <w:p w14:paraId="1657F08C" w14:textId="77777777" w:rsidR="00293C68" w:rsidRPr="00293C68" w:rsidRDefault="00293C68" w:rsidP="00D719D7">
      <w:pPr>
        <w:numPr>
          <w:ilvl w:val="0"/>
          <w:numId w:val="84"/>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State, regional, and local chambers of commerce</w:t>
      </w:r>
      <w:r w:rsidR="00DF6C93">
        <w:rPr>
          <w:rFonts w:ascii="Times New Roman" w:eastAsia="Times New Roman" w:hAnsi="Times New Roman" w:cs="Times New Roman"/>
          <w:color w:val="000000"/>
          <w:sz w:val="24"/>
          <w:szCs w:val="24"/>
        </w:rPr>
        <w:t>.</w:t>
      </w:r>
    </w:p>
    <w:p w14:paraId="1657F08D" w14:textId="77777777" w:rsidR="00293C68" w:rsidRPr="00293C68" w:rsidRDefault="00293C68" w:rsidP="00293C68">
      <w:pPr>
        <w:spacing w:after="0" w:line="240" w:lineRule="auto"/>
        <w:rPr>
          <w:rFonts w:ascii="Times New Roman" w:hAnsi="Times New Roman" w:cs="Times New Roman"/>
          <w:sz w:val="24"/>
          <w:szCs w:val="24"/>
        </w:rPr>
      </w:pPr>
    </w:p>
    <w:p w14:paraId="1657F08E" w14:textId="77777777" w:rsidR="00293C68" w:rsidRPr="00293C68" w:rsidRDefault="00D91EE5" w:rsidP="00293C68">
      <w:pPr>
        <w:spacing w:after="0" w:line="240" w:lineRule="auto"/>
        <w:ind w:left="270"/>
        <w:rPr>
          <w:rFonts w:ascii="Times New Roman" w:hAnsi="Times New Roman" w:cs="Times New Roman"/>
          <w:sz w:val="24"/>
          <w:szCs w:val="24"/>
        </w:rPr>
      </w:pPr>
      <w:r w:rsidRPr="00D91EE5">
        <w:rPr>
          <w:rFonts w:ascii="Times New Roman" w:hAnsi="Times New Roman" w:cs="Times New Roman"/>
          <w:sz w:val="24"/>
          <w:szCs w:val="24"/>
        </w:rPr>
        <w:t>7</w:t>
      </w:r>
      <w:r w:rsidR="00293C68" w:rsidRPr="00D91EE5">
        <w:rPr>
          <w:rFonts w:ascii="Times New Roman" w:hAnsi="Times New Roman" w:cs="Times New Roman"/>
          <w:sz w:val="24"/>
          <w:szCs w:val="24"/>
        </w:rPr>
        <w:t xml:space="preserve">.   </w:t>
      </w:r>
      <w:r w:rsidR="00293C68" w:rsidRPr="00D91EE5">
        <w:rPr>
          <w:rFonts w:ascii="Times New Roman" w:hAnsi="Times New Roman" w:cs="Times New Roman"/>
          <w:b/>
          <w:sz w:val="24"/>
          <w:szCs w:val="24"/>
        </w:rPr>
        <w:t>Collecting Qualitative Data Concerning Activities, Experiences, and Benefits.</w:t>
      </w:r>
      <w:r w:rsidR="00293C68" w:rsidRPr="00293C68">
        <w:rPr>
          <w:rFonts w:ascii="Times New Roman" w:hAnsi="Times New Roman" w:cs="Times New Roman"/>
          <w:sz w:val="24"/>
          <w:szCs w:val="24"/>
        </w:rPr>
        <w:t xml:space="preserve"> </w:t>
      </w:r>
    </w:p>
    <w:p w14:paraId="467DFC3C" w14:textId="77777777" w:rsidR="003A6E87" w:rsidRDefault="00293C68" w:rsidP="00293C68">
      <w:pPr>
        <w:spacing w:after="0" w:line="240" w:lineRule="auto"/>
        <w:ind w:left="630"/>
        <w:rPr>
          <w:rFonts w:ascii="Times New Roman" w:hAnsi="Times New Roman" w:cs="Times New Roman"/>
          <w:sz w:val="24"/>
          <w:szCs w:val="24"/>
        </w:rPr>
        <w:sectPr w:rsidR="003A6E87" w:rsidSect="003A7C61">
          <w:headerReference w:type="default" r:id="rId43"/>
          <w:pgSz w:w="12240" w:h="15840"/>
          <w:pgMar w:top="1008" w:right="1440" w:bottom="720" w:left="1440" w:header="864" w:footer="720" w:gutter="0"/>
          <w:pgNumType w:start="1"/>
          <w:cols w:space="720"/>
          <w:noEndnote/>
          <w:docGrid w:linePitch="299"/>
        </w:sectPr>
      </w:pPr>
      <w:r w:rsidRPr="00293C68">
        <w:rPr>
          <w:rFonts w:ascii="Times New Roman" w:hAnsi="Times New Roman" w:cs="Times New Roman"/>
          <w:sz w:val="24"/>
          <w:szCs w:val="24"/>
        </w:rPr>
        <w:t xml:space="preserve">Qualitative data document the experiences and benefits associated with a quality recreation opportunity. These data help the BLM understand the who, what, when, where, </w:t>
      </w:r>
    </w:p>
    <w:p w14:paraId="1657F08F" w14:textId="392E7652" w:rsidR="00293C68" w:rsidRPr="00293C68" w:rsidRDefault="00293C68" w:rsidP="00293C68">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lastRenderedPageBreak/>
        <w:t>and</w:t>
      </w:r>
      <w:proofErr w:type="gramEnd"/>
      <w:r w:rsidRPr="00293C68">
        <w:rPr>
          <w:rFonts w:ascii="Times New Roman" w:hAnsi="Times New Roman" w:cs="Times New Roman"/>
          <w:sz w:val="24"/>
          <w:szCs w:val="24"/>
        </w:rPr>
        <w:t xml:space="preserve"> why people recreate in specific areas (outcomes) and what influences these outcomes (setting characteristics). The experience and outcome data allow the BLM to better plan for, offer, and measure what visitors consider quality recreation opportunities.</w:t>
      </w:r>
    </w:p>
    <w:p w14:paraId="1657F090" w14:textId="77777777" w:rsidR="00293C68" w:rsidRPr="00293C68" w:rsidRDefault="00293C68" w:rsidP="00293C68">
      <w:pPr>
        <w:spacing w:after="0" w:line="240" w:lineRule="auto"/>
        <w:rPr>
          <w:rFonts w:ascii="Times New Roman" w:hAnsi="Times New Roman" w:cs="Times New Roman"/>
          <w:sz w:val="24"/>
          <w:szCs w:val="24"/>
        </w:rPr>
      </w:pPr>
    </w:p>
    <w:p w14:paraId="1657F091"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Collecting these data requires a dialogue between the BLM and existing and potential visitors, residents, partners, community leaders, and other stakeholders to determine:</w:t>
      </w:r>
    </w:p>
    <w:p w14:paraId="1657F092"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93" w14:textId="77777777" w:rsidR="00293C68" w:rsidRPr="00293C68" w:rsidRDefault="00293C68" w:rsidP="00A52718">
      <w:pPr>
        <w:numPr>
          <w:ilvl w:val="0"/>
          <w:numId w:val="85"/>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What activities are preferred?</w:t>
      </w:r>
    </w:p>
    <w:p w14:paraId="1657F094" w14:textId="77777777" w:rsidR="00293C68" w:rsidRPr="00293C68" w:rsidRDefault="00293C68" w:rsidP="00A52718">
      <w:pPr>
        <w:numPr>
          <w:ilvl w:val="0"/>
          <w:numId w:val="85"/>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What experiences are realized when participating in these preferred activities?</w:t>
      </w:r>
    </w:p>
    <w:p w14:paraId="1657F095" w14:textId="77777777" w:rsidR="00293C68" w:rsidRPr="00293C68" w:rsidRDefault="00293C68" w:rsidP="00A52718">
      <w:pPr>
        <w:numPr>
          <w:ilvl w:val="0"/>
          <w:numId w:val="85"/>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What individual, social, economic, and/or environmental benefits are attained onsite? </w:t>
      </w:r>
    </w:p>
    <w:p w14:paraId="1657F096" w14:textId="10553368" w:rsidR="00293C68" w:rsidRPr="00293C68" w:rsidRDefault="00293C68" w:rsidP="00A52718">
      <w:pPr>
        <w:numPr>
          <w:ilvl w:val="0"/>
          <w:numId w:val="85"/>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What benefits stay with the individual</w:t>
      </w:r>
      <w:r w:rsidR="0057763C">
        <w:rPr>
          <w:rFonts w:ascii="Times New Roman" w:eastAsia="Times New Roman" w:hAnsi="Times New Roman" w:cs="Times New Roman"/>
          <w:color w:val="000000"/>
          <w:sz w:val="24"/>
          <w:szCs w:val="24"/>
        </w:rPr>
        <w:t xml:space="preserve"> offsite</w:t>
      </w:r>
      <w:r w:rsidRPr="00293C68">
        <w:rPr>
          <w:rFonts w:ascii="Times New Roman" w:eastAsia="Times New Roman" w:hAnsi="Times New Roman" w:cs="Times New Roman"/>
          <w:color w:val="000000"/>
          <w:sz w:val="24"/>
          <w:szCs w:val="24"/>
        </w:rPr>
        <w:t>, and what benefits cumulatively lead to offsite beneficial outcomes to communities, economies, and the environment?</w:t>
      </w:r>
    </w:p>
    <w:p w14:paraId="1657F097" w14:textId="77777777" w:rsidR="00293C68" w:rsidRPr="00293C68" w:rsidRDefault="00293C68" w:rsidP="00A52718">
      <w:pPr>
        <w:numPr>
          <w:ilvl w:val="0"/>
          <w:numId w:val="85"/>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What RSCs support the desired experiences and benefits?</w:t>
      </w:r>
    </w:p>
    <w:p w14:paraId="1657F098" w14:textId="77777777" w:rsidR="00293C68" w:rsidRPr="00293C68" w:rsidRDefault="00293C68" w:rsidP="00293C68">
      <w:pPr>
        <w:spacing w:after="0" w:line="240" w:lineRule="auto"/>
        <w:ind w:left="540"/>
        <w:rPr>
          <w:rFonts w:ascii="Times New Roman" w:eastAsia="Times New Roman" w:hAnsi="Times New Roman" w:cs="Times New Roman"/>
          <w:color w:val="000000"/>
          <w:sz w:val="24"/>
          <w:szCs w:val="24"/>
        </w:rPr>
      </w:pPr>
    </w:p>
    <w:p w14:paraId="1657F099"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Various techniques can be used to ask these questions and document responses. These are discussed later in this section.</w:t>
      </w:r>
    </w:p>
    <w:p w14:paraId="1657F09A"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9B" w14:textId="77777777" w:rsid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When collecting qualitative data, use the Experience and Benefit Checklist found in Appendix </w:t>
      </w:r>
      <w:r w:rsidR="004C7EBB">
        <w:rPr>
          <w:rFonts w:ascii="Times New Roman" w:eastAsia="Times New Roman" w:hAnsi="Times New Roman" w:cs="Times New Roman"/>
          <w:color w:val="000000"/>
          <w:sz w:val="24"/>
          <w:szCs w:val="24"/>
        </w:rPr>
        <w:t>2</w:t>
      </w:r>
      <w:r w:rsidRPr="00293C68">
        <w:rPr>
          <w:rFonts w:ascii="Times New Roman" w:eastAsia="Times New Roman" w:hAnsi="Times New Roman" w:cs="Times New Roman"/>
          <w:color w:val="000000"/>
          <w:sz w:val="24"/>
          <w:szCs w:val="24"/>
        </w:rPr>
        <w:t xml:space="preserve"> as a foundation to facilitate data collection. This checklist is used as a tool to help the planner understand and describe the outcomes (i.e., experiences and benefits) that recreationists realize from participating in specific activities. When collecting data for an existing or proposed RMA, the relationship between an identified location and the activity, experiences, and benefits must be retained. These data do not have to be collected for the entire planning area but must be collected for existing RMAs that are proposed for retention and for potential new RMAs.</w:t>
      </w:r>
    </w:p>
    <w:p w14:paraId="1657F09C" w14:textId="77777777" w:rsidR="00F64C68" w:rsidRPr="00293C68" w:rsidRDefault="00F64C68" w:rsidP="00293C68">
      <w:pPr>
        <w:spacing w:after="0" w:line="240" w:lineRule="auto"/>
        <w:ind w:left="630"/>
        <w:rPr>
          <w:rFonts w:ascii="Times New Roman" w:eastAsia="Times New Roman" w:hAnsi="Times New Roman" w:cs="Times New Roman"/>
          <w:color w:val="000000"/>
          <w:sz w:val="24"/>
          <w:szCs w:val="24"/>
        </w:rPr>
      </w:pPr>
    </w:p>
    <w:p w14:paraId="1657F09D" w14:textId="77777777" w:rsidR="00293C68" w:rsidRPr="00293C68" w:rsidRDefault="00D91EE5" w:rsidP="00293C68">
      <w:pPr>
        <w:keepNext/>
        <w:keepLines/>
        <w:spacing w:after="0" w:line="240" w:lineRule="auto"/>
        <w:ind w:left="270"/>
        <w:rPr>
          <w:rFonts w:ascii="Times New Roman" w:eastAsia="Times New Roman" w:hAnsi="Times New Roman" w:cs="Times New Roman"/>
          <w:color w:val="000000"/>
          <w:sz w:val="24"/>
          <w:szCs w:val="24"/>
        </w:rPr>
      </w:pPr>
      <w:r w:rsidRPr="00D91EE5">
        <w:rPr>
          <w:rFonts w:ascii="Times New Roman" w:eastAsia="Times New Roman" w:hAnsi="Times New Roman" w:cs="Times New Roman"/>
          <w:color w:val="000000"/>
          <w:sz w:val="24"/>
          <w:szCs w:val="24"/>
        </w:rPr>
        <w:t>8</w:t>
      </w:r>
      <w:r w:rsidR="00293C68" w:rsidRPr="00D91EE5">
        <w:rPr>
          <w:rFonts w:ascii="Times New Roman" w:eastAsia="Times New Roman" w:hAnsi="Times New Roman" w:cs="Times New Roman"/>
          <w:color w:val="000000"/>
          <w:sz w:val="24"/>
          <w:szCs w:val="24"/>
        </w:rPr>
        <w:t xml:space="preserve">.   </w:t>
      </w:r>
      <w:r w:rsidR="00293C68" w:rsidRPr="00D91EE5">
        <w:rPr>
          <w:rFonts w:ascii="Times New Roman" w:eastAsia="Times New Roman" w:hAnsi="Times New Roman" w:cs="Times New Roman"/>
          <w:b/>
          <w:color w:val="000000"/>
          <w:sz w:val="24"/>
          <w:szCs w:val="24"/>
        </w:rPr>
        <w:t>Communication Methodologies.</w:t>
      </w:r>
      <w:r w:rsidR="00293C68" w:rsidRPr="00293C68">
        <w:rPr>
          <w:rFonts w:ascii="Times New Roman" w:eastAsia="Times New Roman" w:hAnsi="Times New Roman" w:cs="Times New Roman"/>
          <w:color w:val="000000"/>
          <w:sz w:val="24"/>
          <w:szCs w:val="24"/>
        </w:rPr>
        <w:t xml:space="preserve"> The following techniques are used to gather </w:t>
      </w:r>
    </w:p>
    <w:p w14:paraId="1657F09E" w14:textId="77777777" w:rsidR="00293C68" w:rsidRPr="00293C68" w:rsidRDefault="00293C68" w:rsidP="00293C68">
      <w:pPr>
        <w:keepNext/>
        <w:keepLines/>
        <w:spacing w:after="0" w:line="240" w:lineRule="auto"/>
        <w:ind w:left="63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information</w:t>
      </w:r>
      <w:proofErr w:type="gramEnd"/>
      <w:r w:rsidRPr="00293C68">
        <w:rPr>
          <w:rFonts w:ascii="Times New Roman" w:eastAsia="Times New Roman" w:hAnsi="Times New Roman" w:cs="Times New Roman"/>
          <w:color w:val="000000"/>
          <w:sz w:val="24"/>
          <w:szCs w:val="24"/>
        </w:rPr>
        <w:t xml:space="preserve"> from stakeholders. Regardless of which technique is used, when collecting data for an existing or proposed RMA</w:t>
      </w:r>
      <w:r w:rsidR="00DF6C9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the relationship between an identified location and the activity, experiences, and benefits must be retained. </w:t>
      </w:r>
    </w:p>
    <w:p w14:paraId="1657F09F" w14:textId="77777777" w:rsidR="00293C68" w:rsidRPr="00293C68" w:rsidRDefault="00293C68" w:rsidP="00293C68">
      <w:pPr>
        <w:keepNext/>
        <w:keepLines/>
        <w:spacing w:after="0" w:line="240" w:lineRule="auto"/>
        <w:ind w:left="540"/>
        <w:rPr>
          <w:rFonts w:ascii="Times New Roman" w:eastAsia="Times New Roman" w:hAnsi="Times New Roman" w:cs="Times New Roman"/>
          <w:color w:val="000000"/>
          <w:sz w:val="24"/>
          <w:szCs w:val="24"/>
        </w:rPr>
      </w:pPr>
    </w:p>
    <w:p w14:paraId="1657F0A0" w14:textId="77777777" w:rsidR="00702AB6" w:rsidRDefault="00293C68" w:rsidP="00702AB6">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a.   </w:t>
      </w:r>
      <w:r w:rsidRPr="00293C68">
        <w:rPr>
          <w:rFonts w:ascii="Times New Roman" w:eastAsia="Times New Roman" w:hAnsi="Times New Roman" w:cs="Times New Roman"/>
          <w:b/>
          <w:color w:val="000000" w:themeColor="text1"/>
          <w:sz w:val="24"/>
          <w:szCs w:val="24"/>
        </w:rPr>
        <w:t>Reframing.</w:t>
      </w:r>
      <w:r w:rsidRPr="00293C68">
        <w:rPr>
          <w:rFonts w:ascii="Times New Roman" w:eastAsia="Times New Roman" w:hAnsi="Times New Roman" w:cs="Times New Roman"/>
          <w:color w:val="000000" w:themeColor="text1"/>
          <w:sz w:val="24"/>
          <w:szCs w:val="24"/>
        </w:rPr>
        <w:t xml:space="preserve"> Reframing </w:t>
      </w:r>
      <w:r w:rsidR="00702AB6">
        <w:rPr>
          <w:rFonts w:ascii="Times New Roman" w:eastAsia="Times New Roman" w:hAnsi="Times New Roman" w:cs="Times New Roman"/>
          <w:color w:val="000000" w:themeColor="text1"/>
          <w:sz w:val="24"/>
          <w:szCs w:val="24"/>
        </w:rPr>
        <w:t>involves</w:t>
      </w:r>
      <w:r w:rsidRPr="00293C68">
        <w:rPr>
          <w:rFonts w:ascii="Times New Roman" w:eastAsia="Times New Roman" w:hAnsi="Times New Roman" w:cs="Times New Roman"/>
          <w:color w:val="000000" w:themeColor="text1"/>
          <w:sz w:val="24"/>
          <w:szCs w:val="24"/>
        </w:rPr>
        <w:t xml:space="preserve"> changing the way a question is asked to </w:t>
      </w:r>
      <w:r w:rsidR="00504399">
        <w:rPr>
          <w:rFonts w:ascii="Times New Roman" w:eastAsia="Times New Roman" w:hAnsi="Times New Roman" w:cs="Times New Roman"/>
          <w:color w:val="000000" w:themeColor="text1"/>
          <w:sz w:val="24"/>
          <w:szCs w:val="24"/>
        </w:rPr>
        <w:t xml:space="preserve">better </w:t>
      </w:r>
    </w:p>
    <w:p w14:paraId="1657F0A1" w14:textId="77777777" w:rsidR="00293C68" w:rsidRPr="00823999" w:rsidRDefault="00293C68" w:rsidP="00702AB6">
      <w:pPr>
        <w:spacing w:after="0" w:line="240" w:lineRule="auto"/>
        <w:ind w:left="990"/>
        <w:rPr>
          <w:rFonts w:ascii="Times New Roman" w:eastAsia="Times New Roman" w:hAnsi="Times New Roman" w:cs="Times New Roman"/>
          <w:strike/>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determine</w:t>
      </w:r>
      <w:proofErr w:type="gramEnd"/>
      <w:r w:rsidRPr="00293C68">
        <w:rPr>
          <w:rFonts w:ascii="Times New Roman" w:eastAsia="Times New Roman" w:hAnsi="Times New Roman" w:cs="Times New Roman"/>
          <w:color w:val="000000" w:themeColor="text1"/>
          <w:sz w:val="24"/>
          <w:szCs w:val="24"/>
        </w:rPr>
        <w:t xml:space="preserve"> the stakeholder’s interests</w:t>
      </w:r>
      <w:r w:rsidR="00DC6B92">
        <w:rPr>
          <w:rFonts w:ascii="Times New Roman" w:eastAsia="Times New Roman" w:hAnsi="Times New Roman" w:cs="Times New Roman"/>
          <w:color w:val="000000" w:themeColor="text1"/>
          <w:sz w:val="24"/>
          <w:szCs w:val="24"/>
        </w:rPr>
        <w:t xml:space="preserve"> and expectations</w:t>
      </w:r>
      <w:r w:rsidRPr="00293C68">
        <w:rPr>
          <w:rFonts w:ascii="Times New Roman" w:eastAsia="Times New Roman" w:hAnsi="Times New Roman" w:cs="Times New Roman"/>
          <w:color w:val="000000" w:themeColor="text1"/>
          <w:sz w:val="24"/>
          <w:szCs w:val="24"/>
        </w:rPr>
        <w:t xml:space="preserve">. </w:t>
      </w:r>
      <w:r w:rsidR="00DC6B92">
        <w:rPr>
          <w:rFonts w:ascii="Times New Roman" w:eastAsia="Times New Roman" w:hAnsi="Times New Roman" w:cs="Times New Roman"/>
          <w:color w:val="000000" w:themeColor="text1"/>
          <w:sz w:val="24"/>
          <w:szCs w:val="24"/>
        </w:rPr>
        <w:t xml:space="preserve">For example, </w:t>
      </w:r>
      <w:r w:rsidR="00702AB6">
        <w:rPr>
          <w:rFonts w:ascii="Times New Roman" w:eastAsia="Times New Roman" w:hAnsi="Times New Roman" w:cs="Times New Roman"/>
          <w:color w:val="000000" w:themeColor="text1"/>
          <w:sz w:val="24"/>
          <w:szCs w:val="24"/>
        </w:rPr>
        <w:t>a stakeholder may have difficulty articulating the specific opportunities or settings they most value when asked</w:t>
      </w:r>
      <w:r w:rsidR="00DC6B92">
        <w:rPr>
          <w:rFonts w:ascii="Times New Roman" w:eastAsia="Times New Roman" w:hAnsi="Times New Roman" w:cs="Times New Roman"/>
          <w:color w:val="000000" w:themeColor="text1"/>
          <w:sz w:val="24"/>
          <w:szCs w:val="24"/>
        </w:rPr>
        <w:t xml:space="preserve"> “</w:t>
      </w:r>
      <w:r w:rsidR="00702AB6">
        <w:rPr>
          <w:rFonts w:ascii="Times New Roman" w:eastAsia="Times New Roman" w:hAnsi="Times New Roman" w:cs="Times New Roman"/>
          <w:color w:val="000000" w:themeColor="text1"/>
          <w:sz w:val="24"/>
          <w:szCs w:val="24"/>
        </w:rPr>
        <w:t>W</w:t>
      </w:r>
      <w:r w:rsidR="00DC6B92">
        <w:rPr>
          <w:rFonts w:ascii="Times New Roman" w:eastAsia="Times New Roman" w:hAnsi="Times New Roman" w:cs="Times New Roman"/>
          <w:color w:val="000000" w:themeColor="text1"/>
          <w:sz w:val="24"/>
          <w:szCs w:val="24"/>
        </w:rPr>
        <w:t>hat is most important to you in this area?”</w:t>
      </w:r>
      <w:r w:rsidR="00702AB6">
        <w:rPr>
          <w:rFonts w:ascii="Times New Roman" w:eastAsia="Times New Roman" w:hAnsi="Times New Roman" w:cs="Times New Roman"/>
          <w:color w:val="000000" w:themeColor="text1"/>
          <w:sz w:val="24"/>
          <w:szCs w:val="24"/>
        </w:rPr>
        <w:t xml:space="preserve"> </w:t>
      </w:r>
      <w:r w:rsidR="000E541F">
        <w:rPr>
          <w:rFonts w:ascii="Times New Roman" w:eastAsia="Times New Roman" w:hAnsi="Times New Roman" w:cs="Times New Roman"/>
          <w:color w:val="000000" w:themeColor="text1"/>
          <w:sz w:val="24"/>
          <w:szCs w:val="24"/>
        </w:rPr>
        <w:t>To better</w:t>
      </w:r>
      <w:r w:rsidR="00702AB6">
        <w:rPr>
          <w:rFonts w:ascii="Times New Roman" w:eastAsia="Times New Roman" w:hAnsi="Times New Roman" w:cs="Times New Roman"/>
          <w:color w:val="000000" w:themeColor="text1"/>
          <w:sz w:val="24"/>
          <w:szCs w:val="24"/>
        </w:rPr>
        <w:t xml:space="preserve"> understand the interests of the stakeholder,</w:t>
      </w:r>
      <w:r w:rsidR="00DC6B92">
        <w:rPr>
          <w:rFonts w:ascii="Times New Roman" w:eastAsia="Times New Roman" w:hAnsi="Times New Roman" w:cs="Times New Roman"/>
          <w:color w:val="000000" w:themeColor="text1"/>
          <w:sz w:val="24"/>
          <w:szCs w:val="24"/>
        </w:rPr>
        <w:t xml:space="preserve"> the question might be reframed as “</w:t>
      </w:r>
      <w:r w:rsidR="00702AB6">
        <w:rPr>
          <w:rFonts w:ascii="Times New Roman" w:eastAsia="Times New Roman" w:hAnsi="Times New Roman" w:cs="Times New Roman"/>
          <w:color w:val="000000" w:themeColor="text1"/>
          <w:sz w:val="24"/>
          <w:szCs w:val="24"/>
        </w:rPr>
        <w:t>W</w:t>
      </w:r>
      <w:r w:rsidR="00DC6B92">
        <w:rPr>
          <w:rFonts w:ascii="Times New Roman" w:eastAsia="Times New Roman" w:hAnsi="Times New Roman" w:cs="Times New Roman"/>
          <w:color w:val="000000" w:themeColor="text1"/>
          <w:sz w:val="24"/>
          <w:szCs w:val="24"/>
        </w:rPr>
        <w:t>hat conditions interfere with your experiences in this area?”</w:t>
      </w:r>
      <w:r w:rsidRPr="00823999">
        <w:rPr>
          <w:rFonts w:ascii="Times New Roman" w:eastAsia="Times New Roman" w:hAnsi="Times New Roman" w:cs="Times New Roman"/>
          <w:strike/>
          <w:color w:val="000000" w:themeColor="text1"/>
          <w:sz w:val="24"/>
          <w:szCs w:val="24"/>
        </w:rPr>
        <w:t xml:space="preserve"> </w:t>
      </w:r>
    </w:p>
    <w:p w14:paraId="1657F0A2"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A3"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b.   </w:t>
      </w:r>
      <w:r w:rsidRPr="00293C68">
        <w:rPr>
          <w:rFonts w:ascii="Times New Roman" w:eastAsia="Times New Roman" w:hAnsi="Times New Roman" w:cs="Times New Roman"/>
          <w:b/>
          <w:color w:val="000000" w:themeColor="text1"/>
          <w:sz w:val="24"/>
          <w:szCs w:val="24"/>
        </w:rPr>
        <w:t>Appreciative Inquiry.</w:t>
      </w:r>
      <w:r w:rsidRPr="00293C68">
        <w:rPr>
          <w:rFonts w:ascii="Times New Roman" w:eastAsia="Times New Roman" w:hAnsi="Times New Roman" w:cs="Times New Roman"/>
          <w:color w:val="000000" w:themeColor="text1"/>
          <w:sz w:val="24"/>
          <w:szCs w:val="24"/>
        </w:rPr>
        <w:t xml:space="preserve"> Ask positive questions to learn what an individual values in a </w:t>
      </w:r>
    </w:p>
    <w:p w14:paraId="1657F0A4"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place</w:t>
      </w:r>
      <w:proofErr w:type="gramEnd"/>
      <w:r w:rsidRPr="00293C68">
        <w:rPr>
          <w:rFonts w:ascii="Times New Roman" w:eastAsia="Times New Roman" w:hAnsi="Times New Roman" w:cs="Times New Roman"/>
          <w:color w:val="000000" w:themeColor="text1"/>
          <w:sz w:val="24"/>
          <w:szCs w:val="24"/>
        </w:rPr>
        <w:t>, activity, or experience. By asking our stakeholders positive questions, the BLM engages them in the process and fosters positive relationships.</w:t>
      </w:r>
    </w:p>
    <w:p w14:paraId="1657F0A5" w14:textId="77777777" w:rsidR="00CE370F" w:rsidRDefault="00CE370F" w:rsidP="00293C68">
      <w:pPr>
        <w:spacing w:after="0" w:line="240" w:lineRule="auto"/>
        <w:ind w:left="630"/>
        <w:rPr>
          <w:rFonts w:ascii="Times New Roman" w:eastAsia="Times New Roman" w:hAnsi="Times New Roman" w:cs="Times New Roman"/>
          <w:color w:val="000000" w:themeColor="text1"/>
          <w:sz w:val="24"/>
          <w:szCs w:val="24"/>
        </w:rPr>
      </w:pPr>
    </w:p>
    <w:p w14:paraId="1657F0A6"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c.</w:t>
      </w:r>
      <w:r w:rsidRPr="00293C68">
        <w:rPr>
          <w:rFonts w:ascii="Times New Roman" w:eastAsia="Times New Roman" w:hAnsi="Times New Roman" w:cs="Times New Roman"/>
          <w:b/>
          <w:color w:val="000000" w:themeColor="text1"/>
          <w:sz w:val="24"/>
          <w:szCs w:val="24"/>
        </w:rPr>
        <w:t xml:space="preserve">   Facilitation.</w:t>
      </w:r>
      <w:r w:rsidRPr="00293C68">
        <w:rPr>
          <w:rFonts w:ascii="Times New Roman" w:eastAsia="Times New Roman" w:hAnsi="Times New Roman" w:cs="Times New Roman"/>
          <w:color w:val="000000" w:themeColor="text1"/>
          <w:sz w:val="24"/>
          <w:szCs w:val="24"/>
        </w:rPr>
        <w:t xml:space="preserve"> When formally meeting with the public and stakeholders, it is </w:t>
      </w:r>
    </w:p>
    <w:p w14:paraId="6D0FB427" w14:textId="77777777" w:rsidR="003A6E87" w:rsidRDefault="00293C68" w:rsidP="00293C68">
      <w:pPr>
        <w:spacing w:after="0" w:line="240" w:lineRule="auto"/>
        <w:ind w:left="990"/>
        <w:rPr>
          <w:rFonts w:ascii="Times New Roman" w:eastAsia="Times New Roman" w:hAnsi="Times New Roman" w:cs="Times New Roman"/>
          <w:color w:val="000000" w:themeColor="text1"/>
          <w:sz w:val="24"/>
          <w:szCs w:val="24"/>
        </w:rPr>
        <w:sectPr w:rsidR="003A6E87" w:rsidSect="003A7C61">
          <w:headerReference w:type="default" r:id="rId44"/>
          <w:pgSz w:w="12240" w:h="15840"/>
          <w:pgMar w:top="1008" w:right="1440" w:bottom="720" w:left="1440" w:header="864" w:footer="720" w:gutter="0"/>
          <w:pgNumType w:start="1"/>
          <w:cols w:space="720"/>
          <w:noEndnote/>
          <w:docGrid w:linePitch="299"/>
        </w:sectPr>
      </w:pPr>
      <w:proofErr w:type="gramStart"/>
      <w:r w:rsidRPr="00293C68">
        <w:rPr>
          <w:rFonts w:ascii="Times New Roman" w:eastAsia="Times New Roman" w:hAnsi="Times New Roman" w:cs="Times New Roman"/>
          <w:color w:val="000000" w:themeColor="text1"/>
          <w:sz w:val="24"/>
          <w:szCs w:val="24"/>
        </w:rPr>
        <w:t>recommended</w:t>
      </w:r>
      <w:proofErr w:type="gramEnd"/>
      <w:r w:rsidRPr="00293C68">
        <w:rPr>
          <w:rFonts w:ascii="Times New Roman" w:eastAsia="Times New Roman" w:hAnsi="Times New Roman" w:cs="Times New Roman"/>
          <w:color w:val="000000" w:themeColor="text1"/>
          <w:sz w:val="24"/>
          <w:szCs w:val="24"/>
        </w:rPr>
        <w:t xml:space="preserve"> to use a facilitator to ensure that the discussion flows in a constructive direction and manner. Facilitators introduce ground rules and use various other techniques to assist </w:t>
      </w:r>
      <w:r w:rsidR="0079338B">
        <w:rPr>
          <w:rFonts w:ascii="Times New Roman" w:eastAsia="Times New Roman" w:hAnsi="Times New Roman" w:cs="Times New Roman"/>
          <w:color w:val="000000" w:themeColor="text1"/>
          <w:sz w:val="24"/>
          <w:szCs w:val="24"/>
        </w:rPr>
        <w:t>in the facilitation of</w:t>
      </w:r>
      <w:r w:rsidRPr="00293C68">
        <w:rPr>
          <w:rFonts w:ascii="Times New Roman" w:eastAsia="Times New Roman" w:hAnsi="Times New Roman" w:cs="Times New Roman"/>
          <w:color w:val="000000" w:themeColor="text1"/>
          <w:sz w:val="24"/>
          <w:szCs w:val="24"/>
        </w:rPr>
        <w:t xml:space="preserve"> the group discussion. Proper facilitation does </w:t>
      </w:r>
    </w:p>
    <w:p w14:paraId="1657F0A7" w14:textId="3D89DDD3"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lastRenderedPageBreak/>
        <w:t>not</w:t>
      </w:r>
      <w:proofErr w:type="gramEnd"/>
      <w:r w:rsidRPr="00293C68">
        <w:rPr>
          <w:rFonts w:ascii="Times New Roman" w:eastAsia="Times New Roman" w:hAnsi="Times New Roman" w:cs="Times New Roman"/>
          <w:color w:val="000000" w:themeColor="text1"/>
          <w:sz w:val="24"/>
          <w:szCs w:val="24"/>
        </w:rPr>
        <w:t xml:space="preserve"> lead the group to certain conclusions or consensus but rather ensures that a variety of opinions are expressed and documented. When choosing a facilitator, it is important that their skills and training are equivalent to the complexity of the issues to be discussed. A recorder should also be present to accurately capture and document the discussion. In some cases, the facilitator may also have to serve as the recorder.</w:t>
      </w:r>
    </w:p>
    <w:p w14:paraId="1657F0A8" w14:textId="77777777" w:rsidR="00293C68" w:rsidRPr="00293C68" w:rsidRDefault="00293C68" w:rsidP="00293C68">
      <w:pPr>
        <w:keepNext/>
        <w:keepLines/>
        <w:spacing w:after="0" w:line="240" w:lineRule="auto"/>
        <w:outlineLvl w:val="3"/>
        <w:rPr>
          <w:rFonts w:asciiTheme="majorHAnsi" w:eastAsiaTheme="majorEastAsia" w:hAnsiTheme="majorHAnsi" w:cstheme="majorBidi"/>
          <w:b/>
          <w:bCs/>
          <w:i/>
          <w:iCs/>
          <w:color w:val="4F81BD" w:themeColor="accent1"/>
        </w:rPr>
      </w:pPr>
      <w:bookmarkStart w:id="38" w:name="_Toc292274037"/>
      <w:bookmarkStart w:id="39" w:name="_Toc292275066"/>
      <w:bookmarkStart w:id="40" w:name="_Toc292292862"/>
    </w:p>
    <w:p w14:paraId="1657F0A9" w14:textId="77777777" w:rsidR="00293C68" w:rsidRPr="00293C68" w:rsidRDefault="00293C68" w:rsidP="00293C68">
      <w:pPr>
        <w:spacing w:after="0" w:line="240" w:lineRule="auto"/>
        <w:ind w:left="630"/>
        <w:rPr>
          <w:rFonts w:ascii="Times New Roman" w:eastAsia="Calibri" w:hAnsi="Times New Roman" w:cs="Times New Roman"/>
          <w:color w:val="000000"/>
          <w:sz w:val="24"/>
          <w:szCs w:val="24"/>
        </w:rPr>
      </w:pPr>
      <w:r w:rsidRPr="00293C68">
        <w:rPr>
          <w:rFonts w:ascii="Times New Roman" w:eastAsia="Calibri" w:hAnsi="Times New Roman" w:cs="Times New Roman"/>
          <w:color w:val="000000"/>
          <w:sz w:val="24"/>
          <w:szCs w:val="24"/>
        </w:rPr>
        <w:t>d.</w:t>
      </w:r>
      <w:r w:rsidRPr="00293C68">
        <w:rPr>
          <w:rFonts w:ascii="Times New Roman" w:eastAsia="Calibri" w:hAnsi="Times New Roman" w:cs="Times New Roman"/>
          <w:b/>
          <w:color w:val="000000"/>
          <w:sz w:val="24"/>
          <w:szCs w:val="24"/>
        </w:rPr>
        <w:t xml:space="preserve">   Informal Discussions</w:t>
      </w:r>
      <w:bookmarkEnd w:id="38"/>
      <w:bookmarkEnd w:id="39"/>
      <w:bookmarkEnd w:id="40"/>
      <w:r w:rsidRPr="00293C68">
        <w:rPr>
          <w:rFonts w:ascii="Times New Roman" w:eastAsia="Calibri" w:hAnsi="Times New Roman" w:cs="Times New Roman"/>
          <w:b/>
          <w:color w:val="000000"/>
          <w:sz w:val="24"/>
          <w:szCs w:val="24"/>
        </w:rPr>
        <w:t>.</w:t>
      </w:r>
      <w:r w:rsidRPr="00293C68">
        <w:rPr>
          <w:rFonts w:ascii="Times New Roman" w:eastAsia="Calibri" w:hAnsi="Times New Roman" w:cs="Times New Roman"/>
          <w:color w:val="000000"/>
          <w:sz w:val="24"/>
          <w:szCs w:val="24"/>
        </w:rPr>
        <w:t xml:space="preserve"> Document these discussions when used during a planning </w:t>
      </w:r>
    </w:p>
    <w:p w14:paraId="1657F0AA" w14:textId="77777777" w:rsidR="00293C68" w:rsidRPr="00293C68" w:rsidRDefault="00293C68" w:rsidP="00293C68">
      <w:pPr>
        <w:spacing w:after="0" w:line="240" w:lineRule="auto"/>
        <w:ind w:left="990"/>
        <w:rPr>
          <w:rFonts w:ascii="Times New Roman" w:eastAsia="Calibri" w:hAnsi="Times New Roman" w:cs="Times New Roman"/>
          <w:color w:val="000000"/>
          <w:sz w:val="24"/>
          <w:szCs w:val="24"/>
        </w:rPr>
      </w:pPr>
      <w:proofErr w:type="gramStart"/>
      <w:r w:rsidRPr="00293C68">
        <w:rPr>
          <w:rFonts w:ascii="Times New Roman" w:eastAsia="Calibri" w:hAnsi="Times New Roman" w:cs="Times New Roman"/>
          <w:color w:val="000000"/>
          <w:sz w:val="24"/>
          <w:szCs w:val="24"/>
        </w:rPr>
        <w:t>effort</w:t>
      </w:r>
      <w:proofErr w:type="gramEnd"/>
      <w:r w:rsidRPr="00293C68">
        <w:rPr>
          <w:rFonts w:ascii="Times New Roman" w:eastAsia="Calibri" w:hAnsi="Times New Roman" w:cs="Times New Roman"/>
          <w:color w:val="000000"/>
          <w:sz w:val="24"/>
          <w:szCs w:val="24"/>
        </w:rPr>
        <w:t>. This information may supplement survey and/or small group discussion results. The information is also valuable when developing a small group discussion script or survey questions.</w:t>
      </w:r>
    </w:p>
    <w:p w14:paraId="1657F0AB" w14:textId="77777777" w:rsidR="00293C68" w:rsidRPr="00293C68" w:rsidRDefault="00293C68" w:rsidP="00293C68">
      <w:pPr>
        <w:spacing w:after="0" w:line="240" w:lineRule="auto"/>
        <w:rPr>
          <w:rFonts w:ascii="Times New Roman" w:eastAsia="Calibri" w:hAnsi="Times New Roman" w:cs="Times New Roman"/>
          <w:color w:val="000000"/>
          <w:sz w:val="24"/>
          <w:szCs w:val="24"/>
        </w:rPr>
      </w:pPr>
    </w:p>
    <w:p w14:paraId="1657F0AC" w14:textId="77777777" w:rsidR="00293C68" w:rsidRPr="00293C68" w:rsidRDefault="00293C68" w:rsidP="00293C68">
      <w:pPr>
        <w:spacing w:after="0" w:line="240" w:lineRule="auto"/>
        <w:ind w:left="990"/>
        <w:rPr>
          <w:rFonts w:ascii="Times New Roman" w:eastAsia="Times New Roman" w:hAnsi="Times New Roman" w:cs="Times New Roman"/>
          <w:sz w:val="24"/>
          <w:szCs w:val="24"/>
        </w:rPr>
      </w:pPr>
      <w:r w:rsidRPr="00293C68">
        <w:rPr>
          <w:rFonts w:ascii="Times New Roman" w:eastAsia="Times New Roman" w:hAnsi="Times New Roman" w:cs="Times New Roman"/>
          <w:sz w:val="24"/>
          <w:szCs w:val="24"/>
        </w:rPr>
        <w:t xml:space="preserve">Figure </w:t>
      </w:r>
      <w:r w:rsidR="00F548C8">
        <w:rPr>
          <w:rFonts w:ascii="Times New Roman" w:eastAsia="Times New Roman" w:hAnsi="Times New Roman" w:cs="Times New Roman"/>
          <w:sz w:val="24"/>
          <w:szCs w:val="24"/>
        </w:rPr>
        <w:t>6</w:t>
      </w:r>
      <w:r w:rsidRPr="00293C68">
        <w:rPr>
          <w:rFonts w:ascii="Times New Roman" w:eastAsia="Times New Roman" w:hAnsi="Times New Roman" w:cs="Times New Roman"/>
          <w:sz w:val="24"/>
          <w:szCs w:val="24"/>
        </w:rPr>
        <w:t xml:space="preserve"> provides examples of how to frame questions during informal conversations with onsite visitors, local service providers, or small groups. Expand the discussion beyond a dialogue about activity participation to obtain outcome and recreation setting information. Document the discussions immediately after talking with the person or group. Always remember to “</w:t>
      </w:r>
      <w:r w:rsidRPr="0079338B">
        <w:rPr>
          <w:rFonts w:ascii="Times New Roman" w:eastAsia="Times New Roman" w:hAnsi="Times New Roman" w:cs="Times New Roman"/>
          <w:sz w:val="24"/>
          <w:szCs w:val="24"/>
        </w:rPr>
        <w:t>think like a visitor.</w:t>
      </w:r>
      <w:r w:rsidRPr="00293C68">
        <w:rPr>
          <w:rFonts w:ascii="Times New Roman" w:eastAsia="Times New Roman" w:hAnsi="Times New Roman" w:cs="Times New Roman"/>
          <w:sz w:val="24"/>
          <w:szCs w:val="24"/>
        </w:rPr>
        <w:t>”</w:t>
      </w:r>
      <w:r w:rsidR="000F16D3">
        <w:rPr>
          <w:rFonts w:ascii="Times New Roman" w:eastAsia="Times New Roman" w:hAnsi="Times New Roman" w:cs="Times New Roman"/>
          <w:sz w:val="24"/>
          <w:szCs w:val="24"/>
        </w:rPr>
        <w:t xml:space="preserve"> Figure </w:t>
      </w:r>
      <w:r w:rsidR="00F548C8">
        <w:rPr>
          <w:rFonts w:ascii="Times New Roman" w:eastAsia="Times New Roman" w:hAnsi="Times New Roman" w:cs="Times New Roman"/>
          <w:sz w:val="24"/>
          <w:szCs w:val="24"/>
        </w:rPr>
        <w:t>7</w:t>
      </w:r>
      <w:r w:rsidR="000F16D3">
        <w:rPr>
          <w:rFonts w:ascii="Times New Roman" w:eastAsia="Times New Roman" w:hAnsi="Times New Roman" w:cs="Times New Roman"/>
          <w:sz w:val="24"/>
          <w:szCs w:val="24"/>
        </w:rPr>
        <w:t xml:space="preserve"> </w:t>
      </w:r>
      <w:r w:rsidR="00C31873">
        <w:rPr>
          <w:rFonts w:ascii="Times New Roman" w:eastAsia="Times New Roman" w:hAnsi="Times New Roman" w:cs="Times New Roman"/>
          <w:sz w:val="24"/>
          <w:szCs w:val="24"/>
        </w:rPr>
        <w:t xml:space="preserve">suggests </w:t>
      </w:r>
      <w:r w:rsidR="000F16D3">
        <w:rPr>
          <w:rFonts w:ascii="Times New Roman" w:eastAsia="Times New Roman" w:hAnsi="Times New Roman" w:cs="Times New Roman"/>
          <w:sz w:val="24"/>
          <w:szCs w:val="24"/>
        </w:rPr>
        <w:t xml:space="preserve">how managers can </w:t>
      </w:r>
      <w:r w:rsidR="00C31873">
        <w:rPr>
          <w:rFonts w:ascii="Times New Roman" w:eastAsia="Times New Roman" w:hAnsi="Times New Roman" w:cs="Times New Roman"/>
          <w:sz w:val="24"/>
          <w:szCs w:val="24"/>
        </w:rPr>
        <w:t xml:space="preserve">better understand </w:t>
      </w:r>
      <w:r w:rsidR="000F16D3">
        <w:rPr>
          <w:rFonts w:ascii="Times New Roman" w:eastAsia="Times New Roman" w:hAnsi="Times New Roman" w:cs="Times New Roman"/>
          <w:sz w:val="24"/>
          <w:szCs w:val="24"/>
        </w:rPr>
        <w:t>the visitor’s perspective</w:t>
      </w:r>
      <w:r w:rsidR="002B0E03">
        <w:rPr>
          <w:rFonts w:ascii="Times New Roman" w:eastAsia="Times New Roman" w:hAnsi="Times New Roman" w:cs="Times New Roman"/>
          <w:sz w:val="24"/>
          <w:szCs w:val="24"/>
        </w:rPr>
        <w:t>.</w:t>
      </w:r>
    </w:p>
    <w:p w14:paraId="1657F0AD" w14:textId="77777777" w:rsidR="008F5257" w:rsidRDefault="008F5257" w:rsidP="00293C68">
      <w:pPr>
        <w:spacing w:after="0" w:line="240" w:lineRule="auto"/>
        <w:jc w:val="center"/>
        <w:rPr>
          <w:rFonts w:ascii="Times New Roman" w:eastAsia="Times New Roman" w:hAnsi="Times New Roman" w:cs="Times New Roman"/>
          <w:b/>
          <w:sz w:val="24"/>
          <w:szCs w:val="24"/>
        </w:rPr>
      </w:pPr>
    </w:p>
    <w:p w14:paraId="1657F0AE" w14:textId="77777777" w:rsidR="0079338B" w:rsidRDefault="00293C68" w:rsidP="00293C68">
      <w:pPr>
        <w:spacing w:after="0" w:line="240" w:lineRule="auto"/>
        <w:jc w:val="center"/>
        <w:rPr>
          <w:rFonts w:ascii="Times New Roman" w:eastAsia="Times New Roman" w:hAnsi="Times New Roman" w:cs="Times New Roman"/>
          <w:b/>
          <w:sz w:val="24"/>
          <w:szCs w:val="24"/>
        </w:rPr>
      </w:pPr>
      <w:r w:rsidRPr="00293C68">
        <w:rPr>
          <w:rFonts w:ascii="Times New Roman" w:eastAsia="Times New Roman" w:hAnsi="Times New Roman" w:cs="Times New Roman"/>
          <w:b/>
          <w:sz w:val="24"/>
          <w:szCs w:val="24"/>
        </w:rPr>
        <w:t xml:space="preserve">Figure </w:t>
      </w:r>
      <w:r w:rsidR="00F548C8">
        <w:rPr>
          <w:rFonts w:ascii="Times New Roman" w:eastAsia="Times New Roman" w:hAnsi="Times New Roman" w:cs="Times New Roman"/>
          <w:b/>
          <w:sz w:val="24"/>
          <w:szCs w:val="24"/>
        </w:rPr>
        <w:t>6</w:t>
      </w:r>
      <w:r w:rsidR="00D719D7">
        <w:rPr>
          <w:rFonts w:ascii="Times New Roman" w:eastAsia="Times New Roman" w:hAnsi="Times New Roman" w:cs="Times New Roman"/>
          <w:b/>
          <w:sz w:val="24"/>
          <w:szCs w:val="24"/>
        </w:rPr>
        <w:t xml:space="preserve"> </w:t>
      </w:r>
      <w:r w:rsidRPr="00293C68">
        <w:rPr>
          <w:rFonts w:ascii="Times New Roman" w:eastAsia="Times New Roman" w:hAnsi="Times New Roman" w:cs="Times New Roman"/>
          <w:b/>
          <w:sz w:val="24"/>
          <w:szCs w:val="24"/>
        </w:rPr>
        <w:t xml:space="preserve">– Sample </w:t>
      </w:r>
      <w:r w:rsidR="00D02B67">
        <w:rPr>
          <w:rFonts w:ascii="Times New Roman" w:eastAsia="Times New Roman" w:hAnsi="Times New Roman" w:cs="Times New Roman"/>
          <w:b/>
          <w:sz w:val="24"/>
          <w:szCs w:val="24"/>
        </w:rPr>
        <w:t>Discussion Probes</w:t>
      </w:r>
      <w:r w:rsidR="00D02B67" w:rsidRPr="00293C68">
        <w:rPr>
          <w:rFonts w:ascii="Times New Roman" w:eastAsia="Times New Roman" w:hAnsi="Times New Roman" w:cs="Times New Roman"/>
          <w:b/>
          <w:sz w:val="24"/>
          <w:szCs w:val="24"/>
        </w:rPr>
        <w:t xml:space="preserve"> </w:t>
      </w:r>
      <w:r w:rsidRPr="00293C68">
        <w:rPr>
          <w:rFonts w:ascii="Times New Roman" w:eastAsia="Times New Roman" w:hAnsi="Times New Roman" w:cs="Times New Roman"/>
          <w:b/>
          <w:sz w:val="24"/>
          <w:szCs w:val="24"/>
        </w:rPr>
        <w:t>for Obtaining Outcome</w:t>
      </w:r>
    </w:p>
    <w:p w14:paraId="1657F0AF" w14:textId="77777777" w:rsidR="00293C68" w:rsidRPr="00293C68" w:rsidRDefault="00293C68" w:rsidP="00293C68">
      <w:pPr>
        <w:spacing w:after="0" w:line="240" w:lineRule="auto"/>
        <w:jc w:val="center"/>
        <w:rPr>
          <w:rFonts w:ascii="Times New Roman" w:eastAsia="Times New Roman" w:hAnsi="Times New Roman" w:cs="Times New Roman"/>
          <w:b/>
          <w:sz w:val="24"/>
          <w:szCs w:val="24"/>
        </w:rPr>
      </w:pPr>
      <w:proofErr w:type="gramStart"/>
      <w:r w:rsidRPr="00293C68">
        <w:rPr>
          <w:rFonts w:ascii="Times New Roman" w:eastAsia="Times New Roman" w:hAnsi="Times New Roman" w:cs="Times New Roman"/>
          <w:b/>
          <w:sz w:val="24"/>
          <w:szCs w:val="24"/>
        </w:rPr>
        <w:t>and</w:t>
      </w:r>
      <w:proofErr w:type="gramEnd"/>
      <w:r w:rsidRPr="00293C68">
        <w:rPr>
          <w:rFonts w:ascii="Times New Roman" w:eastAsia="Times New Roman" w:hAnsi="Times New Roman" w:cs="Times New Roman"/>
          <w:b/>
          <w:sz w:val="24"/>
          <w:szCs w:val="24"/>
        </w:rPr>
        <w:t xml:space="preserve"> Recreation Setting Information</w:t>
      </w:r>
    </w:p>
    <w:p w14:paraId="1657F0B0" w14:textId="77777777" w:rsidR="00293C68" w:rsidRPr="00293C68" w:rsidRDefault="00293C68" w:rsidP="00293C68">
      <w:pPr>
        <w:spacing w:after="0" w:line="240" w:lineRule="auto"/>
        <w:rPr>
          <w:rFonts w:ascii="Times New Roman" w:eastAsia="Times New Roman" w:hAnsi="Times New Roman" w:cs="Times New Roman"/>
          <w:sz w:val="24"/>
          <w:szCs w:val="24"/>
        </w:rPr>
      </w:pPr>
    </w:p>
    <w:tbl>
      <w:tblPr>
        <w:tblStyle w:val="TableGrid"/>
        <w:tblW w:w="0" w:type="auto"/>
        <w:tblInd w:w="378" w:type="dxa"/>
        <w:tblLook w:val="04A0" w:firstRow="1" w:lastRow="0" w:firstColumn="1" w:lastColumn="0" w:noHBand="0" w:noVBand="1"/>
      </w:tblPr>
      <w:tblGrid>
        <w:gridCol w:w="4050"/>
        <w:gridCol w:w="4950"/>
      </w:tblGrid>
      <w:tr w:rsidR="00293C68" w:rsidRPr="00293C68" w14:paraId="1657F0B3" w14:textId="77777777" w:rsidTr="0047093B">
        <w:tc>
          <w:tcPr>
            <w:tcW w:w="4050" w:type="dxa"/>
            <w:tcBorders>
              <w:left w:val="nil"/>
              <w:right w:val="nil"/>
            </w:tcBorders>
          </w:tcPr>
          <w:p w14:paraId="1657F0B1" w14:textId="77777777" w:rsidR="00293C68" w:rsidRPr="00DA102E" w:rsidRDefault="00293C68" w:rsidP="00293C68">
            <w:r w:rsidRPr="00DA102E">
              <w:t>Geographic Location</w:t>
            </w:r>
          </w:p>
        </w:tc>
        <w:tc>
          <w:tcPr>
            <w:tcW w:w="4950" w:type="dxa"/>
            <w:tcBorders>
              <w:left w:val="nil"/>
              <w:right w:val="nil"/>
            </w:tcBorders>
          </w:tcPr>
          <w:p w14:paraId="1657F0B2" w14:textId="77777777" w:rsidR="00293C68" w:rsidRPr="00DA102E" w:rsidRDefault="00293C68" w:rsidP="00293C68">
            <w:pPr>
              <w:rPr>
                <w:color w:val="000000" w:themeColor="text1"/>
              </w:rPr>
            </w:pPr>
            <w:r w:rsidRPr="00DA102E">
              <w:rPr>
                <w:color w:val="000000" w:themeColor="text1"/>
              </w:rPr>
              <w:t>Where do you usually recreate</w:t>
            </w:r>
            <w:r w:rsidR="00DF6C93" w:rsidRPr="00DA102E">
              <w:rPr>
                <w:color w:val="000000" w:themeColor="text1"/>
              </w:rPr>
              <w:t>,</w:t>
            </w:r>
            <w:r w:rsidRPr="00DA102E">
              <w:rPr>
                <w:color w:val="000000" w:themeColor="text1"/>
              </w:rPr>
              <w:t xml:space="preserve"> and how did you find out about this area?</w:t>
            </w:r>
          </w:p>
        </w:tc>
      </w:tr>
      <w:tr w:rsidR="00293C68" w:rsidRPr="00293C68" w14:paraId="1657F0B6" w14:textId="77777777" w:rsidTr="0047093B">
        <w:tc>
          <w:tcPr>
            <w:tcW w:w="4050" w:type="dxa"/>
            <w:tcBorders>
              <w:left w:val="nil"/>
              <w:right w:val="nil"/>
            </w:tcBorders>
          </w:tcPr>
          <w:p w14:paraId="1657F0B4" w14:textId="77777777" w:rsidR="00293C68" w:rsidRPr="00DA102E" w:rsidRDefault="00293C68" w:rsidP="00293C68">
            <w:r w:rsidRPr="00DA102E">
              <w:t>Activities</w:t>
            </w:r>
          </w:p>
        </w:tc>
        <w:tc>
          <w:tcPr>
            <w:tcW w:w="4950" w:type="dxa"/>
            <w:tcBorders>
              <w:left w:val="nil"/>
              <w:right w:val="nil"/>
            </w:tcBorders>
          </w:tcPr>
          <w:p w14:paraId="1657F0B5" w14:textId="77777777" w:rsidR="00293C68" w:rsidRPr="00DA102E" w:rsidRDefault="00293C68" w:rsidP="00293C68">
            <w:pPr>
              <w:rPr>
                <w:color w:val="000000" w:themeColor="text1"/>
              </w:rPr>
            </w:pPr>
            <w:r w:rsidRPr="00DA102E">
              <w:rPr>
                <w:color w:val="000000" w:themeColor="text1"/>
              </w:rPr>
              <w:t>What kind of activities do you participate in while in the area?</w:t>
            </w:r>
          </w:p>
        </w:tc>
      </w:tr>
      <w:tr w:rsidR="00293C68" w:rsidRPr="00293C68" w14:paraId="1657F0B9" w14:textId="77777777" w:rsidTr="0047093B">
        <w:tc>
          <w:tcPr>
            <w:tcW w:w="4050" w:type="dxa"/>
            <w:tcBorders>
              <w:left w:val="nil"/>
              <w:right w:val="nil"/>
            </w:tcBorders>
          </w:tcPr>
          <w:p w14:paraId="1657F0B7" w14:textId="77777777" w:rsidR="00293C68" w:rsidRPr="00DA102E" w:rsidRDefault="00293C68" w:rsidP="00293C68">
            <w:r w:rsidRPr="00DA102E">
              <w:t>Recreation Experiences and Benefits</w:t>
            </w:r>
          </w:p>
        </w:tc>
        <w:tc>
          <w:tcPr>
            <w:tcW w:w="4950" w:type="dxa"/>
            <w:tcBorders>
              <w:left w:val="nil"/>
              <w:right w:val="nil"/>
            </w:tcBorders>
          </w:tcPr>
          <w:p w14:paraId="1657F0B8" w14:textId="77777777" w:rsidR="00293C68" w:rsidRPr="00DA102E" w:rsidRDefault="00504399" w:rsidP="0079338B">
            <w:pPr>
              <w:rPr>
                <w:rFonts w:asciiTheme="minorHAnsi" w:eastAsiaTheme="minorHAnsi" w:hAnsiTheme="minorHAnsi" w:cstheme="minorBidi"/>
                <w:color w:val="000000" w:themeColor="text1"/>
                <w:sz w:val="22"/>
                <w:szCs w:val="22"/>
              </w:rPr>
            </w:pPr>
            <w:r w:rsidRPr="00702AB6">
              <w:rPr>
                <w:color w:val="000000" w:themeColor="text1"/>
              </w:rPr>
              <w:t>Why do you recreate here? What kinds of experiences or benefits do you currently attain/desire</w:t>
            </w:r>
            <w:r w:rsidR="00702AB6" w:rsidRPr="00702AB6">
              <w:rPr>
                <w:color w:val="000000" w:themeColor="text1"/>
              </w:rPr>
              <w:t>?</w:t>
            </w:r>
            <w:r w:rsidRPr="00702AB6">
              <w:rPr>
                <w:color w:val="000000" w:themeColor="text1"/>
              </w:rPr>
              <w:t xml:space="preserve"> What are the benefits to the communities/economies/environment from people recreating here?</w:t>
            </w:r>
            <w:r w:rsidRPr="00702AB6">
              <w:rPr>
                <w:b/>
                <w:color w:val="000000" w:themeColor="text1"/>
              </w:rPr>
              <w:t xml:space="preserve"> </w:t>
            </w:r>
            <w:r w:rsidR="00293C68" w:rsidRPr="00702AB6">
              <w:rPr>
                <w:i/>
                <w:color w:val="000000" w:themeColor="text1"/>
              </w:rPr>
              <w:t>(Be familiar</w:t>
            </w:r>
            <w:r w:rsidR="00293C68" w:rsidRPr="00DA102E">
              <w:rPr>
                <w:i/>
                <w:color w:val="000000" w:themeColor="text1"/>
              </w:rPr>
              <w:t xml:space="preserve"> with the Experience and Benefit Checklist found in Appendix </w:t>
            </w:r>
            <w:r w:rsidR="004C7EBB" w:rsidRPr="00DA102E">
              <w:rPr>
                <w:i/>
                <w:color w:val="000000" w:themeColor="text1"/>
              </w:rPr>
              <w:t>2</w:t>
            </w:r>
            <w:r w:rsidR="00293C68" w:rsidRPr="00DA102E">
              <w:rPr>
                <w:i/>
                <w:color w:val="000000" w:themeColor="text1"/>
              </w:rPr>
              <w:t xml:space="preserve"> to help understand the types of experiences and outcomes expressed.)</w:t>
            </w:r>
          </w:p>
        </w:tc>
      </w:tr>
      <w:tr w:rsidR="00293C68" w:rsidRPr="00293C68" w14:paraId="1657F0BC" w14:textId="77777777" w:rsidTr="0047093B">
        <w:tc>
          <w:tcPr>
            <w:tcW w:w="4050" w:type="dxa"/>
            <w:tcBorders>
              <w:left w:val="nil"/>
              <w:right w:val="nil"/>
            </w:tcBorders>
          </w:tcPr>
          <w:p w14:paraId="1657F0BA" w14:textId="77777777" w:rsidR="00293C68" w:rsidRPr="00DA102E" w:rsidRDefault="00293C68" w:rsidP="00293C68">
            <w:r w:rsidRPr="00DA102E">
              <w:t>Recreation Setting Characteristics</w:t>
            </w:r>
          </w:p>
        </w:tc>
        <w:tc>
          <w:tcPr>
            <w:tcW w:w="4950" w:type="dxa"/>
            <w:tcBorders>
              <w:left w:val="nil"/>
              <w:right w:val="nil"/>
            </w:tcBorders>
          </w:tcPr>
          <w:p w14:paraId="1657F0BB" w14:textId="2CDD9714" w:rsidR="00293C68" w:rsidRPr="00DA102E" w:rsidRDefault="00293C68" w:rsidP="008F0F0C">
            <w:pPr>
              <w:rPr>
                <w:rFonts w:asciiTheme="minorHAnsi" w:eastAsiaTheme="minorHAnsi" w:hAnsiTheme="minorHAnsi" w:cstheme="minorBidi"/>
                <w:color w:val="000000" w:themeColor="text1"/>
                <w:sz w:val="22"/>
                <w:szCs w:val="22"/>
              </w:rPr>
            </w:pPr>
            <w:r w:rsidRPr="00DA102E">
              <w:rPr>
                <w:color w:val="000000" w:themeColor="text1"/>
              </w:rPr>
              <w:t xml:space="preserve">Are the qualities and conditions of the recreation area </w:t>
            </w:r>
            <w:r w:rsidR="00C565B0">
              <w:rPr>
                <w:color w:val="000000" w:themeColor="text1"/>
              </w:rPr>
              <w:t>acceptable</w:t>
            </w:r>
            <w:r w:rsidRPr="00DA102E">
              <w:rPr>
                <w:color w:val="000000" w:themeColor="text1"/>
              </w:rPr>
              <w:t xml:space="preserve">, or </w:t>
            </w:r>
            <w:r w:rsidR="008F0F0C">
              <w:rPr>
                <w:color w:val="000000" w:themeColor="text1"/>
              </w:rPr>
              <w:t>are there concerns about</w:t>
            </w:r>
            <w:r w:rsidRPr="00DA102E">
              <w:rPr>
                <w:color w:val="000000" w:themeColor="text1"/>
              </w:rPr>
              <w:t>: (1) the</w:t>
            </w:r>
            <w:r w:rsidR="00A76AEA">
              <w:rPr>
                <w:color w:val="000000" w:themeColor="text1"/>
              </w:rPr>
              <w:t xml:space="preserve"> qualities of the</w:t>
            </w:r>
            <w:r w:rsidRPr="00DA102E">
              <w:rPr>
                <w:color w:val="000000" w:themeColor="text1"/>
              </w:rPr>
              <w:t xml:space="preserve"> landscape, (2) the way people use the area, (3) the numbers of visitors, (4) the level of management, or (5) the level of visitor services?</w:t>
            </w:r>
          </w:p>
        </w:tc>
      </w:tr>
      <w:tr w:rsidR="00293C68" w:rsidRPr="00293C68" w14:paraId="1657F0BF" w14:textId="77777777" w:rsidTr="0047093B">
        <w:tc>
          <w:tcPr>
            <w:tcW w:w="4050" w:type="dxa"/>
            <w:tcBorders>
              <w:left w:val="nil"/>
              <w:right w:val="nil"/>
            </w:tcBorders>
          </w:tcPr>
          <w:p w14:paraId="1657F0BD" w14:textId="77777777" w:rsidR="00293C68" w:rsidRPr="00DA102E" w:rsidRDefault="00293C68" w:rsidP="00293C68">
            <w:r w:rsidRPr="00DA102E">
              <w:t>Land Use Plan or Implementation Actions</w:t>
            </w:r>
          </w:p>
        </w:tc>
        <w:tc>
          <w:tcPr>
            <w:tcW w:w="4950" w:type="dxa"/>
            <w:tcBorders>
              <w:left w:val="nil"/>
              <w:right w:val="nil"/>
            </w:tcBorders>
          </w:tcPr>
          <w:p w14:paraId="1657F0BE" w14:textId="00AFE0D3" w:rsidR="00293C68" w:rsidRPr="00DA102E" w:rsidRDefault="00293C68" w:rsidP="008305C3">
            <w:pPr>
              <w:rPr>
                <w:color w:val="000000" w:themeColor="text1"/>
              </w:rPr>
            </w:pPr>
            <w:r w:rsidRPr="00DA102E">
              <w:rPr>
                <w:color w:val="000000" w:themeColor="text1"/>
              </w:rPr>
              <w:t xml:space="preserve">If you were the boss, what kinds of management actions would you </w:t>
            </w:r>
            <w:r w:rsidR="008305C3">
              <w:rPr>
                <w:color w:val="000000" w:themeColor="text1"/>
              </w:rPr>
              <w:t>take</w:t>
            </w:r>
            <w:r w:rsidR="008305C3" w:rsidRPr="00DA102E">
              <w:rPr>
                <w:color w:val="000000" w:themeColor="text1"/>
              </w:rPr>
              <w:t xml:space="preserve"> </w:t>
            </w:r>
            <w:r w:rsidRPr="00DA102E">
              <w:rPr>
                <w:color w:val="000000" w:themeColor="text1"/>
              </w:rPr>
              <w:t>to improve qualities and conditions of the recreation area?</w:t>
            </w:r>
          </w:p>
        </w:tc>
      </w:tr>
    </w:tbl>
    <w:p w14:paraId="1657F0C0" w14:textId="77777777" w:rsidR="00256B1C" w:rsidRDefault="00256B1C" w:rsidP="00293C68">
      <w:pPr>
        <w:spacing w:after="0" w:line="240" w:lineRule="auto"/>
        <w:ind w:left="270"/>
        <w:rPr>
          <w:rFonts w:ascii="Times New Roman" w:eastAsia="Times New Roman" w:hAnsi="Times New Roman" w:cs="Times New Roman"/>
          <w:color w:val="000000"/>
          <w:sz w:val="24"/>
          <w:szCs w:val="24"/>
        </w:rPr>
      </w:pPr>
    </w:p>
    <w:p w14:paraId="1657F0C1" w14:textId="77777777" w:rsidR="00C845E9" w:rsidRDefault="00C845E9" w:rsidP="00D719D7">
      <w:pPr>
        <w:spacing w:after="0" w:line="240" w:lineRule="auto"/>
        <w:ind w:left="270"/>
        <w:jc w:val="center"/>
        <w:rPr>
          <w:rFonts w:ascii="Times New Roman" w:eastAsia="Times New Roman" w:hAnsi="Times New Roman" w:cs="Times New Roman"/>
          <w:b/>
          <w:color w:val="000000"/>
          <w:sz w:val="24"/>
          <w:szCs w:val="24"/>
        </w:rPr>
      </w:pPr>
    </w:p>
    <w:p w14:paraId="1657F0C2" w14:textId="77777777" w:rsidR="00C845E9" w:rsidRDefault="00C845E9" w:rsidP="00D719D7">
      <w:pPr>
        <w:spacing w:after="0" w:line="240" w:lineRule="auto"/>
        <w:ind w:left="270"/>
        <w:jc w:val="center"/>
        <w:rPr>
          <w:rFonts w:ascii="Times New Roman" w:eastAsia="Times New Roman" w:hAnsi="Times New Roman" w:cs="Times New Roman"/>
          <w:b/>
          <w:color w:val="000000"/>
          <w:sz w:val="24"/>
          <w:szCs w:val="24"/>
        </w:rPr>
      </w:pPr>
    </w:p>
    <w:p w14:paraId="1657F0C3" w14:textId="77777777" w:rsidR="00C845E9" w:rsidRDefault="00C845E9" w:rsidP="00D719D7">
      <w:pPr>
        <w:spacing w:after="0" w:line="240" w:lineRule="auto"/>
        <w:ind w:left="270"/>
        <w:jc w:val="center"/>
        <w:rPr>
          <w:rFonts w:ascii="Times New Roman" w:eastAsia="Times New Roman" w:hAnsi="Times New Roman" w:cs="Times New Roman"/>
          <w:b/>
          <w:color w:val="000000"/>
          <w:sz w:val="24"/>
          <w:szCs w:val="24"/>
        </w:rPr>
      </w:pPr>
    </w:p>
    <w:p w14:paraId="1657F0C4" w14:textId="77777777" w:rsidR="00C845E9" w:rsidRDefault="00C845E9" w:rsidP="00D719D7">
      <w:pPr>
        <w:spacing w:after="0" w:line="240" w:lineRule="auto"/>
        <w:ind w:left="270"/>
        <w:jc w:val="center"/>
        <w:rPr>
          <w:rFonts w:ascii="Times New Roman" w:eastAsia="Times New Roman" w:hAnsi="Times New Roman" w:cs="Times New Roman"/>
          <w:b/>
          <w:color w:val="000000"/>
          <w:sz w:val="24"/>
          <w:szCs w:val="24"/>
        </w:rPr>
      </w:pPr>
    </w:p>
    <w:p w14:paraId="1657F0C5" w14:textId="77777777" w:rsidR="00C845E9" w:rsidRDefault="00C845E9" w:rsidP="00D719D7">
      <w:pPr>
        <w:spacing w:after="0" w:line="240" w:lineRule="auto"/>
        <w:ind w:left="270"/>
        <w:jc w:val="center"/>
        <w:rPr>
          <w:rFonts w:ascii="Times New Roman" w:eastAsia="Times New Roman" w:hAnsi="Times New Roman" w:cs="Times New Roman"/>
          <w:b/>
          <w:color w:val="000000"/>
          <w:sz w:val="24"/>
          <w:szCs w:val="24"/>
        </w:rPr>
      </w:pPr>
    </w:p>
    <w:p w14:paraId="68248EA4" w14:textId="77777777" w:rsidR="003A6E87" w:rsidRDefault="003A6E87" w:rsidP="00D719D7">
      <w:pPr>
        <w:spacing w:after="0" w:line="240" w:lineRule="auto"/>
        <w:ind w:left="270"/>
        <w:jc w:val="center"/>
        <w:rPr>
          <w:rFonts w:ascii="Times New Roman" w:eastAsia="Times New Roman" w:hAnsi="Times New Roman" w:cs="Times New Roman"/>
          <w:b/>
          <w:color w:val="000000"/>
          <w:sz w:val="24"/>
          <w:szCs w:val="24"/>
        </w:rPr>
        <w:sectPr w:rsidR="003A6E87" w:rsidSect="003A7C61">
          <w:headerReference w:type="default" r:id="rId45"/>
          <w:pgSz w:w="12240" w:h="15840"/>
          <w:pgMar w:top="1008" w:right="1440" w:bottom="720" w:left="1440" w:header="864" w:footer="720" w:gutter="0"/>
          <w:pgNumType w:start="1"/>
          <w:cols w:space="720"/>
          <w:noEndnote/>
          <w:docGrid w:linePitch="299"/>
        </w:sectPr>
      </w:pPr>
    </w:p>
    <w:p w14:paraId="1657F0C8" w14:textId="451595E7" w:rsidR="00D719D7" w:rsidRDefault="00D719D7" w:rsidP="00D719D7">
      <w:pPr>
        <w:spacing w:after="0" w:line="240" w:lineRule="auto"/>
        <w:ind w:left="27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Figure </w:t>
      </w:r>
      <w:r w:rsidR="00F548C8">
        <w:rPr>
          <w:rFonts w:ascii="Times New Roman" w:eastAsia="Times New Roman" w:hAnsi="Times New Roman" w:cs="Times New Roman"/>
          <w:b/>
          <w:color w:val="000000"/>
          <w:sz w:val="24"/>
          <w:szCs w:val="24"/>
        </w:rPr>
        <w:t>7</w:t>
      </w:r>
      <w:r>
        <w:rPr>
          <w:rFonts w:ascii="Times New Roman" w:eastAsia="Times New Roman" w:hAnsi="Times New Roman" w:cs="Times New Roman"/>
          <w:b/>
          <w:color w:val="000000"/>
          <w:sz w:val="24"/>
          <w:szCs w:val="24"/>
        </w:rPr>
        <w:t xml:space="preserve"> – What Visitors Think About</w:t>
      </w:r>
    </w:p>
    <w:p w14:paraId="1657F0C9" w14:textId="77777777" w:rsidR="003D6DA5" w:rsidRDefault="003D6DA5" w:rsidP="00D719D7">
      <w:pPr>
        <w:spacing w:after="0" w:line="240" w:lineRule="auto"/>
        <w:ind w:left="270"/>
        <w:jc w:val="center"/>
        <w:rPr>
          <w:rFonts w:ascii="Times New Roman" w:eastAsia="Times New Roman" w:hAnsi="Times New Roman" w:cs="Times New Roman"/>
          <w:b/>
          <w:color w:val="000000"/>
          <w:sz w:val="24"/>
          <w:szCs w:val="24"/>
        </w:rPr>
      </w:pPr>
    </w:p>
    <w:p w14:paraId="1657F0CA" w14:textId="77777777" w:rsidR="00DA102E" w:rsidRPr="00D719D7" w:rsidRDefault="001209DC" w:rsidP="00DA102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16580120" wp14:editId="4CCA1BDB">
            <wp:extent cx="5943600" cy="4543425"/>
            <wp:effectExtent l="0" t="0" r="0" b="9525"/>
            <wp:docPr id="16" name="Picture 16" descr="Figure showing how managers can better understand the visitor's perspective" title="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4543425"/>
                    </a:xfrm>
                    <a:prstGeom prst="rect">
                      <a:avLst/>
                    </a:prstGeom>
                    <a:noFill/>
                    <a:ln>
                      <a:noFill/>
                    </a:ln>
                  </pic:spPr>
                </pic:pic>
              </a:graphicData>
            </a:graphic>
          </wp:inline>
        </w:drawing>
      </w:r>
    </w:p>
    <w:p w14:paraId="1657F0CB" w14:textId="77777777" w:rsidR="00D719D7" w:rsidRDefault="00D719D7" w:rsidP="00293C68">
      <w:pPr>
        <w:spacing w:after="0" w:line="240" w:lineRule="auto"/>
        <w:ind w:left="270"/>
        <w:rPr>
          <w:rFonts w:ascii="Times New Roman" w:eastAsia="Times New Roman" w:hAnsi="Times New Roman" w:cs="Times New Roman"/>
          <w:color w:val="000000"/>
          <w:sz w:val="24"/>
          <w:szCs w:val="24"/>
        </w:rPr>
      </w:pPr>
    </w:p>
    <w:p w14:paraId="1657F0CC" w14:textId="77777777" w:rsidR="00DA102E" w:rsidRDefault="00DA102E" w:rsidP="00293C68">
      <w:pPr>
        <w:spacing w:after="0" w:line="240" w:lineRule="auto"/>
        <w:ind w:left="270"/>
        <w:rPr>
          <w:rFonts w:ascii="Times New Roman" w:eastAsia="Times New Roman" w:hAnsi="Times New Roman" w:cs="Times New Roman"/>
          <w:color w:val="000000"/>
          <w:sz w:val="24"/>
          <w:szCs w:val="24"/>
        </w:rPr>
      </w:pPr>
    </w:p>
    <w:p w14:paraId="1657F0CD" w14:textId="77777777" w:rsidR="00293C68" w:rsidRPr="00293C68" w:rsidRDefault="00D91EE5" w:rsidP="00293C68">
      <w:pPr>
        <w:spacing w:after="0" w:line="240" w:lineRule="auto"/>
        <w:ind w:left="270"/>
        <w:rPr>
          <w:rFonts w:ascii="Times New Roman" w:eastAsia="Times New Roman" w:hAnsi="Times New Roman" w:cs="Times New Roman"/>
          <w:b/>
          <w:color w:val="000000"/>
          <w:sz w:val="24"/>
          <w:szCs w:val="24"/>
        </w:rPr>
      </w:pPr>
      <w:r w:rsidRPr="00D91EE5">
        <w:rPr>
          <w:rFonts w:ascii="Times New Roman" w:eastAsia="Times New Roman" w:hAnsi="Times New Roman" w:cs="Times New Roman"/>
          <w:color w:val="000000"/>
          <w:sz w:val="24"/>
          <w:szCs w:val="24"/>
        </w:rPr>
        <w:t>9</w:t>
      </w:r>
      <w:r w:rsidR="00293C68" w:rsidRPr="00D91EE5">
        <w:rPr>
          <w:rFonts w:ascii="Times New Roman" w:eastAsia="Times New Roman" w:hAnsi="Times New Roman" w:cs="Times New Roman"/>
          <w:color w:val="000000"/>
          <w:sz w:val="24"/>
          <w:szCs w:val="24"/>
        </w:rPr>
        <w:t xml:space="preserve">.   </w:t>
      </w:r>
      <w:r w:rsidR="00293C68" w:rsidRPr="00823999">
        <w:rPr>
          <w:rFonts w:ascii="Times New Roman" w:eastAsia="Times New Roman" w:hAnsi="Times New Roman" w:cs="Times New Roman"/>
          <w:b/>
          <w:color w:val="000000"/>
          <w:sz w:val="24"/>
          <w:szCs w:val="24"/>
        </w:rPr>
        <w:t>Techniques for Gathering Data.</w:t>
      </w:r>
    </w:p>
    <w:p w14:paraId="1657F0CE"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0CF"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 xml:space="preserve">a.   </w:t>
      </w:r>
      <w:r w:rsidRPr="00293C68">
        <w:rPr>
          <w:rFonts w:ascii="Times New Roman" w:eastAsia="Times New Roman" w:hAnsi="Times New Roman" w:cs="Times New Roman"/>
          <w:b/>
          <w:color w:val="000000"/>
          <w:sz w:val="24"/>
          <w:szCs w:val="24"/>
        </w:rPr>
        <w:t>Small</w:t>
      </w:r>
      <w:proofErr w:type="gramEnd"/>
      <w:r w:rsidRPr="00293C68">
        <w:rPr>
          <w:rFonts w:ascii="Times New Roman" w:eastAsia="Times New Roman" w:hAnsi="Times New Roman" w:cs="Times New Roman"/>
          <w:b/>
          <w:color w:val="000000"/>
          <w:sz w:val="24"/>
          <w:szCs w:val="24"/>
        </w:rPr>
        <w:t xml:space="preserve"> Group Discussions.</w:t>
      </w:r>
      <w:r w:rsidRPr="00293C68">
        <w:rPr>
          <w:rFonts w:ascii="Times New Roman" w:eastAsia="Times New Roman" w:hAnsi="Times New Roman" w:cs="Times New Roman"/>
          <w:color w:val="000000"/>
          <w:sz w:val="24"/>
          <w:szCs w:val="24"/>
        </w:rPr>
        <w:t xml:space="preserve"> These discussions involve a small group of people (usually </w:t>
      </w:r>
    </w:p>
    <w:p w14:paraId="1657F0D0"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6 to 10) who are interviewed at the same time to collect qualitative and quantitative data.</w:t>
      </w:r>
      <w:proofErr w:type="gramEnd"/>
      <w:r w:rsidRPr="00293C68">
        <w:rPr>
          <w:rFonts w:ascii="Times New Roman" w:eastAsia="Times New Roman" w:hAnsi="Times New Roman" w:cs="Times New Roman"/>
          <w:color w:val="000000"/>
          <w:sz w:val="24"/>
          <w:szCs w:val="24"/>
        </w:rPr>
        <w:t xml:space="preserve"> A skilled facilitator guides participants through a “script” that encourages participants to express their values and opinions relating to specific preferences for activities, experiences, benefits, settings, and desired visitor services. See Illustration </w:t>
      </w:r>
      <w:r w:rsidR="0079338B">
        <w:rPr>
          <w:rFonts w:ascii="Times New Roman" w:eastAsia="Times New Roman" w:hAnsi="Times New Roman" w:cs="Times New Roman"/>
          <w:color w:val="000000"/>
          <w:sz w:val="24"/>
          <w:szCs w:val="24"/>
        </w:rPr>
        <w:t>2</w:t>
      </w:r>
      <w:r w:rsidRPr="00293C68">
        <w:rPr>
          <w:rFonts w:ascii="Times New Roman" w:eastAsia="Times New Roman" w:hAnsi="Times New Roman" w:cs="Times New Roman"/>
          <w:color w:val="000000"/>
          <w:sz w:val="24"/>
          <w:szCs w:val="24"/>
        </w:rPr>
        <w:t xml:space="preserve"> for an example of a small group discussion script.</w:t>
      </w:r>
    </w:p>
    <w:p w14:paraId="1657F0D1"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D2" w14:textId="58FF760E"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Group members </w:t>
      </w:r>
      <w:r w:rsidR="008305C3">
        <w:rPr>
          <w:rFonts w:ascii="Times New Roman" w:eastAsia="Times New Roman" w:hAnsi="Times New Roman" w:cs="Times New Roman"/>
          <w:color w:val="000000" w:themeColor="text1"/>
          <w:sz w:val="24"/>
          <w:szCs w:val="24"/>
        </w:rPr>
        <w:t>should</w:t>
      </w:r>
      <w:r w:rsidR="008305C3" w:rsidRPr="00293C68">
        <w:rPr>
          <w:rFonts w:ascii="Times New Roman" w:eastAsia="Times New Roman" w:hAnsi="Times New Roman" w:cs="Times New Roman"/>
          <w:color w:val="000000" w:themeColor="text1"/>
          <w:sz w:val="24"/>
          <w:szCs w:val="24"/>
        </w:rPr>
        <w:t xml:space="preserve"> </w:t>
      </w:r>
      <w:r w:rsidRPr="00293C68">
        <w:rPr>
          <w:rFonts w:ascii="Times New Roman" w:eastAsia="Times New Roman" w:hAnsi="Times New Roman" w:cs="Times New Roman"/>
          <w:color w:val="000000" w:themeColor="text1"/>
          <w:sz w:val="24"/>
          <w:szCs w:val="24"/>
        </w:rPr>
        <w:t xml:space="preserve">share a common interest, which encourages open and free communication and creates an environment to share distinct values, attitudes, and perceptions. These common interests include individual activities (e.g., hiking), groupings of activities (e.g., </w:t>
      </w:r>
      <w:proofErr w:type="spellStart"/>
      <w:r w:rsidRPr="00293C68">
        <w:rPr>
          <w:rFonts w:ascii="Times New Roman" w:eastAsia="Times New Roman" w:hAnsi="Times New Roman" w:cs="Times New Roman"/>
          <w:color w:val="000000" w:themeColor="text1"/>
          <w:sz w:val="24"/>
          <w:szCs w:val="24"/>
        </w:rPr>
        <w:t>nonmotorized</w:t>
      </w:r>
      <w:proofErr w:type="spellEnd"/>
      <w:r w:rsidRPr="00293C68">
        <w:rPr>
          <w:rFonts w:ascii="Times New Roman" w:eastAsia="Times New Roman" w:hAnsi="Times New Roman" w:cs="Times New Roman"/>
          <w:color w:val="000000" w:themeColor="text1"/>
          <w:sz w:val="24"/>
          <w:szCs w:val="24"/>
        </w:rPr>
        <w:t xml:space="preserve"> uses), or a place (e.g., Bennett Hills). Consensus building is not a goal of the small group discussion technique.</w:t>
      </w:r>
    </w:p>
    <w:p w14:paraId="1657F0D3"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D4" w14:textId="77777777" w:rsidR="004A5B73" w:rsidRDefault="004A5B73" w:rsidP="00293C68">
      <w:pPr>
        <w:spacing w:after="0" w:line="240" w:lineRule="auto"/>
        <w:ind w:left="630"/>
        <w:rPr>
          <w:rFonts w:ascii="Times New Roman" w:eastAsia="Times New Roman" w:hAnsi="Times New Roman" w:cs="Times New Roman"/>
          <w:color w:val="000000"/>
          <w:sz w:val="24"/>
          <w:szCs w:val="24"/>
        </w:rPr>
      </w:pPr>
      <w:bookmarkStart w:id="41" w:name="_Toc292274956"/>
      <w:bookmarkEnd w:id="41"/>
    </w:p>
    <w:p w14:paraId="1657F0D5" w14:textId="77777777" w:rsidR="00C845E9" w:rsidRDefault="00C845E9" w:rsidP="00293C68">
      <w:pPr>
        <w:spacing w:after="0" w:line="240" w:lineRule="auto"/>
        <w:ind w:left="630"/>
        <w:rPr>
          <w:rFonts w:ascii="Times New Roman" w:eastAsia="Times New Roman" w:hAnsi="Times New Roman" w:cs="Times New Roman"/>
          <w:color w:val="000000"/>
          <w:sz w:val="24"/>
          <w:szCs w:val="24"/>
        </w:rPr>
      </w:pPr>
    </w:p>
    <w:p w14:paraId="35F48C14" w14:textId="77777777" w:rsidR="003A6E87" w:rsidRDefault="003A6E87" w:rsidP="00293C68">
      <w:pPr>
        <w:spacing w:after="0" w:line="240" w:lineRule="auto"/>
        <w:ind w:left="630"/>
        <w:rPr>
          <w:rFonts w:ascii="Times New Roman" w:eastAsia="Times New Roman" w:hAnsi="Times New Roman" w:cs="Times New Roman"/>
          <w:color w:val="000000"/>
          <w:sz w:val="24"/>
          <w:szCs w:val="24"/>
        </w:rPr>
        <w:sectPr w:rsidR="003A6E87" w:rsidSect="003A7C61">
          <w:headerReference w:type="default" r:id="rId47"/>
          <w:pgSz w:w="12240" w:h="15840"/>
          <w:pgMar w:top="1008" w:right="1440" w:bottom="720" w:left="1440" w:header="864" w:footer="720" w:gutter="0"/>
          <w:pgNumType w:start="1"/>
          <w:cols w:space="720"/>
          <w:noEndnote/>
          <w:docGrid w:linePitch="299"/>
        </w:sectPr>
      </w:pPr>
    </w:p>
    <w:p w14:paraId="1657F0D6" w14:textId="1DE359B1"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sz w:val="24"/>
          <w:szCs w:val="24"/>
        </w:rPr>
        <w:lastRenderedPageBreak/>
        <w:t xml:space="preserve">b.   </w:t>
      </w:r>
      <w:r w:rsidRPr="00293C68">
        <w:rPr>
          <w:rFonts w:ascii="Times New Roman" w:eastAsia="Times New Roman" w:hAnsi="Times New Roman" w:cs="Times New Roman"/>
          <w:b/>
          <w:color w:val="000000"/>
          <w:sz w:val="24"/>
          <w:szCs w:val="24"/>
        </w:rPr>
        <w:t>Scoping Meetings.</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themeColor="text1"/>
          <w:sz w:val="24"/>
          <w:szCs w:val="24"/>
        </w:rPr>
        <w:t xml:space="preserve">Scoping meetings are a form of public involvement and are </w:t>
      </w:r>
    </w:p>
    <w:p w14:paraId="1657F0D7"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highlight w:val="yellow"/>
        </w:rPr>
      </w:pPr>
      <w:proofErr w:type="gramStart"/>
      <w:r w:rsidRPr="00293C68">
        <w:rPr>
          <w:rFonts w:ascii="Times New Roman" w:eastAsia="Times New Roman" w:hAnsi="Times New Roman" w:cs="Times New Roman"/>
          <w:color w:val="000000" w:themeColor="text1"/>
          <w:sz w:val="24"/>
          <w:szCs w:val="24"/>
        </w:rPr>
        <w:t>commonly</w:t>
      </w:r>
      <w:proofErr w:type="gramEnd"/>
      <w:r w:rsidRPr="00293C68">
        <w:rPr>
          <w:rFonts w:ascii="Times New Roman" w:eastAsia="Times New Roman" w:hAnsi="Times New Roman" w:cs="Times New Roman"/>
          <w:color w:val="000000" w:themeColor="text1"/>
          <w:sz w:val="24"/>
          <w:szCs w:val="24"/>
        </w:rPr>
        <w:t xml:space="preserve"> used in preparing LUPs. The R&amp;VS program should take advantage of these meetings by posing recreation-related questions to those who attend. Providing participants with a map allows them to associate their responses with specific areas. Typical questions may include: where do you recreate, what activities do you participate in, and why is the area important? Responses provide specific information that helps the BLM understand public interests.</w:t>
      </w:r>
    </w:p>
    <w:p w14:paraId="1657F0D8"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bookmarkStart w:id="42" w:name="_Toc292275068"/>
      <w:bookmarkStart w:id="43" w:name="_Toc292292864"/>
    </w:p>
    <w:bookmarkEnd w:id="42"/>
    <w:bookmarkEnd w:id="43"/>
    <w:p w14:paraId="1657F0D9"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sz w:val="24"/>
          <w:szCs w:val="24"/>
        </w:rPr>
        <w:t xml:space="preserve">c.   </w:t>
      </w:r>
      <w:r w:rsidRPr="00293C68">
        <w:rPr>
          <w:rFonts w:ascii="Times New Roman" w:eastAsia="Times New Roman" w:hAnsi="Times New Roman" w:cs="Times New Roman"/>
          <w:b/>
          <w:color w:val="000000"/>
          <w:sz w:val="24"/>
          <w:szCs w:val="24"/>
        </w:rPr>
        <w:t>Questionnaires and Surveys.</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themeColor="text1"/>
          <w:sz w:val="24"/>
          <w:szCs w:val="24"/>
        </w:rPr>
        <w:t xml:space="preserve">Questionnaires and surveys can range from very simple </w:t>
      </w:r>
    </w:p>
    <w:p w14:paraId="1657F0DA"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to</w:t>
      </w:r>
      <w:proofErr w:type="gramEnd"/>
      <w:r w:rsidRPr="00293C68">
        <w:rPr>
          <w:rFonts w:ascii="Times New Roman" w:eastAsia="Times New Roman" w:hAnsi="Times New Roman" w:cs="Times New Roman"/>
          <w:color w:val="000000" w:themeColor="text1"/>
          <w:sz w:val="24"/>
          <w:szCs w:val="24"/>
        </w:rPr>
        <w:t xml:space="preserve"> quite complex. The terms questionnaire and survey are often used interchangeably. A questionnaire is a list of questions people answer. See Illustration </w:t>
      </w:r>
      <w:r w:rsidR="0079338B">
        <w:rPr>
          <w:rFonts w:ascii="Times New Roman" w:eastAsia="Times New Roman" w:hAnsi="Times New Roman" w:cs="Times New Roman"/>
          <w:color w:val="000000" w:themeColor="text1"/>
          <w:sz w:val="24"/>
          <w:szCs w:val="24"/>
        </w:rPr>
        <w:t>3</w:t>
      </w:r>
      <w:r w:rsidRPr="00293C68">
        <w:rPr>
          <w:rFonts w:ascii="Times New Roman" w:eastAsia="Times New Roman" w:hAnsi="Times New Roman" w:cs="Times New Roman"/>
          <w:color w:val="000000" w:themeColor="text1"/>
          <w:sz w:val="24"/>
          <w:szCs w:val="24"/>
        </w:rPr>
        <w:t xml:space="preserve"> for an example of a questionnaire. A survey is the process used to gather data and may include questionnaires and face-to-face and telephone interviews. Some additional factors to consider when using questionnaires and surveys include: </w:t>
      </w:r>
    </w:p>
    <w:p w14:paraId="1657F0DB"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DC"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(1)   Any survey instrument and methodology done by or for the BLM must be </w:t>
      </w:r>
    </w:p>
    <w:p w14:paraId="1657F0DD" w14:textId="2FA1D009"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approved</w:t>
      </w:r>
      <w:proofErr w:type="gramEnd"/>
      <w:r w:rsidRPr="00293C68">
        <w:rPr>
          <w:rFonts w:ascii="Times New Roman" w:eastAsia="Times New Roman" w:hAnsi="Times New Roman" w:cs="Times New Roman"/>
          <w:color w:val="000000" w:themeColor="text1"/>
          <w:sz w:val="24"/>
          <w:szCs w:val="24"/>
        </w:rPr>
        <w:t xml:space="preserve"> in advance through an information collection request </w:t>
      </w:r>
      <w:r w:rsidR="001E6799">
        <w:rPr>
          <w:rFonts w:ascii="Times New Roman" w:eastAsia="Times New Roman" w:hAnsi="Times New Roman" w:cs="Times New Roman"/>
          <w:color w:val="000000" w:themeColor="text1"/>
          <w:sz w:val="24"/>
          <w:szCs w:val="24"/>
        </w:rPr>
        <w:t xml:space="preserve">through the Department </w:t>
      </w:r>
      <w:r w:rsidRPr="00293C68">
        <w:rPr>
          <w:rFonts w:ascii="Times New Roman" w:eastAsia="Times New Roman" w:hAnsi="Times New Roman" w:cs="Times New Roman"/>
          <w:color w:val="000000" w:themeColor="text1"/>
          <w:sz w:val="24"/>
          <w:szCs w:val="24"/>
        </w:rPr>
        <w:t xml:space="preserve">to the Office of Management and Budget. </w:t>
      </w:r>
    </w:p>
    <w:p w14:paraId="1657F0DE"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DF"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(2)   The BLM can work in conjunction with universities and other agencies that may </w:t>
      </w:r>
    </w:p>
    <w:p w14:paraId="1657F0E0"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need</w:t>
      </w:r>
      <w:proofErr w:type="gramEnd"/>
      <w:r w:rsidRPr="00293C68">
        <w:rPr>
          <w:rFonts w:ascii="Times New Roman" w:eastAsia="Times New Roman" w:hAnsi="Times New Roman" w:cs="Times New Roman"/>
          <w:color w:val="000000" w:themeColor="text1"/>
          <w:sz w:val="24"/>
          <w:szCs w:val="24"/>
        </w:rPr>
        <w:t xml:space="preserve"> or want similar data.</w:t>
      </w:r>
    </w:p>
    <w:p w14:paraId="1657F0E1"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E2" w14:textId="6DB6A609"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(3)   More </w:t>
      </w:r>
      <w:proofErr w:type="spellStart"/>
      <w:r w:rsidRPr="00293C68">
        <w:rPr>
          <w:rFonts w:ascii="Times New Roman" w:eastAsia="Times New Roman" w:hAnsi="Times New Roman" w:cs="Times New Roman"/>
          <w:color w:val="000000" w:themeColor="text1"/>
          <w:sz w:val="24"/>
          <w:szCs w:val="24"/>
        </w:rPr>
        <w:t>indepth</w:t>
      </w:r>
      <w:proofErr w:type="spellEnd"/>
      <w:r w:rsidRPr="00293C68">
        <w:rPr>
          <w:rFonts w:ascii="Times New Roman" w:eastAsia="Times New Roman" w:hAnsi="Times New Roman" w:cs="Times New Roman"/>
          <w:color w:val="000000" w:themeColor="text1"/>
          <w:sz w:val="24"/>
          <w:szCs w:val="24"/>
        </w:rPr>
        <w:t xml:space="preserve"> studies are sometimes desired for heavily visited or high-profile </w:t>
      </w:r>
    </w:p>
    <w:p w14:paraId="1657F0E3"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recreation</w:t>
      </w:r>
      <w:proofErr w:type="gramEnd"/>
      <w:r w:rsidRPr="00293C68">
        <w:rPr>
          <w:rFonts w:ascii="Times New Roman" w:eastAsia="Times New Roman" w:hAnsi="Times New Roman" w:cs="Times New Roman"/>
          <w:color w:val="000000" w:themeColor="text1"/>
          <w:sz w:val="24"/>
          <w:szCs w:val="24"/>
        </w:rPr>
        <w:t xml:space="preserve"> attractions.</w:t>
      </w:r>
    </w:p>
    <w:p w14:paraId="1657F0E4"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E5"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(4)   Onsite visitor surveys provide an opportunity to collect nonresident data. </w:t>
      </w:r>
    </w:p>
    <w:p w14:paraId="1657F0E6"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E7"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(5)   Surveys and questionnaires must be properly designed, administered, and </w:t>
      </w:r>
    </w:p>
    <w:p w14:paraId="1657F0E8"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analyzed</w:t>
      </w:r>
      <w:proofErr w:type="gramEnd"/>
      <w:r w:rsidRPr="00293C68">
        <w:rPr>
          <w:rFonts w:ascii="Times New Roman" w:eastAsia="Times New Roman" w:hAnsi="Times New Roman" w:cs="Times New Roman"/>
          <w:color w:val="000000" w:themeColor="text1"/>
          <w:sz w:val="24"/>
          <w:szCs w:val="24"/>
        </w:rPr>
        <w:t xml:space="preserve"> if they are to provide valid information. Surveys and questionnaires should be focused to better understand land use planning issues and desired outcomes. </w:t>
      </w:r>
    </w:p>
    <w:p w14:paraId="1657F0E9"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EA"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(6)   Data collected in small group discussions should be used to determine the need </w:t>
      </w:r>
    </w:p>
    <w:p w14:paraId="1657F0EB"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for</w:t>
      </w:r>
      <w:proofErr w:type="gramEnd"/>
      <w:r w:rsidRPr="00293C68">
        <w:rPr>
          <w:rFonts w:ascii="Times New Roman" w:eastAsia="Times New Roman" w:hAnsi="Times New Roman" w:cs="Times New Roman"/>
          <w:color w:val="000000" w:themeColor="text1"/>
          <w:sz w:val="24"/>
          <w:szCs w:val="24"/>
        </w:rPr>
        <w:t xml:space="preserve"> a subsequent visitor survey. If a visitor survey is desired, use the data collected in small group discussions to design the questionnaire.</w:t>
      </w:r>
    </w:p>
    <w:p w14:paraId="1657F0EC"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ED"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(7)   Depending on the specialist’s knowledge of the area and activities, informal </w:t>
      </w:r>
    </w:p>
    <w:p w14:paraId="1657F0EE"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discussions</w:t>
      </w:r>
      <w:proofErr w:type="gramEnd"/>
      <w:r w:rsidRPr="00293C68">
        <w:rPr>
          <w:rFonts w:ascii="Times New Roman" w:eastAsia="Times New Roman" w:hAnsi="Times New Roman" w:cs="Times New Roman"/>
          <w:color w:val="000000" w:themeColor="text1"/>
          <w:sz w:val="24"/>
          <w:szCs w:val="24"/>
        </w:rPr>
        <w:t xml:space="preserve"> and professional knowledge may be used to help prepare questionnaires. </w:t>
      </w:r>
    </w:p>
    <w:p w14:paraId="1657F0EF"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F0" w14:textId="77777777"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(8)   When preparing survey questions, use the Experience and Benefit Checklist (see </w:t>
      </w:r>
    </w:p>
    <w:p w14:paraId="1657F0F1" w14:textId="77777777" w:rsidR="00293C68" w:rsidRPr="00293C68" w:rsidRDefault="00293C68" w:rsidP="00293C68">
      <w:pPr>
        <w:spacing w:after="0" w:line="240" w:lineRule="auto"/>
        <w:ind w:left="144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t xml:space="preserve">Appendix </w:t>
      </w:r>
      <w:r w:rsidR="004C7EBB">
        <w:rPr>
          <w:rFonts w:ascii="Times New Roman" w:eastAsia="Times New Roman" w:hAnsi="Times New Roman" w:cs="Times New Roman"/>
          <w:color w:val="000000" w:themeColor="text1"/>
          <w:sz w:val="24"/>
          <w:szCs w:val="24"/>
        </w:rPr>
        <w:t>2</w:t>
      </w:r>
      <w:r w:rsidRPr="00293C68">
        <w:rPr>
          <w:rFonts w:ascii="Times New Roman" w:eastAsia="Times New Roman" w:hAnsi="Times New Roman" w:cs="Times New Roman"/>
          <w:color w:val="000000" w:themeColor="text1"/>
          <w:sz w:val="24"/>
          <w:szCs w:val="24"/>
        </w:rPr>
        <w:t>).</w:t>
      </w:r>
      <w:proofErr w:type="gramEnd"/>
    </w:p>
    <w:p w14:paraId="1657F0F2" w14:textId="77777777" w:rsidR="008F5257" w:rsidRDefault="008F5257" w:rsidP="00293C68">
      <w:pPr>
        <w:spacing w:after="0" w:line="240" w:lineRule="auto"/>
        <w:ind w:left="270"/>
        <w:rPr>
          <w:rFonts w:ascii="Times New Roman" w:eastAsia="Times New Roman" w:hAnsi="Times New Roman" w:cs="Times New Roman"/>
          <w:color w:val="000000"/>
          <w:sz w:val="24"/>
          <w:szCs w:val="24"/>
        </w:rPr>
      </w:pPr>
      <w:bookmarkStart w:id="44" w:name="_Toc292292865"/>
      <w:bookmarkEnd w:id="44"/>
    </w:p>
    <w:p w14:paraId="1657F0F3" w14:textId="77777777" w:rsidR="004A5B73" w:rsidRDefault="004A5B73" w:rsidP="00DF6C93">
      <w:pPr>
        <w:spacing w:after="0" w:line="240" w:lineRule="auto"/>
        <w:ind w:left="270"/>
        <w:rPr>
          <w:rFonts w:ascii="Times New Roman" w:eastAsia="Times New Roman" w:hAnsi="Times New Roman" w:cs="Times New Roman"/>
          <w:color w:val="000000"/>
          <w:sz w:val="24"/>
          <w:szCs w:val="24"/>
        </w:rPr>
      </w:pPr>
    </w:p>
    <w:p w14:paraId="1657F0F4" w14:textId="77777777" w:rsidR="004A5B73" w:rsidRDefault="004A5B73" w:rsidP="00DF6C93">
      <w:pPr>
        <w:spacing w:after="0" w:line="240" w:lineRule="auto"/>
        <w:ind w:left="270"/>
        <w:rPr>
          <w:rFonts w:ascii="Times New Roman" w:eastAsia="Times New Roman" w:hAnsi="Times New Roman" w:cs="Times New Roman"/>
          <w:color w:val="000000"/>
          <w:sz w:val="24"/>
          <w:szCs w:val="24"/>
        </w:rPr>
      </w:pPr>
    </w:p>
    <w:p w14:paraId="1657F0F5" w14:textId="77777777" w:rsidR="004A5B73" w:rsidRDefault="004A5B73" w:rsidP="00DF6C93">
      <w:pPr>
        <w:spacing w:after="0" w:line="240" w:lineRule="auto"/>
        <w:ind w:left="270"/>
        <w:rPr>
          <w:rFonts w:ascii="Times New Roman" w:eastAsia="Times New Roman" w:hAnsi="Times New Roman" w:cs="Times New Roman"/>
          <w:color w:val="000000"/>
          <w:sz w:val="24"/>
          <w:szCs w:val="24"/>
        </w:rPr>
      </w:pPr>
    </w:p>
    <w:p w14:paraId="1657F0F6" w14:textId="77777777" w:rsidR="00C845E9" w:rsidRDefault="00C845E9" w:rsidP="00DF6C93">
      <w:pPr>
        <w:spacing w:after="0" w:line="240" w:lineRule="auto"/>
        <w:ind w:left="270"/>
        <w:rPr>
          <w:rFonts w:ascii="Times New Roman" w:eastAsia="Times New Roman" w:hAnsi="Times New Roman" w:cs="Times New Roman"/>
          <w:color w:val="000000"/>
          <w:sz w:val="24"/>
          <w:szCs w:val="24"/>
        </w:rPr>
      </w:pPr>
    </w:p>
    <w:p w14:paraId="52A21A1C" w14:textId="77777777" w:rsidR="00F066F1" w:rsidRDefault="00F066F1" w:rsidP="00DF6C93">
      <w:pPr>
        <w:spacing w:after="0" w:line="240" w:lineRule="auto"/>
        <w:ind w:left="270"/>
        <w:rPr>
          <w:rFonts w:ascii="Times New Roman" w:eastAsia="Times New Roman" w:hAnsi="Times New Roman" w:cs="Times New Roman"/>
          <w:color w:val="000000"/>
          <w:sz w:val="24"/>
          <w:szCs w:val="24"/>
        </w:rPr>
        <w:sectPr w:rsidR="00F066F1" w:rsidSect="003A7C61">
          <w:headerReference w:type="default" r:id="rId48"/>
          <w:pgSz w:w="12240" w:h="15840"/>
          <w:pgMar w:top="1008" w:right="1440" w:bottom="720" w:left="1440" w:header="864" w:footer="720" w:gutter="0"/>
          <w:pgNumType w:start="1"/>
          <w:cols w:space="720"/>
          <w:noEndnote/>
          <w:docGrid w:linePitch="299"/>
        </w:sectPr>
      </w:pPr>
    </w:p>
    <w:p w14:paraId="1657F0F7" w14:textId="7C4A8A21" w:rsidR="00293C68" w:rsidRPr="00293C68" w:rsidRDefault="00D91EE5" w:rsidP="00DF6C93">
      <w:pPr>
        <w:spacing w:after="0" w:line="240" w:lineRule="auto"/>
        <w:ind w:left="270"/>
        <w:rPr>
          <w:rFonts w:ascii="Times New Roman" w:eastAsia="Times New Roman" w:hAnsi="Times New Roman" w:cs="Times New Roman"/>
          <w:color w:val="000000"/>
          <w:sz w:val="24"/>
          <w:szCs w:val="24"/>
        </w:rPr>
      </w:pPr>
      <w:r w:rsidRPr="00D91EE5">
        <w:rPr>
          <w:rFonts w:ascii="Times New Roman" w:eastAsia="Times New Roman" w:hAnsi="Times New Roman" w:cs="Times New Roman"/>
          <w:color w:val="000000"/>
          <w:sz w:val="24"/>
          <w:szCs w:val="24"/>
        </w:rPr>
        <w:lastRenderedPageBreak/>
        <w:t>10</w:t>
      </w:r>
      <w:r w:rsidR="00293C68" w:rsidRPr="00D91EE5">
        <w:rPr>
          <w:rFonts w:ascii="Times New Roman" w:eastAsia="Times New Roman" w:hAnsi="Times New Roman" w:cs="Times New Roman"/>
          <w:color w:val="000000"/>
          <w:sz w:val="24"/>
          <w:szCs w:val="24"/>
        </w:rPr>
        <w:t xml:space="preserve">. </w:t>
      </w:r>
      <w:r w:rsidR="00293C68" w:rsidRPr="00D91EE5">
        <w:rPr>
          <w:rFonts w:ascii="Times New Roman" w:eastAsia="Times New Roman" w:hAnsi="Times New Roman" w:cs="Times New Roman"/>
          <w:b/>
          <w:color w:val="000000"/>
          <w:sz w:val="24"/>
          <w:szCs w:val="24"/>
        </w:rPr>
        <w:t>Collecting Data Concerning Desired Recreation Setting Characteristics</w:t>
      </w:r>
      <w:r w:rsidR="00293C68" w:rsidRPr="00293C68">
        <w:rPr>
          <w:rFonts w:ascii="Times New Roman" w:eastAsia="Times New Roman" w:hAnsi="Times New Roman" w:cs="Times New Roman"/>
          <w:b/>
          <w:color w:val="000000"/>
          <w:sz w:val="24"/>
          <w:szCs w:val="24"/>
        </w:rPr>
        <w:t>.</w:t>
      </w:r>
      <w:r w:rsidR="00293C68" w:rsidRPr="00293C68">
        <w:rPr>
          <w:rFonts w:ascii="Times New Roman" w:eastAsia="Times New Roman" w:hAnsi="Times New Roman" w:cs="Times New Roman"/>
          <w:color w:val="000000"/>
          <w:sz w:val="24"/>
          <w:szCs w:val="24"/>
        </w:rPr>
        <w:t xml:space="preserve"> Collect data </w:t>
      </w:r>
    </w:p>
    <w:p w14:paraId="1657F0F8" w14:textId="77777777" w:rsidR="00293C68" w:rsidRPr="00293C68" w:rsidRDefault="00293C68" w:rsidP="00DF6C93">
      <w:pPr>
        <w:spacing w:after="0" w:line="240" w:lineRule="auto"/>
        <w:ind w:left="63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to</w:t>
      </w:r>
      <w:proofErr w:type="gramEnd"/>
      <w:r w:rsidRPr="00293C68">
        <w:rPr>
          <w:rFonts w:ascii="Times New Roman" w:eastAsia="Times New Roman" w:hAnsi="Times New Roman" w:cs="Times New Roman"/>
          <w:color w:val="000000"/>
          <w:sz w:val="24"/>
          <w:szCs w:val="24"/>
        </w:rPr>
        <w:t xml:space="preserve"> identify which recreation settings best enhance the preferred activities, experiences, and benefits respondents desire in a particular location. Ask questions about which components of the recreation setting (physical, social, and operational) are highly valued. If, for example, the naturalness characteristic is highly valued, ascertain the visitor preference for (1) making the area more naturally appearing, (2) leaving the area as is, or (3) allowing more manmade landscape alterations.</w:t>
      </w:r>
    </w:p>
    <w:p w14:paraId="1657F0F9"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FA" w14:textId="77777777" w:rsidR="00293C68" w:rsidRPr="00293C68" w:rsidRDefault="00293C68" w:rsidP="00DF6C93">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Answers to these questions will help the </w:t>
      </w:r>
      <w:r w:rsidR="0072702E">
        <w:rPr>
          <w:rFonts w:ascii="Times New Roman" w:eastAsia="Times New Roman" w:hAnsi="Times New Roman" w:cs="Times New Roman"/>
          <w:color w:val="000000" w:themeColor="text1"/>
          <w:sz w:val="24"/>
          <w:szCs w:val="24"/>
        </w:rPr>
        <w:t xml:space="preserve">outdoor </w:t>
      </w:r>
      <w:r w:rsidRPr="00293C68">
        <w:rPr>
          <w:rFonts w:ascii="Times New Roman" w:eastAsia="Times New Roman" w:hAnsi="Times New Roman" w:cs="Times New Roman"/>
          <w:color w:val="000000" w:themeColor="text1"/>
          <w:sz w:val="24"/>
          <w:szCs w:val="24"/>
        </w:rPr>
        <w:t xml:space="preserve">recreation planner determine existing and desired RSCs and understand which RSCs should be supported by interdisciplinary management actions and/or allowable uses. </w:t>
      </w:r>
      <w:bookmarkStart w:id="45" w:name="_Toc292292867"/>
      <w:r w:rsidRPr="00293C68">
        <w:rPr>
          <w:rFonts w:ascii="Times New Roman" w:eastAsia="Times New Roman" w:hAnsi="Times New Roman" w:cs="Times New Roman"/>
          <w:color w:val="000000" w:themeColor="text1"/>
          <w:sz w:val="24"/>
          <w:szCs w:val="24"/>
        </w:rPr>
        <w:t>Identifying and discussing RSCs is important to the land use planning process because they:</w:t>
      </w:r>
      <w:bookmarkEnd w:id="45"/>
    </w:p>
    <w:p w14:paraId="1657F0FB"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0FC" w14:textId="77777777" w:rsidR="00293C68" w:rsidRPr="00293C68" w:rsidRDefault="00293C68" w:rsidP="00DA102E">
      <w:pPr>
        <w:numPr>
          <w:ilvl w:val="0"/>
          <w:numId w:val="86"/>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Provide information that can be used to relate and display characteristics that comprise the recreation setting. </w:t>
      </w:r>
    </w:p>
    <w:p w14:paraId="1657F0FD" w14:textId="434EC7D7" w:rsidR="00293C68" w:rsidRPr="00293C68" w:rsidRDefault="00293C68" w:rsidP="00DA102E">
      <w:pPr>
        <w:numPr>
          <w:ilvl w:val="0"/>
          <w:numId w:val="86"/>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Move recreation management</w:t>
      </w:r>
      <w:r w:rsidR="00D34735">
        <w:rPr>
          <w:rFonts w:ascii="Times New Roman" w:eastAsia="Times New Roman" w:hAnsi="Times New Roman" w:cs="Times New Roman"/>
          <w:color w:val="000000"/>
          <w:sz w:val="24"/>
          <w:szCs w:val="24"/>
        </w:rPr>
        <w:t xml:space="preserve"> and </w:t>
      </w:r>
      <w:r w:rsidRPr="00293C68">
        <w:rPr>
          <w:rFonts w:ascii="Times New Roman" w:eastAsia="Times New Roman" w:hAnsi="Times New Roman" w:cs="Times New Roman"/>
          <w:color w:val="000000"/>
          <w:sz w:val="24"/>
          <w:szCs w:val="24"/>
        </w:rPr>
        <w:t>planning beyond thinking only about activities</w:t>
      </w:r>
      <w:r w:rsidR="00EB4ED9">
        <w:rPr>
          <w:rFonts w:ascii="Times New Roman" w:eastAsia="Times New Roman" w:hAnsi="Times New Roman" w:cs="Times New Roman"/>
          <w:color w:val="000000"/>
          <w:sz w:val="24"/>
          <w:szCs w:val="24"/>
        </w:rPr>
        <w:t xml:space="preserve"> and toward thinking about the outcomes of recreation activity participation</w:t>
      </w:r>
      <w:r w:rsidRPr="00293C68">
        <w:rPr>
          <w:rFonts w:ascii="Times New Roman" w:eastAsia="Times New Roman" w:hAnsi="Times New Roman" w:cs="Times New Roman"/>
          <w:color w:val="000000"/>
          <w:sz w:val="24"/>
          <w:szCs w:val="24"/>
        </w:rPr>
        <w:t>.</w:t>
      </w:r>
    </w:p>
    <w:p w14:paraId="1657F0FE" w14:textId="77777777" w:rsidR="00293C68" w:rsidRPr="00293C68" w:rsidRDefault="00293C68" w:rsidP="00DA102E">
      <w:pPr>
        <w:numPr>
          <w:ilvl w:val="0"/>
          <w:numId w:val="86"/>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Provide baseline information about existing recreation settings (supply) and the desired recreation settings (demand).</w:t>
      </w:r>
    </w:p>
    <w:p w14:paraId="1657F0FF" w14:textId="77777777" w:rsidR="00293C68" w:rsidRPr="00293C68" w:rsidRDefault="00293C68" w:rsidP="00DA102E">
      <w:pPr>
        <w:numPr>
          <w:ilvl w:val="0"/>
          <w:numId w:val="86"/>
        </w:numPr>
        <w:spacing w:after="0" w:line="240" w:lineRule="auto"/>
        <w:ind w:left="1440"/>
        <w:rPr>
          <w:rFonts w:ascii="Times New Roman" w:hAnsi="Times New Roman" w:cs="Times New Roman"/>
          <w:sz w:val="24"/>
          <w:szCs w:val="24"/>
        </w:rPr>
      </w:pPr>
      <w:r w:rsidRPr="00293C68">
        <w:rPr>
          <w:rFonts w:ascii="Times New Roman" w:hAnsi="Times New Roman" w:cs="Times New Roman"/>
          <w:sz w:val="24"/>
          <w:szCs w:val="24"/>
        </w:rPr>
        <w:t>Offer a credible, systematic approach to analyze the consequences of resource decisions on recreation opportunities.</w:t>
      </w:r>
    </w:p>
    <w:p w14:paraId="1657F100" w14:textId="77777777" w:rsidR="00293C68" w:rsidRPr="00293C68" w:rsidRDefault="00293C68" w:rsidP="00DA102E">
      <w:pPr>
        <w:numPr>
          <w:ilvl w:val="0"/>
          <w:numId w:val="86"/>
        </w:numPr>
        <w:spacing w:after="0" w:line="240" w:lineRule="auto"/>
        <w:ind w:left="1440"/>
        <w:rPr>
          <w:rFonts w:ascii="Times New Roman" w:hAnsi="Times New Roman" w:cs="Times New Roman"/>
          <w:color w:val="000000" w:themeColor="text1"/>
          <w:sz w:val="24"/>
          <w:szCs w:val="24"/>
        </w:rPr>
      </w:pPr>
      <w:r w:rsidRPr="00293C68">
        <w:rPr>
          <w:rFonts w:ascii="Times New Roman" w:hAnsi="Times New Roman" w:cs="Times New Roman"/>
          <w:color w:val="000000" w:themeColor="text1"/>
          <w:sz w:val="24"/>
          <w:szCs w:val="24"/>
        </w:rPr>
        <w:t>Help identify management actions and allowable use decisions that are necessary to address the protection of recreation settings in RMAs.</w:t>
      </w:r>
    </w:p>
    <w:p w14:paraId="1657F101"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02"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r w:rsidRPr="00293C68">
        <w:rPr>
          <w:rFonts w:ascii="Times New Roman" w:eastAsia="Times New Roman" w:hAnsi="Times New Roman" w:cs="Times New Roman"/>
          <w:b/>
          <w:color w:val="000000"/>
          <w:sz w:val="24"/>
          <w:szCs w:val="24"/>
        </w:rPr>
        <w:t>I.</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b/>
          <w:color w:val="000000"/>
          <w:sz w:val="24"/>
          <w:szCs w:val="24"/>
        </w:rPr>
        <w:t>Recreation Setting Characteristics.</w:t>
      </w:r>
    </w:p>
    <w:p w14:paraId="1657F103"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Visitors seek a diverse range of setting-dependent outdoor recreation opportunities. They choose to recreate in different areas based on the qualities and conditions of the area and because they desire to have distinct</w:t>
      </w:r>
      <w:r w:rsidR="00C565B0">
        <w:rPr>
          <w:rFonts w:ascii="Times New Roman" w:eastAsia="Times New Roman" w:hAnsi="Times New Roman" w:cs="Times New Roman"/>
          <w:color w:val="000000"/>
          <w:sz w:val="24"/>
          <w:szCs w:val="24"/>
        </w:rPr>
        <w:t>ive</w:t>
      </w:r>
      <w:r w:rsidRPr="00293C68">
        <w:rPr>
          <w:rFonts w:ascii="Times New Roman" w:eastAsia="Times New Roman" w:hAnsi="Times New Roman" w:cs="Times New Roman"/>
          <w:color w:val="000000"/>
          <w:sz w:val="24"/>
          <w:szCs w:val="24"/>
        </w:rPr>
        <w:t xml:space="preserve"> recreation experiences. For example, primitive camping in a backcountry valley by a remote lake offers a different set of outcomes than camping in a highly developed campground adjacent to a </w:t>
      </w:r>
      <w:r w:rsidR="00C565B0">
        <w:rPr>
          <w:rFonts w:ascii="Times New Roman" w:eastAsia="Times New Roman" w:hAnsi="Times New Roman" w:cs="Times New Roman"/>
          <w:color w:val="000000"/>
          <w:sz w:val="24"/>
          <w:szCs w:val="24"/>
        </w:rPr>
        <w:t>manmade</w:t>
      </w:r>
      <w:r w:rsidR="00C565B0"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reservoir. Engaging in the same activity in different settings can produce different recreation outcomes.</w:t>
      </w:r>
    </w:p>
    <w:p w14:paraId="1657F104"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05" w14:textId="77777777" w:rsidR="00C565B0" w:rsidRPr="001209DC" w:rsidRDefault="00C565B0" w:rsidP="00293C68">
      <w:pPr>
        <w:spacing w:after="0" w:line="240" w:lineRule="auto"/>
        <w:rPr>
          <w:rFonts w:ascii="Times New Roman" w:hAnsi="Times New Roman" w:cs="Times New Roman"/>
          <w:sz w:val="24"/>
          <w:szCs w:val="24"/>
        </w:rPr>
      </w:pPr>
      <w:r w:rsidRPr="001209DC">
        <w:rPr>
          <w:rFonts w:ascii="Times New Roman" w:hAnsi="Times New Roman" w:cs="Times New Roman"/>
          <w:sz w:val="24"/>
          <w:szCs w:val="24"/>
        </w:rPr>
        <w:t>By combining various RSCs, the BLM can produce different recreation opportunities. Since it can be challenging to determine and manage recreation settings</w:t>
      </w:r>
      <w:r w:rsidR="00BF36A5">
        <w:rPr>
          <w:rFonts w:ascii="Times New Roman" w:hAnsi="Times New Roman" w:cs="Times New Roman"/>
          <w:sz w:val="24"/>
          <w:szCs w:val="24"/>
        </w:rPr>
        <w:t>,</w:t>
      </w:r>
      <w:r w:rsidRPr="001209DC">
        <w:rPr>
          <w:rFonts w:ascii="Times New Roman" w:hAnsi="Times New Roman" w:cs="Times New Roman"/>
          <w:sz w:val="24"/>
          <w:szCs w:val="24"/>
        </w:rPr>
        <w:t xml:space="preserve"> the BLM has traditionally u</w:t>
      </w:r>
      <w:r w:rsidR="00BF36A5">
        <w:rPr>
          <w:rFonts w:ascii="Times New Roman" w:hAnsi="Times New Roman" w:cs="Times New Roman"/>
          <w:sz w:val="24"/>
          <w:szCs w:val="24"/>
        </w:rPr>
        <w:t>s</w:t>
      </w:r>
      <w:r w:rsidRPr="001209DC">
        <w:rPr>
          <w:rFonts w:ascii="Times New Roman" w:hAnsi="Times New Roman" w:cs="Times New Roman"/>
          <w:sz w:val="24"/>
          <w:szCs w:val="24"/>
        </w:rPr>
        <w:t xml:space="preserve">ed the recreation opportunity spectrum (ROS) as a tool for this purpose. </w:t>
      </w:r>
    </w:p>
    <w:p w14:paraId="1657F106"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07" w14:textId="77777777" w:rsidR="0079338B" w:rsidRDefault="00293C68" w:rsidP="0079338B">
      <w:pPr>
        <w:spacing w:after="0" w:line="240" w:lineRule="auto"/>
        <w:ind w:left="270"/>
        <w:rPr>
          <w:rFonts w:ascii="Times New Roman" w:hAnsi="Times New Roman" w:cs="Times New Roman"/>
          <w:sz w:val="24"/>
          <w:szCs w:val="24"/>
        </w:rPr>
      </w:pPr>
      <w:r w:rsidRPr="00293C68">
        <w:rPr>
          <w:rFonts w:ascii="Times New Roman" w:eastAsia="Times New Roman" w:hAnsi="Times New Roman" w:cs="Times New Roman"/>
          <w:color w:val="000000"/>
          <w:sz w:val="24"/>
          <w:szCs w:val="24"/>
        </w:rPr>
        <w:t xml:space="preserve">1.   </w:t>
      </w:r>
      <w:r w:rsidRPr="00293C68">
        <w:rPr>
          <w:rFonts w:ascii="Times New Roman" w:eastAsia="Times New Roman" w:hAnsi="Times New Roman" w:cs="Times New Roman"/>
          <w:b/>
          <w:color w:val="000000"/>
          <w:sz w:val="24"/>
          <w:szCs w:val="24"/>
        </w:rPr>
        <w:t>Recreation Opportunity Spectrum.</w:t>
      </w:r>
      <w:r w:rsidRPr="00293C68">
        <w:rPr>
          <w:rFonts w:ascii="Times New Roman" w:eastAsia="Times New Roman" w:hAnsi="Times New Roman" w:cs="Times New Roman"/>
          <w:color w:val="000000"/>
          <w:sz w:val="24"/>
          <w:szCs w:val="24"/>
        </w:rPr>
        <w:t xml:space="preserve"> </w:t>
      </w:r>
      <w:r w:rsidR="00C565B0" w:rsidRPr="009F28C6">
        <w:rPr>
          <w:rFonts w:ascii="Times New Roman" w:hAnsi="Times New Roman" w:cs="Times New Roman"/>
          <w:sz w:val="24"/>
          <w:szCs w:val="24"/>
        </w:rPr>
        <w:t>The ROS is a widely used planning and</w:t>
      </w:r>
      <w:r w:rsidR="0079338B">
        <w:rPr>
          <w:rFonts w:ascii="Times New Roman" w:hAnsi="Times New Roman" w:cs="Times New Roman"/>
          <w:sz w:val="24"/>
          <w:szCs w:val="24"/>
        </w:rPr>
        <w:t xml:space="preserve"> </w:t>
      </w:r>
    </w:p>
    <w:p w14:paraId="1657F108" w14:textId="6B0DC81F" w:rsidR="00293C68" w:rsidRPr="00293C68" w:rsidRDefault="00C565B0" w:rsidP="0079338B">
      <w:pPr>
        <w:spacing w:after="0" w:line="240" w:lineRule="auto"/>
        <w:ind w:left="630"/>
        <w:rPr>
          <w:rFonts w:ascii="Times New Roman" w:eastAsia="Times New Roman" w:hAnsi="Times New Roman" w:cs="Times New Roman"/>
          <w:color w:val="000000"/>
          <w:sz w:val="24"/>
          <w:szCs w:val="24"/>
        </w:rPr>
      </w:pPr>
      <w:proofErr w:type="gramStart"/>
      <w:r w:rsidRPr="009F28C6">
        <w:rPr>
          <w:rFonts w:ascii="Times New Roman" w:hAnsi="Times New Roman" w:cs="Times New Roman"/>
          <w:sz w:val="24"/>
          <w:szCs w:val="24"/>
        </w:rPr>
        <w:t>management</w:t>
      </w:r>
      <w:proofErr w:type="gramEnd"/>
      <w:r w:rsidRPr="009F28C6">
        <w:rPr>
          <w:rFonts w:ascii="Times New Roman" w:hAnsi="Times New Roman" w:cs="Times New Roman"/>
          <w:sz w:val="24"/>
          <w:szCs w:val="24"/>
        </w:rPr>
        <w:t xml:space="preserve"> framework for classifying and defining recreation opportunity environments ranging from the</w:t>
      </w:r>
      <w:r w:rsidR="0079338B">
        <w:rPr>
          <w:rFonts w:ascii="Times New Roman" w:hAnsi="Times New Roman" w:cs="Times New Roman"/>
          <w:sz w:val="24"/>
          <w:szCs w:val="24"/>
        </w:rPr>
        <w:t xml:space="preserve"> </w:t>
      </w:r>
      <w:r w:rsidRPr="009F28C6">
        <w:rPr>
          <w:rFonts w:ascii="Times New Roman" w:hAnsi="Times New Roman" w:cs="Times New Roman"/>
          <w:sz w:val="24"/>
          <w:szCs w:val="24"/>
        </w:rPr>
        <w:t>primitive to the urban. This continuum recognizes variation among the components of any</w:t>
      </w:r>
      <w:r w:rsidR="0079338B">
        <w:rPr>
          <w:rFonts w:ascii="Times New Roman" w:hAnsi="Times New Roman" w:cs="Times New Roman"/>
          <w:sz w:val="24"/>
          <w:szCs w:val="24"/>
        </w:rPr>
        <w:t xml:space="preserve"> </w:t>
      </w:r>
      <w:r w:rsidRPr="009F28C6">
        <w:rPr>
          <w:rFonts w:ascii="Times New Roman" w:hAnsi="Times New Roman" w:cs="Times New Roman"/>
          <w:sz w:val="24"/>
          <w:szCs w:val="24"/>
        </w:rPr>
        <w:t>landscape’s physical, social, and operational characteristics.</w:t>
      </w:r>
      <w:r>
        <w:rPr>
          <w:rFonts w:ascii="Times New Roman" w:hAnsi="Times New Roman" w:cs="Times New Roman"/>
          <w:sz w:val="24"/>
          <w:szCs w:val="24"/>
        </w:rPr>
        <w:t xml:space="preserve"> </w:t>
      </w:r>
      <w:r w:rsidR="0094451F">
        <w:rPr>
          <w:rFonts w:ascii="Times New Roman" w:eastAsia="Times New Roman" w:hAnsi="Times New Roman" w:cs="Times New Roman"/>
          <w:color w:val="000000"/>
          <w:sz w:val="24"/>
          <w:szCs w:val="24"/>
        </w:rPr>
        <w:t xml:space="preserve">The </w:t>
      </w:r>
      <w:r>
        <w:rPr>
          <w:rFonts w:ascii="Times New Roman" w:eastAsia="Times New Roman" w:hAnsi="Times New Roman" w:cs="Times New Roman"/>
          <w:color w:val="000000"/>
          <w:sz w:val="24"/>
          <w:szCs w:val="24"/>
        </w:rPr>
        <w:t>ROS</w:t>
      </w:r>
      <w:r w:rsidR="0094451F">
        <w:rPr>
          <w:rFonts w:ascii="Times New Roman" w:eastAsia="Times New Roman" w:hAnsi="Times New Roman" w:cs="Times New Roman"/>
          <w:color w:val="000000"/>
          <w:sz w:val="24"/>
          <w:szCs w:val="24"/>
        </w:rPr>
        <w:t xml:space="preserve"> was developed as a tool to facilitate</w:t>
      </w:r>
      <w:r w:rsidR="00432D79">
        <w:rPr>
          <w:rFonts w:ascii="Times New Roman" w:eastAsia="Times New Roman" w:hAnsi="Times New Roman" w:cs="Times New Roman"/>
          <w:color w:val="000000"/>
          <w:sz w:val="24"/>
          <w:szCs w:val="24"/>
        </w:rPr>
        <w:t xml:space="preserve"> </w:t>
      </w:r>
      <w:r w:rsidR="0094451F" w:rsidRPr="00293C68">
        <w:rPr>
          <w:rFonts w:ascii="Times New Roman" w:eastAsia="Times New Roman" w:hAnsi="Times New Roman" w:cs="Times New Roman"/>
          <w:color w:val="000000"/>
          <w:sz w:val="24"/>
          <w:szCs w:val="24"/>
        </w:rPr>
        <w:t xml:space="preserve">recreation inventory, evaluation, management, planning, and </w:t>
      </w:r>
      <w:proofErr w:type="spellStart"/>
      <w:r w:rsidR="0094451F" w:rsidRPr="00293C68">
        <w:rPr>
          <w:rFonts w:ascii="Times New Roman" w:eastAsia="Times New Roman" w:hAnsi="Times New Roman" w:cs="Times New Roman"/>
          <w:color w:val="000000"/>
          <w:sz w:val="24"/>
          <w:szCs w:val="24"/>
        </w:rPr>
        <w:t>decisionmaking</w:t>
      </w:r>
      <w:proofErr w:type="spellEnd"/>
      <w:r w:rsidR="0094451F" w:rsidRPr="00293C68">
        <w:rPr>
          <w:rFonts w:ascii="Times New Roman" w:eastAsia="Times New Roman" w:hAnsi="Times New Roman" w:cs="Times New Roman"/>
          <w:color w:val="000000"/>
          <w:sz w:val="24"/>
          <w:szCs w:val="24"/>
        </w:rPr>
        <w:t>.</w:t>
      </w:r>
      <w:r w:rsidR="00293C68" w:rsidRPr="00293C68">
        <w:rPr>
          <w:rFonts w:ascii="Times New Roman" w:eastAsia="Times New Roman" w:hAnsi="Times New Roman" w:cs="Times New Roman"/>
          <w:color w:val="000000"/>
          <w:sz w:val="24"/>
          <w:szCs w:val="24"/>
        </w:rPr>
        <w:t xml:space="preserve"> To make the ROS easy to use, the spectrum was subdivided into ROS classes ranging from primitive to urban (see Figure </w:t>
      </w:r>
      <w:r w:rsidR="00F548C8">
        <w:rPr>
          <w:rFonts w:ascii="Times New Roman" w:eastAsia="Times New Roman" w:hAnsi="Times New Roman" w:cs="Times New Roman"/>
          <w:color w:val="000000"/>
          <w:sz w:val="24"/>
          <w:szCs w:val="24"/>
        </w:rPr>
        <w:t>8</w:t>
      </w:r>
      <w:r w:rsidR="00293C68" w:rsidRPr="00293C68">
        <w:rPr>
          <w:rFonts w:ascii="Times New Roman" w:eastAsia="Times New Roman" w:hAnsi="Times New Roman" w:cs="Times New Roman"/>
          <w:color w:val="000000"/>
          <w:sz w:val="24"/>
          <w:szCs w:val="24"/>
        </w:rPr>
        <w:t xml:space="preserve"> – Recreation Opportunity Spectrum</w:t>
      </w:r>
      <w:r w:rsidR="00BF36A5">
        <w:rPr>
          <w:rFonts w:ascii="Times New Roman" w:eastAsia="Times New Roman" w:hAnsi="Times New Roman" w:cs="Times New Roman"/>
          <w:color w:val="000000"/>
          <w:sz w:val="24"/>
          <w:szCs w:val="24"/>
        </w:rPr>
        <w:t xml:space="preserve"> Classes</w:t>
      </w:r>
      <w:r w:rsidR="00293C68" w:rsidRPr="00293C68">
        <w:rPr>
          <w:rFonts w:ascii="Times New Roman" w:eastAsia="Times New Roman" w:hAnsi="Times New Roman" w:cs="Times New Roman"/>
          <w:color w:val="000000"/>
          <w:sz w:val="24"/>
          <w:szCs w:val="24"/>
        </w:rPr>
        <w:t>). The classes are named only to help describe a recreation setting spectrum for recreation management. For example, the</w:t>
      </w:r>
      <w:r w:rsidR="0079338B">
        <w:rPr>
          <w:rFonts w:ascii="Times New Roman" w:eastAsia="Times New Roman" w:hAnsi="Times New Roman" w:cs="Times New Roman"/>
          <w:color w:val="000000"/>
          <w:sz w:val="24"/>
          <w:szCs w:val="24"/>
        </w:rPr>
        <w:t xml:space="preserve"> </w:t>
      </w:r>
      <w:r w:rsidR="00293C68" w:rsidRPr="00293C68">
        <w:rPr>
          <w:rFonts w:ascii="Times New Roman" w:eastAsia="Times New Roman" w:hAnsi="Times New Roman" w:cs="Times New Roman"/>
          <w:color w:val="000000"/>
          <w:sz w:val="24"/>
          <w:szCs w:val="24"/>
        </w:rPr>
        <w:t xml:space="preserve">“primitive” class is not exclusive to wilderness, wilderness study areas, or lands </w:t>
      </w:r>
      <w:r w:rsidR="00E01057">
        <w:rPr>
          <w:rFonts w:ascii="Times New Roman" w:eastAsia="Times New Roman" w:hAnsi="Times New Roman" w:cs="Times New Roman"/>
          <w:color w:val="000000"/>
          <w:sz w:val="24"/>
          <w:szCs w:val="24"/>
        </w:rPr>
        <w:t>managed for the protection of</w:t>
      </w:r>
      <w:r w:rsidR="00E01057" w:rsidRPr="00293C68">
        <w:rPr>
          <w:rFonts w:ascii="Times New Roman" w:eastAsia="Times New Roman" w:hAnsi="Times New Roman" w:cs="Times New Roman"/>
          <w:color w:val="000000"/>
          <w:sz w:val="24"/>
          <w:szCs w:val="24"/>
        </w:rPr>
        <w:t xml:space="preserve"> </w:t>
      </w:r>
      <w:r w:rsidR="00293C68" w:rsidRPr="00293C68">
        <w:rPr>
          <w:rFonts w:ascii="Times New Roman" w:eastAsia="Times New Roman" w:hAnsi="Times New Roman" w:cs="Times New Roman"/>
          <w:color w:val="000000"/>
          <w:sz w:val="24"/>
          <w:szCs w:val="24"/>
        </w:rPr>
        <w:t>wilderness characteristics and may be used elsewhere.</w:t>
      </w:r>
    </w:p>
    <w:p w14:paraId="1067ECF5" w14:textId="77777777" w:rsidR="00F066F1" w:rsidRDefault="00F066F1" w:rsidP="00293C68">
      <w:pPr>
        <w:spacing w:after="0" w:line="240" w:lineRule="auto"/>
        <w:jc w:val="center"/>
        <w:rPr>
          <w:rFonts w:ascii="Times New Roman" w:eastAsia="Times New Roman" w:hAnsi="Times New Roman" w:cs="Times New Roman"/>
          <w:b/>
          <w:color w:val="000000"/>
          <w:sz w:val="24"/>
          <w:szCs w:val="24"/>
        </w:rPr>
        <w:sectPr w:rsidR="00F066F1" w:rsidSect="003A7C61">
          <w:headerReference w:type="default" r:id="rId49"/>
          <w:pgSz w:w="12240" w:h="15840"/>
          <w:pgMar w:top="1008" w:right="1440" w:bottom="720" w:left="1440" w:header="864" w:footer="720" w:gutter="0"/>
          <w:pgNumType w:start="1"/>
          <w:cols w:space="720"/>
          <w:noEndnote/>
          <w:docGrid w:linePitch="299"/>
        </w:sectPr>
      </w:pPr>
    </w:p>
    <w:p w14:paraId="1657F10A" w14:textId="230EF8B5" w:rsidR="00293C68" w:rsidRPr="00BF36A5" w:rsidRDefault="00293C68" w:rsidP="00293C68">
      <w:pPr>
        <w:spacing w:after="0" w:line="240" w:lineRule="auto"/>
        <w:jc w:val="center"/>
        <w:rPr>
          <w:rFonts w:ascii="Times New Roman" w:eastAsia="Times New Roman" w:hAnsi="Times New Roman" w:cs="Times New Roman"/>
          <w:b/>
          <w:color w:val="000000"/>
          <w:sz w:val="24"/>
          <w:szCs w:val="24"/>
        </w:rPr>
      </w:pPr>
      <w:r w:rsidRPr="00BF36A5">
        <w:rPr>
          <w:rFonts w:ascii="Times New Roman" w:eastAsia="Times New Roman" w:hAnsi="Times New Roman" w:cs="Times New Roman"/>
          <w:b/>
          <w:color w:val="000000"/>
          <w:sz w:val="24"/>
          <w:szCs w:val="24"/>
        </w:rPr>
        <w:lastRenderedPageBreak/>
        <w:t xml:space="preserve">Figure </w:t>
      </w:r>
      <w:r w:rsidR="00F548C8" w:rsidRPr="00BF36A5">
        <w:rPr>
          <w:rFonts w:ascii="Times New Roman" w:eastAsia="Times New Roman" w:hAnsi="Times New Roman" w:cs="Times New Roman"/>
          <w:b/>
          <w:color w:val="000000"/>
          <w:sz w:val="24"/>
          <w:szCs w:val="24"/>
        </w:rPr>
        <w:t>8</w:t>
      </w:r>
      <w:r w:rsidRPr="00BF36A5">
        <w:rPr>
          <w:rFonts w:ascii="Times New Roman" w:eastAsia="Times New Roman" w:hAnsi="Times New Roman" w:cs="Times New Roman"/>
          <w:b/>
          <w:color w:val="000000"/>
          <w:sz w:val="24"/>
          <w:szCs w:val="24"/>
        </w:rPr>
        <w:t xml:space="preserve"> – Recreation Opportunity </w:t>
      </w:r>
      <w:r w:rsidR="00BF36A5" w:rsidRPr="00BF36A5">
        <w:rPr>
          <w:rFonts w:ascii="Times New Roman" w:eastAsia="Times New Roman" w:hAnsi="Times New Roman" w:cs="Times New Roman"/>
          <w:b/>
          <w:color w:val="000000"/>
          <w:sz w:val="24"/>
          <w:szCs w:val="24"/>
        </w:rPr>
        <w:t xml:space="preserve">Spectrum </w:t>
      </w:r>
      <w:r w:rsidR="0039204C" w:rsidRPr="00BF36A5">
        <w:rPr>
          <w:rFonts w:ascii="Times New Roman" w:eastAsia="Times New Roman" w:hAnsi="Times New Roman" w:cs="Times New Roman"/>
          <w:b/>
          <w:color w:val="000000"/>
          <w:sz w:val="24"/>
          <w:szCs w:val="24"/>
        </w:rPr>
        <w:t>Classes</w:t>
      </w:r>
    </w:p>
    <w:p w14:paraId="1657F10B" w14:textId="77777777" w:rsidR="00293C68" w:rsidRPr="00BF36A5" w:rsidRDefault="00293C68" w:rsidP="00293C68">
      <w:pPr>
        <w:spacing w:after="0" w:line="240" w:lineRule="auto"/>
        <w:rPr>
          <w:rFonts w:ascii="Times New Roman" w:eastAsia="Times New Roman" w:hAnsi="Times New Roman" w:cs="Times New Roman"/>
          <w:color w:val="000000"/>
          <w:sz w:val="24"/>
          <w:szCs w:val="24"/>
        </w:rPr>
      </w:pPr>
      <w:r w:rsidRPr="00BF36A5">
        <w:rPr>
          <w:rFonts w:ascii="Times New Roman" w:eastAsia="Times New Roman" w:hAnsi="Times New Roman" w:cs="Times New Roman"/>
          <w:noProof/>
          <w:color w:val="000000"/>
          <w:sz w:val="24"/>
          <w:szCs w:val="24"/>
        </w:rPr>
        <w:drawing>
          <wp:inline distT="0" distB="0" distL="0" distR="0" wp14:anchorId="16580122" wp14:editId="16580123">
            <wp:extent cx="6059805" cy="646430"/>
            <wp:effectExtent l="171450" t="171450" r="398145" b="3632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59805" cy="646430"/>
                    </a:xfrm>
                    <a:prstGeom prst="rect">
                      <a:avLst/>
                    </a:prstGeom>
                    <a:ln>
                      <a:noFill/>
                    </a:ln>
                    <a:effectLst>
                      <a:outerShdw blurRad="292100" dist="139700" dir="2700000" algn="tl" rotWithShape="0">
                        <a:srgbClr val="333333">
                          <a:alpha val="65000"/>
                        </a:srgbClr>
                      </a:outerShdw>
                    </a:effectLst>
                  </pic:spPr>
                </pic:pic>
              </a:graphicData>
            </a:graphic>
          </wp:inline>
        </w:drawing>
      </w:r>
    </w:p>
    <w:p w14:paraId="1657F10C" w14:textId="77777777" w:rsidR="00293C68" w:rsidRPr="00BB7F6F" w:rsidRDefault="00293C68" w:rsidP="00293C68">
      <w:pPr>
        <w:spacing w:after="0" w:line="240" w:lineRule="auto"/>
        <w:rPr>
          <w:rFonts w:ascii="Times New Roman" w:eastAsia="Times New Roman" w:hAnsi="Times New Roman" w:cs="Times New Roman"/>
          <w:noProof/>
          <w:color w:val="000000"/>
          <w:sz w:val="24"/>
          <w:szCs w:val="24"/>
        </w:rPr>
      </w:pPr>
      <w:r w:rsidRPr="00BB7F6F">
        <w:rPr>
          <w:rFonts w:ascii="Times New Roman" w:eastAsia="Times New Roman" w:hAnsi="Times New Roman" w:cs="Times New Roman"/>
          <w:noProof/>
          <w:color w:val="000000"/>
          <w:sz w:val="24"/>
          <w:szCs w:val="24"/>
        </w:rPr>
        <w:drawing>
          <wp:inline distT="0" distB="0" distL="0" distR="0" wp14:anchorId="16580124" wp14:editId="40CB42AC">
            <wp:extent cx="5987332" cy="2003729"/>
            <wp:effectExtent l="171450" t="171450" r="394970" b="358775"/>
            <wp:docPr id="4" name="Picture 4" descr="Recreation Opportunity Spectrum classes, from primitive to urban" title="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018002" cy="2013993"/>
                    </a:xfrm>
                    <a:prstGeom prst="rect">
                      <a:avLst/>
                    </a:prstGeom>
                    <a:ln>
                      <a:noFill/>
                    </a:ln>
                    <a:effectLst>
                      <a:outerShdw blurRad="292100" dist="139700" dir="2700000" algn="tl" rotWithShape="0">
                        <a:srgbClr val="333333">
                          <a:alpha val="65000"/>
                        </a:srgbClr>
                      </a:outerShdw>
                    </a:effectLst>
                  </pic:spPr>
                </pic:pic>
              </a:graphicData>
            </a:graphic>
          </wp:inline>
        </w:drawing>
      </w:r>
    </w:p>
    <w:p w14:paraId="1657F10D" w14:textId="77777777" w:rsidR="00293C68" w:rsidRPr="00E01057" w:rsidRDefault="00477C72" w:rsidP="0079338B">
      <w:pPr>
        <w:spacing w:after="0" w:line="240" w:lineRule="auto"/>
        <w:ind w:left="270"/>
        <w:rPr>
          <w:rFonts w:ascii="Times New Roman" w:eastAsia="Times New Roman" w:hAnsi="Times New Roman" w:cs="Times New Roman"/>
          <w:color w:val="000000"/>
          <w:sz w:val="24"/>
          <w:szCs w:val="24"/>
        </w:rPr>
      </w:pPr>
      <w:r w:rsidRPr="00E01057">
        <w:rPr>
          <w:rFonts w:ascii="Times New Roman" w:eastAsia="Times New Roman" w:hAnsi="Times New Roman" w:cs="Times New Roman"/>
          <w:noProof/>
          <w:color w:val="000000"/>
          <w:sz w:val="24"/>
          <w:szCs w:val="24"/>
        </w:rPr>
        <w:t>The continuum of classes can be characterized by three components—physical, social, and operational qualities and conditions of the recreation area</w:t>
      </w:r>
      <w:r w:rsidR="00BF36A5" w:rsidRPr="00E01057">
        <w:rPr>
          <w:rFonts w:ascii="Times New Roman" w:eastAsia="Times New Roman" w:hAnsi="Times New Roman" w:cs="Times New Roman"/>
          <w:noProof/>
          <w:color w:val="000000"/>
          <w:sz w:val="24"/>
          <w:szCs w:val="24"/>
        </w:rPr>
        <w:t xml:space="preserve">. </w:t>
      </w:r>
      <w:r w:rsidRPr="00E01057">
        <w:rPr>
          <w:rFonts w:ascii="Times New Roman" w:eastAsia="Times New Roman" w:hAnsi="Times New Roman" w:cs="Times New Roman"/>
          <w:color w:val="000000"/>
          <w:sz w:val="24"/>
          <w:szCs w:val="24"/>
        </w:rPr>
        <w:t xml:space="preserve">Each component is further defined by characteristics such as remoteness, group size, and management controls. This provides a </w:t>
      </w:r>
      <w:r w:rsidR="00923A47" w:rsidRPr="00E01057">
        <w:rPr>
          <w:rFonts w:ascii="Times New Roman" w:eastAsia="Times New Roman" w:hAnsi="Times New Roman" w:cs="Times New Roman"/>
          <w:color w:val="000000"/>
          <w:sz w:val="24"/>
          <w:szCs w:val="24"/>
        </w:rPr>
        <w:t xml:space="preserve">comprehensive </w:t>
      </w:r>
      <w:r w:rsidRPr="00E01057">
        <w:rPr>
          <w:rFonts w:ascii="Times New Roman" w:eastAsia="Times New Roman" w:hAnsi="Times New Roman" w:cs="Times New Roman"/>
          <w:color w:val="000000"/>
          <w:sz w:val="24"/>
          <w:szCs w:val="24"/>
        </w:rPr>
        <w:t>way to describe a geographic location’s recreational qualities and conditions</w:t>
      </w:r>
      <w:r w:rsidR="00BF36A5" w:rsidRPr="00E01057">
        <w:rPr>
          <w:rFonts w:ascii="Times New Roman" w:eastAsia="Times New Roman" w:hAnsi="Times New Roman" w:cs="Times New Roman"/>
          <w:noProof/>
          <w:color w:val="000000"/>
          <w:sz w:val="24"/>
          <w:szCs w:val="24"/>
        </w:rPr>
        <w:t>.</w:t>
      </w:r>
      <w:r w:rsidR="00E01057" w:rsidRPr="0028661B">
        <w:rPr>
          <w:rFonts w:ascii="Times New Roman" w:hAnsi="Times New Roman" w:cs="Times New Roman"/>
          <w:sz w:val="24"/>
          <w:szCs w:val="24"/>
        </w:rPr>
        <w:t xml:space="preserve"> The BLM refers to these </w:t>
      </w:r>
      <w:r w:rsidR="00E01057" w:rsidRPr="00E01057">
        <w:rPr>
          <w:rFonts w:ascii="Times New Roman" w:eastAsia="Times New Roman" w:hAnsi="Times New Roman" w:cs="Times New Roman"/>
          <w:color w:val="000000"/>
          <w:sz w:val="24"/>
          <w:szCs w:val="24"/>
        </w:rPr>
        <w:t>recreational qualities and conditions</w:t>
      </w:r>
      <w:r w:rsidR="00E01057" w:rsidRPr="0028661B">
        <w:rPr>
          <w:rFonts w:ascii="Times New Roman" w:hAnsi="Times New Roman" w:cs="Times New Roman"/>
          <w:sz w:val="24"/>
          <w:szCs w:val="24"/>
        </w:rPr>
        <w:t xml:space="preserve"> as RSCs (see Figure 9 – Recreation Setting Components and Characteristics).</w:t>
      </w:r>
    </w:p>
    <w:p w14:paraId="1657F10E"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0F"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0"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1"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2"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3"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4"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5"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6"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7" w14:textId="77777777" w:rsidR="00DA102E" w:rsidRDefault="00DA102E" w:rsidP="00293C68">
      <w:pPr>
        <w:spacing w:after="0" w:line="240" w:lineRule="auto"/>
        <w:jc w:val="center"/>
        <w:rPr>
          <w:rFonts w:ascii="Times New Roman" w:eastAsia="Times New Roman" w:hAnsi="Times New Roman" w:cs="Times New Roman"/>
          <w:b/>
          <w:sz w:val="24"/>
          <w:szCs w:val="24"/>
        </w:rPr>
      </w:pPr>
    </w:p>
    <w:p w14:paraId="1657F118" w14:textId="77777777" w:rsidR="003D6DA5" w:rsidRDefault="003D6DA5" w:rsidP="00293C68">
      <w:pPr>
        <w:spacing w:after="0" w:line="240" w:lineRule="auto"/>
        <w:jc w:val="center"/>
        <w:rPr>
          <w:rFonts w:ascii="Times New Roman" w:eastAsia="Times New Roman" w:hAnsi="Times New Roman" w:cs="Times New Roman"/>
          <w:b/>
          <w:sz w:val="24"/>
          <w:szCs w:val="24"/>
        </w:rPr>
      </w:pPr>
    </w:p>
    <w:p w14:paraId="1657F119" w14:textId="77777777" w:rsidR="003D6DA5" w:rsidRDefault="003D6DA5" w:rsidP="00293C68">
      <w:pPr>
        <w:spacing w:after="0" w:line="240" w:lineRule="auto"/>
        <w:jc w:val="center"/>
        <w:rPr>
          <w:rFonts w:ascii="Times New Roman" w:eastAsia="Times New Roman" w:hAnsi="Times New Roman" w:cs="Times New Roman"/>
          <w:b/>
          <w:sz w:val="24"/>
          <w:szCs w:val="24"/>
        </w:rPr>
      </w:pPr>
    </w:p>
    <w:p w14:paraId="1657F11A" w14:textId="77777777" w:rsidR="00EC3FBA" w:rsidRDefault="00EC3FBA" w:rsidP="00293C68">
      <w:pPr>
        <w:spacing w:after="0" w:line="240" w:lineRule="auto"/>
        <w:jc w:val="center"/>
        <w:rPr>
          <w:rFonts w:ascii="Times New Roman" w:eastAsia="Times New Roman" w:hAnsi="Times New Roman" w:cs="Times New Roman"/>
          <w:b/>
          <w:sz w:val="24"/>
          <w:szCs w:val="24"/>
        </w:rPr>
      </w:pPr>
    </w:p>
    <w:p w14:paraId="1657F11B" w14:textId="77777777" w:rsidR="00EC3FBA" w:rsidRDefault="00EC3FBA" w:rsidP="00293C68">
      <w:pPr>
        <w:spacing w:after="0" w:line="240" w:lineRule="auto"/>
        <w:jc w:val="center"/>
        <w:rPr>
          <w:rFonts w:ascii="Times New Roman" w:eastAsia="Times New Roman" w:hAnsi="Times New Roman" w:cs="Times New Roman"/>
          <w:b/>
          <w:sz w:val="24"/>
          <w:szCs w:val="24"/>
        </w:rPr>
      </w:pPr>
    </w:p>
    <w:p w14:paraId="1657F11C" w14:textId="77777777" w:rsidR="004A5B73" w:rsidRDefault="004A5B73" w:rsidP="00293C68">
      <w:pPr>
        <w:spacing w:after="0" w:line="240" w:lineRule="auto"/>
        <w:jc w:val="center"/>
        <w:rPr>
          <w:rFonts w:ascii="Times New Roman" w:eastAsia="Times New Roman" w:hAnsi="Times New Roman" w:cs="Times New Roman"/>
          <w:b/>
          <w:sz w:val="24"/>
          <w:szCs w:val="24"/>
        </w:rPr>
      </w:pPr>
    </w:p>
    <w:p w14:paraId="1657F11D" w14:textId="77777777" w:rsidR="00C845E9" w:rsidRDefault="00C845E9" w:rsidP="00293C68">
      <w:pPr>
        <w:spacing w:after="0" w:line="240" w:lineRule="auto"/>
        <w:jc w:val="center"/>
        <w:rPr>
          <w:rFonts w:ascii="Times New Roman" w:eastAsia="Times New Roman" w:hAnsi="Times New Roman" w:cs="Times New Roman"/>
          <w:b/>
          <w:sz w:val="24"/>
          <w:szCs w:val="24"/>
        </w:rPr>
      </w:pPr>
    </w:p>
    <w:p w14:paraId="1657F11E" w14:textId="77777777" w:rsidR="00C845E9" w:rsidRDefault="00C845E9" w:rsidP="00293C68">
      <w:pPr>
        <w:spacing w:after="0" w:line="240" w:lineRule="auto"/>
        <w:jc w:val="center"/>
        <w:rPr>
          <w:rFonts w:ascii="Times New Roman" w:eastAsia="Times New Roman" w:hAnsi="Times New Roman" w:cs="Times New Roman"/>
          <w:b/>
          <w:sz w:val="24"/>
          <w:szCs w:val="24"/>
        </w:rPr>
      </w:pPr>
    </w:p>
    <w:p w14:paraId="1657F11F" w14:textId="77777777" w:rsidR="00C845E9" w:rsidRDefault="00C845E9" w:rsidP="00293C68">
      <w:pPr>
        <w:spacing w:after="0" w:line="240" w:lineRule="auto"/>
        <w:jc w:val="center"/>
        <w:rPr>
          <w:rFonts w:ascii="Times New Roman" w:eastAsia="Times New Roman" w:hAnsi="Times New Roman" w:cs="Times New Roman"/>
          <w:b/>
          <w:sz w:val="24"/>
          <w:szCs w:val="24"/>
        </w:rPr>
      </w:pPr>
    </w:p>
    <w:p w14:paraId="57CFF7F7" w14:textId="77777777" w:rsidR="00F066F1" w:rsidRDefault="00F066F1" w:rsidP="00293C68">
      <w:pPr>
        <w:spacing w:after="0" w:line="240" w:lineRule="auto"/>
        <w:jc w:val="center"/>
        <w:rPr>
          <w:rFonts w:ascii="Times New Roman" w:eastAsia="Times New Roman" w:hAnsi="Times New Roman" w:cs="Times New Roman"/>
          <w:b/>
          <w:sz w:val="24"/>
          <w:szCs w:val="24"/>
        </w:rPr>
      </w:pPr>
    </w:p>
    <w:p w14:paraId="26B21639" w14:textId="77777777" w:rsidR="00F066F1" w:rsidRDefault="00F066F1" w:rsidP="00293C68">
      <w:pPr>
        <w:spacing w:after="0" w:line="240" w:lineRule="auto"/>
        <w:jc w:val="center"/>
        <w:rPr>
          <w:rFonts w:ascii="Times New Roman" w:eastAsia="Times New Roman" w:hAnsi="Times New Roman" w:cs="Times New Roman"/>
          <w:b/>
          <w:sz w:val="24"/>
          <w:szCs w:val="24"/>
        </w:rPr>
        <w:sectPr w:rsidR="00F066F1" w:rsidSect="003A7C61">
          <w:headerReference w:type="default" r:id="rId52"/>
          <w:pgSz w:w="12240" w:h="15840"/>
          <w:pgMar w:top="1008" w:right="1440" w:bottom="720" w:left="1440" w:header="864" w:footer="720" w:gutter="0"/>
          <w:pgNumType w:start="1"/>
          <w:cols w:space="720"/>
          <w:noEndnote/>
          <w:docGrid w:linePitch="299"/>
        </w:sectPr>
      </w:pPr>
    </w:p>
    <w:p w14:paraId="1657F120" w14:textId="606891E6" w:rsidR="00293C68" w:rsidRPr="00293C68" w:rsidRDefault="00293C68" w:rsidP="00293C68">
      <w:pPr>
        <w:spacing w:after="0" w:line="240" w:lineRule="auto"/>
        <w:jc w:val="center"/>
        <w:rPr>
          <w:rFonts w:ascii="Times New Roman" w:eastAsia="Times New Roman" w:hAnsi="Times New Roman" w:cs="Times New Roman"/>
          <w:b/>
          <w:sz w:val="24"/>
          <w:szCs w:val="24"/>
        </w:rPr>
      </w:pPr>
      <w:r w:rsidRPr="00293C68">
        <w:rPr>
          <w:rFonts w:ascii="Times New Roman" w:eastAsia="Times New Roman" w:hAnsi="Times New Roman" w:cs="Times New Roman"/>
          <w:b/>
          <w:sz w:val="24"/>
          <w:szCs w:val="24"/>
        </w:rPr>
        <w:lastRenderedPageBreak/>
        <w:t xml:space="preserve">Figure </w:t>
      </w:r>
      <w:r w:rsidR="00F548C8">
        <w:rPr>
          <w:rFonts w:ascii="Times New Roman" w:eastAsia="Times New Roman" w:hAnsi="Times New Roman" w:cs="Times New Roman"/>
          <w:b/>
          <w:sz w:val="24"/>
          <w:szCs w:val="24"/>
        </w:rPr>
        <w:t>9</w:t>
      </w:r>
      <w:r w:rsidRPr="00293C68">
        <w:rPr>
          <w:rFonts w:ascii="Times New Roman" w:eastAsia="Times New Roman" w:hAnsi="Times New Roman" w:cs="Times New Roman"/>
          <w:b/>
          <w:sz w:val="24"/>
          <w:szCs w:val="24"/>
        </w:rPr>
        <w:t xml:space="preserve"> – </w:t>
      </w:r>
      <w:r w:rsidR="001771F3" w:rsidRPr="00293C68">
        <w:rPr>
          <w:rFonts w:ascii="Times New Roman" w:eastAsia="Times New Roman" w:hAnsi="Times New Roman" w:cs="Times New Roman"/>
          <w:b/>
          <w:sz w:val="24"/>
          <w:szCs w:val="24"/>
        </w:rPr>
        <w:t xml:space="preserve">Recreation Setting </w:t>
      </w:r>
      <w:r w:rsidRPr="00293C68">
        <w:rPr>
          <w:rFonts w:ascii="Times New Roman" w:eastAsia="Times New Roman" w:hAnsi="Times New Roman" w:cs="Times New Roman"/>
          <w:b/>
          <w:sz w:val="24"/>
          <w:szCs w:val="24"/>
        </w:rPr>
        <w:t xml:space="preserve">Components and Characteristics </w:t>
      </w:r>
    </w:p>
    <w:p w14:paraId="1657F121" w14:textId="77777777" w:rsidR="00293C68" w:rsidRDefault="00293C68" w:rsidP="00293C68">
      <w:pPr>
        <w:spacing w:after="0" w:line="240" w:lineRule="auto"/>
        <w:rPr>
          <w:rFonts w:ascii="Times New Roman" w:eastAsia="Times New Roman" w:hAnsi="Times New Roman" w:cs="Times New Roman"/>
          <w:noProof/>
          <w:color w:val="000000"/>
          <w:sz w:val="24"/>
          <w:szCs w:val="24"/>
        </w:rPr>
      </w:pPr>
    </w:p>
    <w:p w14:paraId="1657F122" w14:textId="77777777" w:rsidR="00DA102E" w:rsidRDefault="00DA102E" w:rsidP="00DA102E">
      <w:pPr>
        <w:spacing w:after="0" w:line="240" w:lineRule="auto"/>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drawing>
          <wp:inline distT="0" distB="0" distL="0" distR="0" wp14:anchorId="16580126" wp14:editId="2356FA6D">
            <wp:extent cx="5943600" cy="4657725"/>
            <wp:effectExtent l="0" t="0" r="0" b="9525"/>
            <wp:docPr id="677" name="Picture 677" descr="Recreation setting components and characteristics" title="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4657725"/>
                    </a:xfrm>
                    <a:prstGeom prst="rect">
                      <a:avLst/>
                    </a:prstGeom>
                    <a:noFill/>
                    <a:ln>
                      <a:noFill/>
                    </a:ln>
                  </pic:spPr>
                </pic:pic>
              </a:graphicData>
            </a:graphic>
          </wp:inline>
        </w:drawing>
      </w:r>
    </w:p>
    <w:p w14:paraId="1657F123" w14:textId="77777777" w:rsidR="00DA102E" w:rsidRPr="00293C68" w:rsidRDefault="00DA102E" w:rsidP="00293C68">
      <w:pPr>
        <w:spacing w:after="0" w:line="240" w:lineRule="auto"/>
        <w:rPr>
          <w:rFonts w:ascii="Times New Roman" w:eastAsia="Times New Roman" w:hAnsi="Times New Roman" w:cs="Times New Roman"/>
          <w:b/>
          <w:sz w:val="24"/>
          <w:szCs w:val="24"/>
        </w:rPr>
      </w:pPr>
    </w:p>
    <w:p w14:paraId="1657F124" w14:textId="77777777" w:rsidR="005C29C0" w:rsidRDefault="00293C68" w:rsidP="00921B9C">
      <w:pPr>
        <w:spacing w:after="0" w:line="240" w:lineRule="auto"/>
        <w:ind w:left="270"/>
        <w:rPr>
          <w:rFonts w:ascii="Times New Roman" w:eastAsia="Times New Roman" w:hAnsi="Times New Roman" w:cs="Times New Roman"/>
          <w:b/>
          <w:color w:val="000000"/>
          <w:sz w:val="24"/>
          <w:szCs w:val="24"/>
        </w:rPr>
      </w:pPr>
      <w:r w:rsidRPr="00293C68">
        <w:rPr>
          <w:rFonts w:ascii="Times New Roman" w:eastAsia="Times New Roman" w:hAnsi="Times New Roman" w:cs="Times New Roman"/>
          <w:color w:val="000000"/>
          <w:sz w:val="24"/>
          <w:szCs w:val="24"/>
        </w:rPr>
        <w:t xml:space="preserve">2.   </w:t>
      </w:r>
      <w:proofErr w:type="gramStart"/>
      <w:r w:rsidR="0039204C" w:rsidRPr="00921B9C">
        <w:rPr>
          <w:rFonts w:ascii="Times New Roman" w:eastAsia="Times New Roman" w:hAnsi="Times New Roman" w:cs="Times New Roman"/>
          <w:b/>
          <w:color w:val="000000"/>
          <w:sz w:val="24"/>
          <w:szCs w:val="24"/>
        </w:rPr>
        <w:t>Beyond</w:t>
      </w:r>
      <w:proofErr w:type="gramEnd"/>
      <w:r w:rsidR="0039204C" w:rsidRPr="00921B9C">
        <w:rPr>
          <w:rFonts w:ascii="Times New Roman" w:eastAsia="Times New Roman" w:hAnsi="Times New Roman" w:cs="Times New Roman"/>
          <w:b/>
          <w:color w:val="000000"/>
          <w:sz w:val="24"/>
          <w:szCs w:val="24"/>
        </w:rPr>
        <w:t xml:space="preserve"> </w:t>
      </w:r>
      <w:r w:rsidR="005C29C0">
        <w:rPr>
          <w:rFonts w:ascii="Times New Roman" w:eastAsia="Times New Roman" w:hAnsi="Times New Roman" w:cs="Times New Roman"/>
          <w:b/>
          <w:color w:val="000000"/>
          <w:sz w:val="24"/>
          <w:szCs w:val="24"/>
        </w:rPr>
        <w:t>the Recreation Opportunity Spectrum</w:t>
      </w:r>
      <w:r w:rsidR="0039204C" w:rsidRPr="00921B9C">
        <w:rPr>
          <w:rFonts w:ascii="Times New Roman" w:eastAsia="Times New Roman" w:hAnsi="Times New Roman" w:cs="Times New Roman"/>
          <w:b/>
          <w:color w:val="000000"/>
          <w:sz w:val="24"/>
          <w:szCs w:val="24"/>
        </w:rPr>
        <w:t xml:space="preserve"> -</w:t>
      </w:r>
      <w:r w:rsidR="0039204C">
        <w:rPr>
          <w:rFonts w:ascii="Times New Roman" w:eastAsia="Times New Roman" w:hAnsi="Times New Roman" w:cs="Times New Roman"/>
          <w:color w:val="000000"/>
          <w:sz w:val="24"/>
          <w:szCs w:val="24"/>
        </w:rPr>
        <w:t xml:space="preserve"> </w:t>
      </w:r>
      <w:r w:rsidR="0039204C" w:rsidRPr="00921B9C">
        <w:rPr>
          <w:rFonts w:ascii="Times New Roman" w:eastAsia="Times New Roman" w:hAnsi="Times New Roman" w:cs="Times New Roman"/>
          <w:b/>
          <w:color w:val="000000"/>
          <w:sz w:val="24"/>
          <w:szCs w:val="24"/>
        </w:rPr>
        <w:t>Managing</w:t>
      </w:r>
      <w:r w:rsidR="0039204C">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b/>
          <w:color w:val="000000"/>
          <w:sz w:val="24"/>
          <w:szCs w:val="24"/>
        </w:rPr>
        <w:t xml:space="preserve">Recreation Setting </w:t>
      </w:r>
    </w:p>
    <w:p w14:paraId="1657F125" w14:textId="77777777" w:rsidR="00293C68" w:rsidRPr="00293C68" w:rsidRDefault="00293C68" w:rsidP="005C29C0">
      <w:pPr>
        <w:spacing w:after="0" w:line="240" w:lineRule="auto"/>
        <w:ind w:left="63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b/>
          <w:color w:val="000000"/>
          <w:sz w:val="24"/>
          <w:szCs w:val="24"/>
        </w:rPr>
        <w:t>Characteristics.</w:t>
      </w:r>
      <w:proofErr w:type="gramEnd"/>
      <w:r w:rsidRPr="00293C68">
        <w:rPr>
          <w:rFonts w:ascii="Times New Roman" w:eastAsia="Times New Roman" w:hAnsi="Times New Roman" w:cs="Times New Roman"/>
          <w:color w:val="000000"/>
          <w:sz w:val="24"/>
          <w:szCs w:val="24"/>
        </w:rPr>
        <w:t xml:space="preserve"> Traditionally, the ROS process mapped the physical, social, and operational RSC</w:t>
      </w:r>
      <w:r w:rsidR="005C29C0">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 xml:space="preserve"> separately and then combined all maps into one final composite map. This often resulted in inconsistencies between the physical, social, and operational recreation settings. The conflicts were resolved by emphasizing the physical character of the landscape or averaging the differences. Unfortunately, this often resulted in a misrepresentation of the social and operational qualities of the recreation area, making the ROS difficult to understand and implement. In response, the BLM has modified the application of the ROS by not requiring the integration of the physical, social, and operational RSC</w:t>
      </w:r>
      <w:r w:rsidR="005C29C0">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 xml:space="preserve"> into one final composite map. </w:t>
      </w:r>
      <w:r w:rsidR="00477C72" w:rsidRPr="00477C72">
        <w:rPr>
          <w:rFonts w:ascii="Times New Roman" w:eastAsia="Times New Roman" w:hAnsi="Times New Roman" w:cs="Times New Roman"/>
          <w:color w:val="000000"/>
          <w:sz w:val="24"/>
          <w:szCs w:val="24"/>
        </w:rPr>
        <w:t xml:space="preserve">Adapting the ROS framework </w:t>
      </w:r>
      <w:r w:rsidR="00923A47">
        <w:rPr>
          <w:rFonts w:ascii="Times New Roman" w:eastAsia="Times New Roman" w:hAnsi="Times New Roman" w:cs="Times New Roman"/>
          <w:color w:val="000000"/>
          <w:sz w:val="24"/>
          <w:szCs w:val="24"/>
        </w:rPr>
        <w:t xml:space="preserve">in this way </w:t>
      </w:r>
      <w:r w:rsidR="00477C72" w:rsidRPr="00477C72">
        <w:rPr>
          <w:rFonts w:ascii="Times New Roman" w:eastAsia="Times New Roman" w:hAnsi="Times New Roman" w:cs="Times New Roman"/>
          <w:color w:val="000000"/>
          <w:sz w:val="24"/>
          <w:szCs w:val="24"/>
        </w:rPr>
        <w:t>allows the existing and desired recreation setting components and characteristics to be displayed and described individually</w:t>
      </w:r>
      <w:r w:rsidR="009E46E2">
        <w:rPr>
          <w:rFonts w:ascii="Times New Roman" w:eastAsia="Times New Roman" w:hAnsi="Times New Roman" w:cs="Times New Roman"/>
          <w:color w:val="000000"/>
          <w:sz w:val="24"/>
          <w:szCs w:val="24"/>
        </w:rPr>
        <w:t>.</w:t>
      </w:r>
    </w:p>
    <w:p w14:paraId="1657F126"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27"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a.   Considering recreation setting components and characteristics separately: </w:t>
      </w:r>
    </w:p>
    <w:p w14:paraId="1657F128"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29" w14:textId="77777777" w:rsidR="00027794" w:rsidRDefault="00293C68" w:rsidP="00027794">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Eliminates the need to resolve inconsistencies between </w:t>
      </w:r>
      <w:r w:rsidR="00B23150" w:rsidRPr="00B23150">
        <w:rPr>
          <w:rFonts w:ascii="Times New Roman" w:eastAsia="Times New Roman" w:hAnsi="Times New Roman" w:cs="Times New Roman"/>
          <w:color w:val="000000"/>
          <w:sz w:val="24"/>
          <w:szCs w:val="24"/>
        </w:rPr>
        <w:t>the physical,</w:t>
      </w:r>
      <w:r w:rsidR="00027794">
        <w:rPr>
          <w:rFonts w:ascii="Times New Roman" w:eastAsia="Times New Roman" w:hAnsi="Times New Roman" w:cs="Times New Roman"/>
          <w:color w:val="000000"/>
          <w:sz w:val="24"/>
          <w:szCs w:val="24"/>
        </w:rPr>
        <w:t xml:space="preserve"> </w:t>
      </w:r>
      <w:r w:rsidR="00B23150" w:rsidRPr="00B23150">
        <w:rPr>
          <w:rFonts w:ascii="Times New Roman" w:eastAsia="Times New Roman" w:hAnsi="Times New Roman" w:cs="Times New Roman"/>
          <w:color w:val="000000"/>
          <w:sz w:val="24"/>
          <w:szCs w:val="24"/>
        </w:rPr>
        <w:t xml:space="preserve">social, and </w:t>
      </w:r>
    </w:p>
    <w:p w14:paraId="1657F12A" w14:textId="77777777" w:rsidR="00293C68" w:rsidRPr="00293C68" w:rsidRDefault="00B23150" w:rsidP="00027794">
      <w:pPr>
        <w:spacing w:after="0" w:line="240" w:lineRule="auto"/>
        <w:ind w:left="1440"/>
        <w:rPr>
          <w:rFonts w:ascii="Times New Roman" w:eastAsia="Times New Roman" w:hAnsi="Times New Roman" w:cs="Times New Roman"/>
          <w:color w:val="000000"/>
          <w:sz w:val="24"/>
          <w:szCs w:val="24"/>
        </w:rPr>
      </w:pPr>
      <w:proofErr w:type="gramStart"/>
      <w:r w:rsidRPr="00B23150">
        <w:rPr>
          <w:rFonts w:ascii="Times New Roman" w:eastAsia="Times New Roman" w:hAnsi="Times New Roman" w:cs="Times New Roman"/>
          <w:color w:val="000000"/>
          <w:sz w:val="24"/>
          <w:szCs w:val="24"/>
        </w:rPr>
        <w:t>operational</w:t>
      </w:r>
      <w:proofErr w:type="gramEnd"/>
      <w:r w:rsidRPr="00B23150">
        <w:rPr>
          <w:rFonts w:ascii="Times New Roman" w:eastAsia="Times New Roman" w:hAnsi="Times New Roman" w:cs="Times New Roman"/>
          <w:color w:val="000000"/>
          <w:sz w:val="24"/>
          <w:szCs w:val="24"/>
        </w:rPr>
        <w:t xml:space="preserve"> recreation settings</w:t>
      </w:r>
      <w:r>
        <w:rPr>
          <w:rFonts w:ascii="Times New Roman" w:eastAsia="Times New Roman" w:hAnsi="Times New Roman" w:cs="Times New Roman"/>
          <w:color w:val="000000"/>
          <w:sz w:val="24"/>
          <w:szCs w:val="24"/>
        </w:rPr>
        <w:t xml:space="preserve"> components and charact</w:t>
      </w:r>
      <w:r w:rsidR="00923A47">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ristics</w:t>
      </w:r>
      <w:r w:rsidR="00293C68" w:rsidRPr="00293C68">
        <w:rPr>
          <w:rFonts w:ascii="Times New Roman" w:eastAsia="Times New Roman" w:hAnsi="Times New Roman" w:cs="Times New Roman"/>
          <w:color w:val="000000"/>
          <w:sz w:val="24"/>
          <w:szCs w:val="24"/>
        </w:rPr>
        <w:t>.</w:t>
      </w:r>
    </w:p>
    <w:p w14:paraId="1657F12B" w14:textId="77777777" w:rsidR="00293C68" w:rsidRPr="00293C68" w:rsidRDefault="00293C68" w:rsidP="00293C68">
      <w:pPr>
        <w:spacing w:after="0" w:line="240" w:lineRule="auto"/>
        <w:ind w:firstLine="36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 </w:t>
      </w:r>
    </w:p>
    <w:p w14:paraId="20BD9046" w14:textId="77777777" w:rsidR="00F066F1" w:rsidRDefault="00F066F1" w:rsidP="00293C68">
      <w:pPr>
        <w:spacing w:after="0" w:line="240" w:lineRule="auto"/>
        <w:ind w:left="990"/>
        <w:rPr>
          <w:rFonts w:ascii="Times New Roman" w:eastAsia="Times New Roman" w:hAnsi="Times New Roman" w:cs="Times New Roman"/>
          <w:color w:val="000000"/>
          <w:sz w:val="24"/>
          <w:szCs w:val="24"/>
        </w:rPr>
        <w:sectPr w:rsidR="00F066F1" w:rsidSect="003A7C61">
          <w:headerReference w:type="default" r:id="rId54"/>
          <w:pgSz w:w="12240" w:h="15840"/>
          <w:pgMar w:top="1008" w:right="1440" w:bottom="720" w:left="1440" w:header="864" w:footer="720" w:gutter="0"/>
          <w:pgNumType w:start="1"/>
          <w:cols w:space="720"/>
          <w:noEndnote/>
          <w:docGrid w:linePitch="299"/>
        </w:sectPr>
      </w:pPr>
    </w:p>
    <w:p w14:paraId="1657F12C" w14:textId="464002F0"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lastRenderedPageBreak/>
        <w:t xml:space="preserve">(2)   Accurately depicts the recreation settings. </w:t>
      </w:r>
    </w:p>
    <w:p w14:paraId="1657F12D" w14:textId="77777777" w:rsidR="00293C68" w:rsidRPr="00293C68" w:rsidRDefault="00293C68" w:rsidP="00293C68">
      <w:pPr>
        <w:spacing w:after="0" w:line="240" w:lineRule="auto"/>
        <w:ind w:firstLine="360"/>
        <w:rPr>
          <w:rFonts w:ascii="Times New Roman" w:eastAsia="Times New Roman" w:hAnsi="Times New Roman" w:cs="Times New Roman"/>
          <w:color w:val="000000"/>
          <w:sz w:val="24"/>
          <w:szCs w:val="24"/>
        </w:rPr>
      </w:pPr>
    </w:p>
    <w:p w14:paraId="1657F12E"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(3)   Displays the complexity of the recreation setting. </w:t>
      </w:r>
    </w:p>
    <w:p w14:paraId="1657F12F" w14:textId="77777777" w:rsidR="00293C68" w:rsidRPr="00293C68" w:rsidRDefault="00293C68" w:rsidP="00293C68">
      <w:pPr>
        <w:spacing w:after="0" w:line="240" w:lineRule="auto"/>
        <w:ind w:firstLine="360"/>
        <w:rPr>
          <w:rFonts w:ascii="Times New Roman" w:eastAsia="Times New Roman" w:hAnsi="Times New Roman" w:cs="Times New Roman"/>
          <w:color w:val="000000"/>
          <w:sz w:val="24"/>
          <w:szCs w:val="24"/>
        </w:rPr>
      </w:pPr>
    </w:p>
    <w:p w14:paraId="1657F130"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(4)   Provides clear implementation direction. </w:t>
      </w:r>
    </w:p>
    <w:p w14:paraId="1657F131" w14:textId="77777777" w:rsidR="00293C68" w:rsidRPr="00293C68" w:rsidRDefault="00293C68" w:rsidP="00293C68">
      <w:pPr>
        <w:spacing w:after="0" w:line="240" w:lineRule="auto"/>
        <w:ind w:firstLine="360"/>
        <w:rPr>
          <w:rFonts w:ascii="Times New Roman" w:eastAsia="Times New Roman" w:hAnsi="Times New Roman" w:cs="Times New Roman"/>
          <w:color w:val="000000"/>
          <w:sz w:val="24"/>
          <w:szCs w:val="24"/>
        </w:rPr>
      </w:pPr>
    </w:p>
    <w:p w14:paraId="1657F132"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(5)   Creates adaptive and useful planning products.</w:t>
      </w:r>
    </w:p>
    <w:p w14:paraId="1657F133"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34"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b.   To describe the recreation setting of a particular place or area, the classes, components, </w:t>
      </w:r>
    </w:p>
    <w:p w14:paraId="1657F135"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and</w:t>
      </w:r>
      <w:proofErr w:type="gramEnd"/>
      <w:r w:rsidRPr="00293C68">
        <w:rPr>
          <w:rFonts w:ascii="Times New Roman" w:eastAsia="Times New Roman" w:hAnsi="Times New Roman" w:cs="Times New Roman"/>
          <w:color w:val="000000"/>
          <w:sz w:val="24"/>
          <w:szCs w:val="24"/>
        </w:rPr>
        <w:t xml:space="preserve"> characteristics can be:</w:t>
      </w:r>
    </w:p>
    <w:p w14:paraId="1657F136"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37"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(1)   Described through a narrative</w:t>
      </w:r>
      <w:r w:rsidR="00961613">
        <w:rPr>
          <w:rFonts w:ascii="Times New Roman" w:eastAsia="Times New Roman" w:hAnsi="Times New Roman" w:cs="Times New Roman"/>
          <w:color w:val="000000"/>
          <w:sz w:val="24"/>
          <w:szCs w:val="24"/>
        </w:rPr>
        <w:t xml:space="preserve"> (see Figure 10)</w:t>
      </w:r>
      <w:r w:rsidRPr="00293C68">
        <w:rPr>
          <w:rFonts w:ascii="Times New Roman" w:eastAsia="Times New Roman" w:hAnsi="Times New Roman" w:cs="Times New Roman"/>
          <w:color w:val="000000"/>
          <w:sz w:val="24"/>
          <w:szCs w:val="24"/>
        </w:rPr>
        <w:t>.</w:t>
      </w:r>
    </w:p>
    <w:p w14:paraId="1657F138"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39" w14:textId="77777777" w:rsidR="00293C68" w:rsidRPr="00293C68" w:rsidRDefault="00293C68" w:rsidP="00027794">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(2)   Illustrated in matrix form (see </w:t>
      </w:r>
      <w:r w:rsidR="00961613">
        <w:rPr>
          <w:rFonts w:ascii="Times New Roman" w:eastAsia="Times New Roman" w:hAnsi="Times New Roman" w:cs="Times New Roman"/>
          <w:color w:val="000000"/>
          <w:sz w:val="24"/>
          <w:szCs w:val="24"/>
        </w:rPr>
        <w:t xml:space="preserve">Figure 11 and </w:t>
      </w:r>
      <w:r w:rsidRPr="00293C68">
        <w:rPr>
          <w:rFonts w:ascii="Times New Roman" w:eastAsia="Times New Roman" w:hAnsi="Times New Roman" w:cs="Times New Roman"/>
          <w:color w:val="000000"/>
          <w:sz w:val="24"/>
          <w:szCs w:val="24"/>
        </w:rPr>
        <w:t xml:space="preserve">Appendix </w:t>
      </w:r>
      <w:r w:rsidR="004C7EBB">
        <w:rPr>
          <w:rFonts w:ascii="Times New Roman" w:eastAsia="Times New Roman" w:hAnsi="Times New Roman" w:cs="Times New Roman"/>
          <w:color w:val="000000"/>
          <w:sz w:val="24"/>
          <w:szCs w:val="24"/>
        </w:rPr>
        <w:t>3</w:t>
      </w:r>
      <w:r w:rsidR="00027794">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w:t>
      </w:r>
    </w:p>
    <w:p w14:paraId="1657F13A"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3B"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(3)   Illustrated on maps</w:t>
      </w:r>
      <w:r w:rsidR="00961613">
        <w:rPr>
          <w:rFonts w:ascii="Times New Roman" w:eastAsia="Times New Roman" w:hAnsi="Times New Roman" w:cs="Times New Roman"/>
          <w:color w:val="000000"/>
          <w:sz w:val="24"/>
          <w:szCs w:val="24"/>
        </w:rPr>
        <w:t xml:space="preserve"> (see Figure</w:t>
      </w:r>
      <w:r w:rsidR="0079338B">
        <w:rPr>
          <w:rFonts w:ascii="Times New Roman" w:eastAsia="Times New Roman" w:hAnsi="Times New Roman" w:cs="Times New Roman"/>
          <w:color w:val="000000"/>
          <w:sz w:val="24"/>
          <w:szCs w:val="24"/>
        </w:rPr>
        <w:t>s</w:t>
      </w:r>
      <w:r w:rsidR="00961613">
        <w:rPr>
          <w:rFonts w:ascii="Times New Roman" w:eastAsia="Times New Roman" w:hAnsi="Times New Roman" w:cs="Times New Roman"/>
          <w:color w:val="000000"/>
          <w:sz w:val="24"/>
          <w:szCs w:val="24"/>
        </w:rPr>
        <w:t xml:space="preserve"> 12</w:t>
      </w:r>
      <w:r w:rsidR="0079338B">
        <w:rPr>
          <w:rFonts w:ascii="Times New Roman" w:eastAsia="Times New Roman" w:hAnsi="Times New Roman" w:cs="Times New Roman"/>
          <w:color w:val="000000"/>
          <w:sz w:val="24"/>
          <w:szCs w:val="24"/>
        </w:rPr>
        <w:t>, 13, and 14</w:t>
      </w:r>
      <w:r w:rsidR="0096161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w:t>
      </w:r>
    </w:p>
    <w:p w14:paraId="1657F13C"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3D"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c.   These formats are used to:</w:t>
      </w:r>
    </w:p>
    <w:p w14:paraId="1657F13E"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3F"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(1)   Delineate and classify existing RSC</w:t>
      </w:r>
      <w:r w:rsidR="00961613">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w:t>
      </w:r>
    </w:p>
    <w:p w14:paraId="1657F140"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41"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(2)   Identify the desired RSCs for recreation areas.</w:t>
      </w:r>
    </w:p>
    <w:p w14:paraId="1657F142"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43"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d.   As with the ROS</w:t>
      </w:r>
      <w:r w:rsidR="00DF6C93">
        <w:rPr>
          <w:rFonts w:ascii="Times New Roman" w:eastAsia="Times New Roman" w:hAnsi="Times New Roman" w:cs="Times New Roman"/>
          <w:color w:val="000000"/>
          <w:sz w:val="24"/>
          <w:szCs w:val="24"/>
        </w:rPr>
        <w:t>,</w:t>
      </w:r>
      <w:r w:rsidRPr="00293C68">
        <w:rPr>
          <w:rFonts w:ascii="Times New Roman" w:eastAsia="Times New Roman" w:hAnsi="Times New Roman" w:cs="Times New Roman"/>
          <w:color w:val="000000"/>
          <w:sz w:val="24"/>
          <w:szCs w:val="24"/>
        </w:rPr>
        <w:t xml:space="preserve"> </w:t>
      </w:r>
      <w:r w:rsidR="00513DBC">
        <w:rPr>
          <w:rFonts w:ascii="Times New Roman" w:eastAsia="Times New Roman" w:hAnsi="Times New Roman" w:cs="Times New Roman"/>
          <w:color w:val="000000"/>
          <w:sz w:val="24"/>
          <w:szCs w:val="24"/>
        </w:rPr>
        <w:t xml:space="preserve">the RSC </w:t>
      </w:r>
      <w:r w:rsidR="000E735B">
        <w:rPr>
          <w:rFonts w:ascii="Times New Roman" w:eastAsia="Times New Roman" w:hAnsi="Times New Roman" w:cs="Times New Roman"/>
          <w:color w:val="000000"/>
          <w:sz w:val="24"/>
          <w:szCs w:val="24"/>
        </w:rPr>
        <w:t>m</w:t>
      </w:r>
      <w:r w:rsidR="00D2448E">
        <w:rPr>
          <w:rFonts w:ascii="Times New Roman" w:eastAsia="Times New Roman" w:hAnsi="Times New Roman" w:cs="Times New Roman"/>
          <w:color w:val="000000"/>
          <w:sz w:val="24"/>
          <w:szCs w:val="24"/>
        </w:rPr>
        <w:t>atrix</w:t>
      </w:r>
      <w:r w:rsidRPr="00293C68">
        <w:rPr>
          <w:rFonts w:ascii="Times New Roman" w:eastAsia="Times New Roman" w:hAnsi="Times New Roman" w:cs="Times New Roman"/>
          <w:color w:val="000000"/>
          <w:sz w:val="24"/>
          <w:szCs w:val="24"/>
        </w:rPr>
        <w:t xml:space="preserve"> can be customized to meet planning </w:t>
      </w:r>
    </w:p>
    <w:p w14:paraId="1657F144"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needs</w:t>
      </w:r>
      <w:proofErr w:type="gramEnd"/>
      <w:r w:rsidR="000425A9">
        <w:rPr>
          <w:rFonts w:ascii="Times New Roman" w:eastAsia="Times New Roman" w:hAnsi="Times New Roman" w:cs="Times New Roman"/>
          <w:color w:val="000000"/>
          <w:sz w:val="24"/>
          <w:szCs w:val="24"/>
        </w:rPr>
        <w:t>. (However, the concept of a spectrum for each RSC must remain intact.)</w:t>
      </w:r>
      <w:r w:rsidRPr="00293C68">
        <w:rPr>
          <w:rFonts w:ascii="Times New Roman" w:eastAsia="Times New Roman" w:hAnsi="Times New Roman" w:cs="Times New Roman"/>
          <w:color w:val="000000"/>
          <w:sz w:val="24"/>
          <w:szCs w:val="24"/>
        </w:rPr>
        <w:t xml:space="preserve">: </w:t>
      </w:r>
    </w:p>
    <w:p w14:paraId="1657F145"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46"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Classes can be added, split, or merged. </w:t>
      </w:r>
    </w:p>
    <w:p w14:paraId="1657F147"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48"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(2)   Characteristics can be added or deleted.</w:t>
      </w:r>
    </w:p>
    <w:p w14:paraId="1657F149"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4A"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(3)   Class names can be changed.</w:t>
      </w:r>
    </w:p>
    <w:p w14:paraId="1657F14B"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4C"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(4)   Class descriptions can be modified.</w:t>
      </w:r>
    </w:p>
    <w:p w14:paraId="1657F14D"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4E" w14:textId="77777777" w:rsidR="005C29C0" w:rsidRDefault="00293C68" w:rsidP="00921B9C">
      <w:pPr>
        <w:spacing w:after="0" w:line="240" w:lineRule="auto"/>
        <w:ind w:left="270"/>
        <w:rPr>
          <w:rFonts w:ascii="Times New Roman" w:eastAsia="Times New Roman" w:hAnsi="Times New Roman" w:cs="Times New Roman"/>
          <w:color w:val="000000"/>
          <w:sz w:val="24"/>
          <w:szCs w:val="24"/>
        </w:rPr>
      </w:pPr>
      <w:bookmarkStart w:id="46" w:name="_Toc292176166"/>
      <w:bookmarkStart w:id="47" w:name="_Toc292176250"/>
      <w:bookmarkStart w:id="48" w:name="_Toc292180410"/>
      <w:bookmarkStart w:id="49" w:name="_Toc292274959"/>
      <w:bookmarkEnd w:id="46"/>
      <w:bookmarkEnd w:id="47"/>
      <w:bookmarkEnd w:id="48"/>
      <w:bookmarkEnd w:id="49"/>
      <w:r w:rsidRPr="00293C68">
        <w:rPr>
          <w:rFonts w:ascii="Times New Roman" w:eastAsia="Times New Roman" w:hAnsi="Times New Roman" w:cs="Times New Roman"/>
          <w:color w:val="000000"/>
          <w:sz w:val="24"/>
          <w:szCs w:val="24"/>
        </w:rPr>
        <w:t xml:space="preserve">3.   </w:t>
      </w:r>
      <w:r w:rsidRPr="00293C68">
        <w:rPr>
          <w:rFonts w:ascii="Times New Roman" w:eastAsia="Times New Roman" w:hAnsi="Times New Roman" w:cs="Times New Roman"/>
          <w:b/>
          <w:color w:val="000000"/>
          <w:sz w:val="24"/>
          <w:szCs w:val="24"/>
        </w:rPr>
        <w:t>Inventorying and Describing Recreation Setting Characteristics.</w:t>
      </w:r>
      <w:r w:rsidRPr="00293C68">
        <w:rPr>
          <w:rFonts w:ascii="Times New Roman" w:eastAsia="Times New Roman" w:hAnsi="Times New Roman" w:cs="Times New Roman"/>
          <w:color w:val="000000"/>
          <w:sz w:val="24"/>
          <w:szCs w:val="24"/>
        </w:rPr>
        <w:t xml:space="preserve"> The RSCs are used </w:t>
      </w:r>
    </w:p>
    <w:p w14:paraId="1657F14F" w14:textId="77777777" w:rsidR="00293C68" w:rsidRPr="00293C68" w:rsidRDefault="00293C68" w:rsidP="005C29C0">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to: (1) inventory </w:t>
      </w:r>
      <w:r w:rsidR="001771F3">
        <w:rPr>
          <w:rFonts w:ascii="Times New Roman" w:eastAsia="Times New Roman" w:hAnsi="Times New Roman" w:cs="Times New Roman"/>
          <w:color w:val="000000"/>
          <w:sz w:val="24"/>
          <w:szCs w:val="24"/>
        </w:rPr>
        <w:t xml:space="preserve">the supply of </w:t>
      </w:r>
      <w:r w:rsidRPr="00293C68">
        <w:rPr>
          <w:rFonts w:ascii="Times New Roman" w:eastAsia="Times New Roman" w:hAnsi="Times New Roman" w:cs="Times New Roman"/>
          <w:color w:val="000000"/>
          <w:sz w:val="24"/>
          <w:szCs w:val="24"/>
        </w:rPr>
        <w:t xml:space="preserve">recreational resources, (2) describe </w:t>
      </w:r>
      <w:r w:rsidR="00E01057">
        <w:rPr>
          <w:rFonts w:ascii="Times New Roman" w:eastAsia="Times New Roman" w:hAnsi="Times New Roman" w:cs="Times New Roman"/>
          <w:color w:val="000000"/>
          <w:sz w:val="24"/>
          <w:szCs w:val="24"/>
        </w:rPr>
        <w:t>the</w:t>
      </w:r>
      <w:r w:rsidR="00E01057"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 xml:space="preserve">recreation setting </w:t>
      </w:r>
      <w:r w:rsidR="0028661B">
        <w:rPr>
          <w:rFonts w:ascii="Times New Roman" w:eastAsia="Times New Roman" w:hAnsi="Times New Roman" w:cs="Times New Roman"/>
          <w:color w:val="000000"/>
          <w:sz w:val="24"/>
          <w:szCs w:val="24"/>
        </w:rPr>
        <w:t>of</w:t>
      </w:r>
      <w:r w:rsidR="00E01057"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a geographic location, (3) match settings and experiences recreationists desire with available recreation opportunities within the planning area, (4) estimate the consequences of proposed management decisions on recreational opportunities, and (5) provide the basis for considering recreation values in the land use planning process.</w:t>
      </w:r>
    </w:p>
    <w:p w14:paraId="1657F150"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6462B711" w14:textId="77777777" w:rsidR="00F959F4" w:rsidRDefault="00F959F4" w:rsidP="00293C68">
      <w:pPr>
        <w:spacing w:after="0" w:line="240" w:lineRule="auto"/>
        <w:ind w:left="630"/>
        <w:rPr>
          <w:rFonts w:ascii="Times New Roman" w:eastAsia="Times New Roman" w:hAnsi="Times New Roman" w:cs="Times New Roman"/>
          <w:color w:val="000000"/>
          <w:sz w:val="24"/>
          <w:szCs w:val="24"/>
        </w:rPr>
      </w:pPr>
    </w:p>
    <w:p w14:paraId="3A15E3A3" w14:textId="77777777" w:rsidR="00F959F4" w:rsidRDefault="00F959F4" w:rsidP="00293C68">
      <w:pPr>
        <w:spacing w:after="0" w:line="240" w:lineRule="auto"/>
        <w:ind w:left="630"/>
        <w:rPr>
          <w:rFonts w:ascii="Times New Roman" w:eastAsia="Times New Roman" w:hAnsi="Times New Roman" w:cs="Times New Roman"/>
          <w:color w:val="000000"/>
          <w:sz w:val="24"/>
          <w:szCs w:val="24"/>
        </w:rPr>
      </w:pPr>
    </w:p>
    <w:p w14:paraId="74CAC398" w14:textId="77777777" w:rsidR="00F959F4" w:rsidRDefault="00F959F4" w:rsidP="00293C68">
      <w:pPr>
        <w:spacing w:after="0" w:line="240" w:lineRule="auto"/>
        <w:ind w:left="630"/>
        <w:rPr>
          <w:rFonts w:ascii="Times New Roman" w:eastAsia="Times New Roman" w:hAnsi="Times New Roman" w:cs="Times New Roman"/>
          <w:color w:val="000000"/>
          <w:sz w:val="24"/>
          <w:szCs w:val="24"/>
        </w:rPr>
      </w:pPr>
    </w:p>
    <w:p w14:paraId="21BEA731" w14:textId="77777777" w:rsidR="00F959F4" w:rsidRDefault="00F959F4" w:rsidP="00293C68">
      <w:pPr>
        <w:spacing w:after="0" w:line="240" w:lineRule="auto"/>
        <w:ind w:left="630"/>
        <w:rPr>
          <w:rFonts w:ascii="Times New Roman" w:eastAsia="Times New Roman" w:hAnsi="Times New Roman" w:cs="Times New Roman"/>
          <w:color w:val="000000"/>
          <w:sz w:val="24"/>
          <w:szCs w:val="24"/>
        </w:rPr>
      </w:pPr>
    </w:p>
    <w:p w14:paraId="2A20B7C7" w14:textId="77777777" w:rsidR="00F959F4" w:rsidRDefault="00F959F4" w:rsidP="00293C68">
      <w:pPr>
        <w:spacing w:after="0" w:line="240" w:lineRule="auto"/>
        <w:ind w:left="630"/>
        <w:rPr>
          <w:rFonts w:ascii="Times New Roman" w:eastAsia="Times New Roman" w:hAnsi="Times New Roman" w:cs="Times New Roman"/>
          <w:color w:val="000000"/>
          <w:sz w:val="24"/>
          <w:szCs w:val="24"/>
        </w:rPr>
      </w:pPr>
    </w:p>
    <w:p w14:paraId="22422AD1" w14:textId="77777777" w:rsidR="00D02282" w:rsidRDefault="00D02282" w:rsidP="00293C68">
      <w:pPr>
        <w:spacing w:after="0" w:line="240" w:lineRule="auto"/>
        <w:ind w:left="630"/>
        <w:rPr>
          <w:rFonts w:ascii="Times New Roman" w:eastAsia="Times New Roman" w:hAnsi="Times New Roman" w:cs="Times New Roman"/>
          <w:color w:val="000000"/>
          <w:sz w:val="24"/>
          <w:szCs w:val="24"/>
        </w:rPr>
        <w:sectPr w:rsidR="00D02282" w:rsidSect="003A7C61">
          <w:headerReference w:type="default" r:id="rId55"/>
          <w:pgSz w:w="12240" w:h="15840"/>
          <w:pgMar w:top="1008" w:right="1440" w:bottom="720" w:left="1440" w:header="864" w:footer="720" w:gutter="0"/>
          <w:pgNumType w:start="1"/>
          <w:cols w:space="720"/>
          <w:noEndnote/>
          <w:docGrid w:linePitch="299"/>
        </w:sectPr>
      </w:pPr>
    </w:p>
    <w:p w14:paraId="1657F156" w14:textId="771CADBD" w:rsidR="00293C68" w:rsidRPr="000B38A2" w:rsidRDefault="00293C68" w:rsidP="00293C68">
      <w:pPr>
        <w:spacing w:after="0" w:line="240" w:lineRule="auto"/>
        <w:ind w:left="630"/>
        <w:rPr>
          <w:rFonts w:ascii="Times New Roman" w:eastAsia="Times New Roman" w:hAnsi="Times New Roman" w:cs="Times New Roman"/>
          <w:b/>
          <w:sz w:val="24"/>
          <w:szCs w:val="24"/>
        </w:rPr>
      </w:pPr>
      <w:r w:rsidRPr="00293C68">
        <w:rPr>
          <w:rFonts w:ascii="Times New Roman" w:eastAsia="Times New Roman" w:hAnsi="Times New Roman" w:cs="Times New Roman"/>
          <w:color w:val="000000"/>
          <w:sz w:val="24"/>
          <w:szCs w:val="24"/>
        </w:rPr>
        <w:lastRenderedPageBreak/>
        <w:t xml:space="preserve">Collecting detailed recreation setting data for the entire planning area is generally </w:t>
      </w:r>
      <w:r w:rsidR="003D7532" w:rsidRPr="00293C68">
        <w:rPr>
          <w:rFonts w:ascii="Times New Roman" w:eastAsia="Times New Roman" w:hAnsi="Times New Roman" w:cs="Times New Roman"/>
          <w:color w:val="000000"/>
          <w:sz w:val="24"/>
          <w:szCs w:val="24"/>
        </w:rPr>
        <w:t>unnecessary</w:t>
      </w:r>
      <w:r w:rsidR="005C29C0">
        <w:rPr>
          <w:rFonts w:ascii="Times New Roman" w:eastAsia="Times New Roman" w:hAnsi="Times New Roman" w:cs="Times New Roman"/>
          <w:color w:val="000000"/>
          <w:sz w:val="24"/>
          <w:szCs w:val="24"/>
        </w:rPr>
        <w:t>.</w:t>
      </w:r>
      <w:r w:rsidR="000B38A2">
        <w:rPr>
          <w:rFonts w:ascii="Times New Roman" w:eastAsia="Times New Roman" w:hAnsi="Times New Roman" w:cs="Times New Roman"/>
          <w:color w:val="000000"/>
          <w:sz w:val="24"/>
          <w:szCs w:val="24"/>
        </w:rPr>
        <w:t xml:space="preserve"> </w:t>
      </w:r>
      <w:r w:rsidR="005C29C0">
        <w:rPr>
          <w:rFonts w:ascii="Times New Roman" w:eastAsia="Times New Roman" w:hAnsi="Times New Roman" w:cs="Times New Roman"/>
          <w:color w:val="000000"/>
          <w:sz w:val="24"/>
          <w:szCs w:val="24"/>
        </w:rPr>
        <w:t>H</w:t>
      </w:r>
      <w:r w:rsidR="000B38A2">
        <w:rPr>
          <w:rFonts w:ascii="Times New Roman" w:eastAsia="Times New Roman" w:hAnsi="Times New Roman" w:cs="Times New Roman"/>
          <w:color w:val="000000"/>
          <w:sz w:val="24"/>
          <w:szCs w:val="24"/>
        </w:rPr>
        <w:t>owever</w:t>
      </w:r>
      <w:r w:rsidR="00917858">
        <w:rPr>
          <w:rFonts w:ascii="Times New Roman" w:eastAsia="Times New Roman" w:hAnsi="Times New Roman" w:cs="Times New Roman"/>
          <w:color w:val="000000"/>
          <w:sz w:val="24"/>
          <w:szCs w:val="24"/>
        </w:rPr>
        <w:t>,</w:t>
      </w:r>
      <w:r w:rsidR="000B38A2">
        <w:rPr>
          <w:rFonts w:ascii="Times New Roman" w:eastAsia="Times New Roman" w:hAnsi="Times New Roman" w:cs="Times New Roman"/>
          <w:color w:val="000000"/>
          <w:sz w:val="24"/>
          <w:szCs w:val="24"/>
        </w:rPr>
        <w:t xml:space="preserve"> </w:t>
      </w:r>
      <w:r w:rsidR="000E735B">
        <w:rPr>
          <w:rFonts w:ascii="Times New Roman" w:eastAsia="Times New Roman" w:hAnsi="Times New Roman" w:cs="Times New Roman"/>
          <w:color w:val="000000"/>
          <w:sz w:val="24"/>
          <w:szCs w:val="24"/>
        </w:rPr>
        <w:t>it</w:t>
      </w:r>
      <w:r w:rsidR="000B38A2">
        <w:rPr>
          <w:rFonts w:ascii="Times New Roman" w:eastAsia="Times New Roman" w:hAnsi="Times New Roman" w:cs="Times New Roman"/>
          <w:color w:val="000000"/>
          <w:sz w:val="24"/>
          <w:szCs w:val="24"/>
        </w:rPr>
        <w:t xml:space="preserve"> </w:t>
      </w:r>
      <w:r w:rsidR="000E735B">
        <w:rPr>
          <w:rFonts w:ascii="Times New Roman" w:eastAsia="Times New Roman" w:hAnsi="Times New Roman" w:cs="Times New Roman"/>
          <w:color w:val="000000"/>
          <w:sz w:val="24"/>
          <w:szCs w:val="24"/>
        </w:rPr>
        <w:t xml:space="preserve">may </w:t>
      </w:r>
      <w:r w:rsidR="000B38A2">
        <w:rPr>
          <w:rFonts w:ascii="Times New Roman" w:eastAsia="Times New Roman" w:hAnsi="Times New Roman" w:cs="Times New Roman"/>
          <w:color w:val="000000"/>
          <w:sz w:val="24"/>
          <w:szCs w:val="24"/>
        </w:rPr>
        <w:t>be done to resolve specific scoping or planning issues</w:t>
      </w:r>
      <w:r w:rsidRPr="00293C68">
        <w:rPr>
          <w:rFonts w:ascii="Times New Roman" w:eastAsia="Times New Roman" w:hAnsi="Times New Roman" w:cs="Times New Roman"/>
          <w:color w:val="000000"/>
          <w:sz w:val="24"/>
          <w:szCs w:val="24"/>
        </w:rPr>
        <w:t xml:space="preserve">. Such data should be collected where recreation may be considered a primary resource management </w:t>
      </w:r>
      <w:r w:rsidR="000935EA" w:rsidRPr="00293C68">
        <w:rPr>
          <w:rFonts w:ascii="Times New Roman" w:eastAsia="Times New Roman" w:hAnsi="Times New Roman" w:cs="Times New Roman"/>
          <w:color w:val="000000"/>
          <w:sz w:val="24"/>
          <w:szCs w:val="24"/>
        </w:rPr>
        <w:t>consideration.</w:t>
      </w:r>
      <w:r w:rsidR="000935EA">
        <w:rPr>
          <w:rFonts w:ascii="Times New Roman" w:eastAsia="Times New Roman" w:hAnsi="Times New Roman" w:cs="Times New Roman"/>
          <w:color w:val="000000"/>
          <w:sz w:val="24"/>
          <w:szCs w:val="24"/>
        </w:rPr>
        <w:t xml:space="preserve"> </w:t>
      </w:r>
      <w:r w:rsidR="000935EA" w:rsidRPr="00293C68">
        <w:rPr>
          <w:rFonts w:ascii="Times New Roman" w:eastAsia="Times New Roman" w:hAnsi="Times New Roman" w:cs="Times New Roman"/>
          <w:color w:val="000000"/>
          <w:sz w:val="24"/>
          <w:szCs w:val="24"/>
        </w:rPr>
        <w:t>Inventorying</w:t>
      </w:r>
      <w:r w:rsidRPr="00293C68">
        <w:rPr>
          <w:rFonts w:ascii="Times New Roman" w:eastAsia="Times New Roman" w:hAnsi="Times New Roman" w:cs="Times New Roman"/>
          <w:color w:val="000000"/>
          <w:sz w:val="24"/>
          <w:szCs w:val="24"/>
        </w:rPr>
        <w:t xml:space="preserve"> RSCs outside existing or potential RMAs can offer useful data to support other LUP decisions. At a minimum, the existing physical, social, and operational RSCs should be described in a narrative format, based on the descriptions in the RSC matrix (see Appendix </w:t>
      </w:r>
      <w:r w:rsidR="004C7EBB">
        <w:rPr>
          <w:rFonts w:ascii="Times New Roman" w:eastAsia="Times New Roman" w:hAnsi="Times New Roman" w:cs="Times New Roman"/>
          <w:color w:val="000000"/>
          <w:sz w:val="24"/>
          <w:szCs w:val="24"/>
        </w:rPr>
        <w:t>3</w:t>
      </w:r>
      <w:r w:rsidRPr="00293C68">
        <w:rPr>
          <w:rFonts w:ascii="Times New Roman" w:eastAsia="Times New Roman" w:hAnsi="Times New Roman" w:cs="Times New Roman"/>
          <w:color w:val="000000"/>
          <w:sz w:val="24"/>
          <w:szCs w:val="24"/>
        </w:rPr>
        <w:t xml:space="preserve">) for existing RMAs. </w:t>
      </w:r>
      <w:r w:rsidRPr="00921B9C">
        <w:rPr>
          <w:rFonts w:ascii="Times New Roman" w:eastAsia="Times New Roman" w:hAnsi="Times New Roman" w:cs="Times New Roman"/>
          <w:sz w:val="24"/>
          <w:szCs w:val="24"/>
        </w:rPr>
        <w:t xml:space="preserve">RSCs can also be described in a matrix or map format. </w:t>
      </w:r>
    </w:p>
    <w:p w14:paraId="1657F157" w14:textId="77777777" w:rsidR="00293C68" w:rsidRPr="00293C68" w:rsidRDefault="00293C68" w:rsidP="00293C68">
      <w:pPr>
        <w:spacing w:after="0" w:line="240" w:lineRule="auto"/>
        <w:rPr>
          <w:rFonts w:ascii="Times New Roman" w:eastAsia="Times New Roman" w:hAnsi="Times New Roman" w:cs="Times New Roman"/>
          <w:b/>
          <w:sz w:val="24"/>
          <w:szCs w:val="24"/>
        </w:rPr>
      </w:pPr>
    </w:p>
    <w:p w14:paraId="1657F158" w14:textId="77777777" w:rsidR="009E46E2" w:rsidRPr="000425A9" w:rsidRDefault="00293C68" w:rsidP="000425A9">
      <w:pPr>
        <w:pStyle w:val="ListParagraph"/>
        <w:numPr>
          <w:ilvl w:val="0"/>
          <w:numId w:val="138"/>
        </w:numPr>
        <w:rPr>
          <w:color w:val="000000" w:themeColor="text1"/>
          <w:sz w:val="24"/>
          <w:szCs w:val="24"/>
        </w:rPr>
      </w:pPr>
      <w:r w:rsidRPr="000425A9">
        <w:rPr>
          <w:b/>
          <w:color w:val="000000" w:themeColor="text1"/>
          <w:sz w:val="24"/>
          <w:szCs w:val="24"/>
        </w:rPr>
        <w:t>Narrative Format.</w:t>
      </w:r>
      <w:r w:rsidRPr="000425A9">
        <w:rPr>
          <w:color w:val="000000" w:themeColor="text1"/>
          <w:sz w:val="24"/>
          <w:szCs w:val="24"/>
        </w:rPr>
        <w:t xml:space="preserve"> </w:t>
      </w:r>
      <w:r w:rsidR="009E46E2" w:rsidRPr="000425A9">
        <w:rPr>
          <w:color w:val="000000" w:themeColor="text1"/>
          <w:sz w:val="24"/>
          <w:szCs w:val="24"/>
        </w:rPr>
        <w:t xml:space="preserve">The narrative format (see Figure 10) is useful </w:t>
      </w:r>
      <w:r w:rsidR="00923A47">
        <w:rPr>
          <w:color w:val="000000" w:themeColor="text1"/>
          <w:sz w:val="24"/>
          <w:szCs w:val="24"/>
        </w:rPr>
        <w:t>for</w:t>
      </w:r>
      <w:r w:rsidR="009E46E2" w:rsidRPr="000425A9">
        <w:rPr>
          <w:color w:val="000000" w:themeColor="text1"/>
          <w:sz w:val="24"/>
          <w:szCs w:val="24"/>
        </w:rPr>
        <w:t xml:space="preserve"> describ</w:t>
      </w:r>
      <w:r w:rsidR="00923A47">
        <w:rPr>
          <w:color w:val="000000" w:themeColor="text1"/>
          <w:sz w:val="24"/>
          <w:szCs w:val="24"/>
        </w:rPr>
        <w:t>ing</w:t>
      </w:r>
      <w:r w:rsidR="009E46E2" w:rsidRPr="000425A9">
        <w:rPr>
          <w:color w:val="000000" w:themeColor="text1"/>
          <w:sz w:val="24"/>
          <w:szCs w:val="24"/>
        </w:rPr>
        <w:t xml:space="preserve"> RSCs</w:t>
      </w:r>
      <w:r w:rsidR="009E46E2">
        <w:rPr>
          <w:color w:val="000000" w:themeColor="text1"/>
          <w:sz w:val="24"/>
          <w:szCs w:val="24"/>
        </w:rPr>
        <w:t xml:space="preserve"> without </w:t>
      </w:r>
      <w:r w:rsidR="00923A47">
        <w:rPr>
          <w:color w:val="000000" w:themeColor="text1"/>
          <w:sz w:val="24"/>
          <w:szCs w:val="24"/>
        </w:rPr>
        <w:t xml:space="preserve">engaging in an </w:t>
      </w:r>
      <w:r w:rsidR="009E46E2">
        <w:rPr>
          <w:color w:val="000000" w:themeColor="text1"/>
          <w:sz w:val="24"/>
          <w:szCs w:val="24"/>
        </w:rPr>
        <w:t>extensive mapping exercise</w:t>
      </w:r>
      <w:r w:rsidR="009E46E2" w:rsidRPr="000425A9">
        <w:rPr>
          <w:color w:val="000000" w:themeColor="text1"/>
          <w:sz w:val="24"/>
          <w:szCs w:val="24"/>
        </w:rPr>
        <w:t xml:space="preserve">. This can be useful in the </w:t>
      </w:r>
      <w:r w:rsidR="000425A9">
        <w:rPr>
          <w:color w:val="000000" w:themeColor="text1"/>
          <w:sz w:val="24"/>
          <w:szCs w:val="24"/>
        </w:rPr>
        <w:t>analysis of the management situation</w:t>
      </w:r>
      <w:r w:rsidR="009E46E2" w:rsidRPr="000425A9">
        <w:rPr>
          <w:color w:val="000000" w:themeColor="text1"/>
          <w:sz w:val="24"/>
          <w:szCs w:val="24"/>
        </w:rPr>
        <w:t xml:space="preserve"> or in planning documents that include many RMA alternatives. T</w:t>
      </w:r>
      <w:r w:rsidR="009E46E2" w:rsidRPr="004F6E41">
        <w:rPr>
          <w:color w:val="000000" w:themeColor="text1"/>
          <w:sz w:val="24"/>
          <w:szCs w:val="24"/>
        </w:rPr>
        <w:t xml:space="preserve">he narratives can describe the </w:t>
      </w:r>
      <w:r w:rsidR="009E46E2" w:rsidRPr="000425A9">
        <w:rPr>
          <w:color w:val="000000" w:themeColor="text1"/>
          <w:sz w:val="24"/>
          <w:szCs w:val="24"/>
        </w:rPr>
        <w:t xml:space="preserve">RSCs for existing or proposed RMAs. RSC data for existing or proposed RMAs can be acquired from: existing management plans, travel designations, </w:t>
      </w:r>
      <w:r w:rsidR="009E46E2">
        <w:rPr>
          <w:color w:val="000000" w:themeColor="text1"/>
          <w:sz w:val="24"/>
          <w:szCs w:val="24"/>
        </w:rPr>
        <w:t xml:space="preserve">existing </w:t>
      </w:r>
      <w:r w:rsidR="009E46E2" w:rsidRPr="000425A9">
        <w:rPr>
          <w:color w:val="000000" w:themeColor="text1"/>
          <w:sz w:val="24"/>
          <w:szCs w:val="24"/>
        </w:rPr>
        <w:t>GIS information from other resource programs, staff observations, monitoring data</w:t>
      </w:r>
      <w:r w:rsidR="000425A9">
        <w:rPr>
          <w:color w:val="000000" w:themeColor="text1"/>
          <w:sz w:val="24"/>
          <w:szCs w:val="24"/>
        </w:rPr>
        <w:t>,</w:t>
      </w:r>
      <w:r w:rsidR="009E46E2" w:rsidRPr="000425A9">
        <w:rPr>
          <w:color w:val="000000" w:themeColor="text1"/>
          <w:sz w:val="24"/>
          <w:szCs w:val="24"/>
        </w:rPr>
        <w:t xml:space="preserve"> and professional judgment.</w:t>
      </w:r>
    </w:p>
    <w:p w14:paraId="1657F159" w14:textId="77777777" w:rsidR="008F5257" w:rsidRDefault="008F5257" w:rsidP="000425A9">
      <w:pPr>
        <w:pStyle w:val="ListParagraph"/>
        <w:ind w:left="990"/>
        <w:rPr>
          <w:b/>
        </w:rPr>
      </w:pPr>
    </w:p>
    <w:p w14:paraId="1657F15A" w14:textId="77777777" w:rsidR="00293C68" w:rsidRPr="00293C68" w:rsidRDefault="00293C68" w:rsidP="00293C68">
      <w:pPr>
        <w:spacing w:after="0" w:line="240" w:lineRule="auto"/>
        <w:jc w:val="center"/>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b/>
          <w:color w:val="000000" w:themeColor="text1"/>
          <w:sz w:val="24"/>
          <w:szCs w:val="24"/>
        </w:rPr>
        <w:t xml:space="preserve">Figure </w:t>
      </w:r>
      <w:r w:rsidR="00F548C8">
        <w:rPr>
          <w:rFonts w:ascii="Times New Roman" w:eastAsia="Times New Roman" w:hAnsi="Times New Roman" w:cs="Times New Roman"/>
          <w:b/>
          <w:color w:val="000000" w:themeColor="text1"/>
          <w:sz w:val="24"/>
          <w:szCs w:val="24"/>
        </w:rPr>
        <w:t>10</w:t>
      </w:r>
      <w:r w:rsidRPr="00293C68">
        <w:rPr>
          <w:rFonts w:ascii="Times New Roman" w:eastAsia="Times New Roman" w:hAnsi="Times New Roman" w:cs="Times New Roman"/>
          <w:b/>
          <w:color w:val="000000" w:themeColor="text1"/>
          <w:sz w:val="24"/>
          <w:szCs w:val="24"/>
        </w:rPr>
        <w:t xml:space="preserve"> – Narrative Format Example Describing Existing RSC</w:t>
      </w:r>
      <w:r w:rsidR="000E735B">
        <w:rPr>
          <w:rFonts w:ascii="Times New Roman" w:eastAsia="Times New Roman" w:hAnsi="Times New Roman" w:cs="Times New Roman"/>
          <w:b/>
          <w:color w:val="000000" w:themeColor="text1"/>
          <w:sz w:val="24"/>
          <w:szCs w:val="24"/>
        </w:rPr>
        <w:t>s</w:t>
      </w:r>
    </w:p>
    <w:p w14:paraId="1657F15B" w14:textId="77777777" w:rsidR="00293C68" w:rsidRDefault="00293C68" w:rsidP="00293C68">
      <w:pPr>
        <w:spacing w:after="0" w:line="240" w:lineRule="auto"/>
        <w:jc w:val="center"/>
        <w:rPr>
          <w:rFonts w:ascii="Times New Roman" w:eastAsia="Times New Roman" w:hAnsi="Times New Roman" w:cs="Times New Roman"/>
          <w:b/>
          <w:color w:val="000000" w:themeColor="text1"/>
          <w:sz w:val="24"/>
          <w:szCs w:val="24"/>
        </w:rPr>
      </w:pPr>
    </w:p>
    <w:tbl>
      <w:tblPr>
        <w:tblStyle w:val="TableGrid1"/>
        <w:tblW w:w="0" w:type="auto"/>
        <w:tblInd w:w="108" w:type="dxa"/>
        <w:tblLook w:val="04A0" w:firstRow="1" w:lastRow="0" w:firstColumn="1" w:lastColumn="0" w:noHBand="0" w:noVBand="1"/>
      </w:tblPr>
      <w:tblGrid>
        <w:gridCol w:w="9360"/>
      </w:tblGrid>
      <w:tr w:rsidR="000B3234" w:rsidRPr="001122DA" w14:paraId="1657F15D" w14:textId="77777777" w:rsidTr="00532C0F">
        <w:trPr>
          <w:trHeight w:val="305"/>
        </w:trPr>
        <w:tc>
          <w:tcPr>
            <w:tcW w:w="9360" w:type="dxa"/>
            <w:tcBorders>
              <w:top w:val="double" w:sz="6" w:space="0" w:color="auto"/>
              <w:left w:val="double" w:sz="6" w:space="0" w:color="auto"/>
              <w:bottom w:val="single" w:sz="4" w:space="0" w:color="auto"/>
              <w:right w:val="double" w:sz="6" w:space="0" w:color="auto"/>
            </w:tcBorders>
            <w:shd w:val="clear" w:color="auto" w:fill="006600"/>
          </w:tcPr>
          <w:p w14:paraId="1657F15C" w14:textId="77777777" w:rsidR="000B3234" w:rsidRPr="001122DA" w:rsidRDefault="000B3234" w:rsidP="000B3234">
            <w:pPr>
              <w:jc w:val="center"/>
              <w:rPr>
                <w:rFonts w:ascii="Times New Roman" w:eastAsia="Times New Roman" w:hAnsi="Times New Roman" w:cs="Times New Roman"/>
                <w:b/>
                <w:color w:val="FFFFFF" w:themeColor="background1"/>
                <w:sz w:val="24"/>
                <w:szCs w:val="24"/>
              </w:rPr>
            </w:pPr>
            <w:r>
              <w:rPr>
                <w:rFonts w:ascii="Times New Roman" w:eastAsia="Times New Roman" w:hAnsi="Times New Roman" w:cs="Times New Roman"/>
                <w:b/>
                <w:color w:val="FFFFFF" w:themeColor="background1"/>
                <w:sz w:val="24"/>
                <w:szCs w:val="24"/>
              </w:rPr>
              <w:t>Existing</w:t>
            </w:r>
            <w:r w:rsidRPr="001122DA">
              <w:rPr>
                <w:rFonts w:ascii="Times New Roman" w:eastAsia="Times New Roman" w:hAnsi="Times New Roman" w:cs="Times New Roman"/>
                <w:b/>
                <w:color w:val="FFFFFF" w:themeColor="background1"/>
                <w:sz w:val="24"/>
                <w:szCs w:val="24"/>
              </w:rPr>
              <w:t xml:space="preserve"> Physical RSCs</w:t>
            </w:r>
            <w:r>
              <w:rPr>
                <w:rFonts w:ascii="Times New Roman" w:eastAsia="Times New Roman" w:hAnsi="Times New Roman" w:cs="Times New Roman"/>
                <w:b/>
                <w:color w:val="FFFFFF" w:themeColor="background1"/>
                <w:sz w:val="24"/>
                <w:szCs w:val="24"/>
              </w:rPr>
              <w:t xml:space="preserve"> for Black Mountain SRMA</w:t>
            </w:r>
          </w:p>
        </w:tc>
      </w:tr>
      <w:tr w:rsidR="000B3234" w:rsidRPr="001122DA" w14:paraId="1657F15F" w14:textId="77777777" w:rsidTr="00532C0F">
        <w:tc>
          <w:tcPr>
            <w:tcW w:w="9360" w:type="dxa"/>
            <w:tcBorders>
              <w:top w:val="single" w:sz="4" w:space="0" w:color="auto"/>
              <w:left w:val="double" w:sz="6" w:space="0" w:color="auto"/>
              <w:bottom w:val="nil"/>
              <w:right w:val="double" w:sz="6" w:space="0" w:color="auto"/>
            </w:tcBorders>
            <w:shd w:val="clear" w:color="auto" w:fill="EAF1DD" w:themeFill="accent3" w:themeFillTint="33"/>
          </w:tcPr>
          <w:p w14:paraId="1657F15E" w14:textId="77777777" w:rsidR="000B3234" w:rsidRPr="003D6DA5" w:rsidRDefault="000B3234" w:rsidP="00532C0F">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Remoteness:</w:t>
            </w:r>
            <w:r w:rsidRPr="003D6DA5">
              <w:rPr>
                <w:rFonts w:ascii="Times New Roman" w:eastAsia="Times New Roman" w:hAnsi="Times New Roman" w:cs="Times New Roman"/>
                <w:color w:val="000000"/>
              </w:rPr>
              <w:t xml:space="preserve"> </w:t>
            </w:r>
            <w:r w:rsidRPr="003D6DA5">
              <w:rPr>
                <w:rFonts w:ascii="Times New Roman" w:hAnsi="Times New Roman" w:cs="Times New Roman"/>
              </w:rPr>
              <w:t>Almost all BLM lands are within ½ mile of primitive roads and motorized trails.</w:t>
            </w:r>
            <w:r w:rsidRPr="003D6DA5">
              <w:rPr>
                <w:rFonts w:ascii="Times New Roman" w:eastAsia="Times New Roman" w:hAnsi="Times New Roman" w:cs="Times New Roman"/>
                <w:color w:val="000000"/>
              </w:rPr>
              <w:t xml:space="preserve"> </w:t>
            </w:r>
          </w:p>
        </w:tc>
      </w:tr>
      <w:tr w:rsidR="000B3234" w:rsidRPr="001122DA" w14:paraId="1657F162" w14:textId="77777777" w:rsidTr="00532C0F">
        <w:tc>
          <w:tcPr>
            <w:tcW w:w="9360" w:type="dxa"/>
            <w:tcBorders>
              <w:top w:val="nil"/>
              <w:left w:val="double" w:sz="6" w:space="0" w:color="auto"/>
              <w:bottom w:val="nil"/>
              <w:right w:val="double" w:sz="6" w:space="0" w:color="auto"/>
            </w:tcBorders>
            <w:shd w:val="clear" w:color="auto" w:fill="EAF1DD" w:themeFill="accent3" w:themeFillTint="33"/>
          </w:tcPr>
          <w:p w14:paraId="1657F160" w14:textId="77777777" w:rsidR="000B3234" w:rsidRPr="003D6DA5" w:rsidRDefault="000B3234" w:rsidP="00532C0F">
            <w:pPr>
              <w:rPr>
                <w:rFonts w:ascii="Times New Roman" w:eastAsia="Times New Roman" w:hAnsi="Times New Roman" w:cs="Times New Roman"/>
                <w:color w:val="000000"/>
                <w:sz w:val="16"/>
                <w:szCs w:val="16"/>
              </w:rPr>
            </w:pPr>
          </w:p>
          <w:p w14:paraId="1657F161" w14:textId="77777777" w:rsidR="000B3234" w:rsidRPr="003D6DA5" w:rsidRDefault="000B3234" w:rsidP="00532C0F">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Naturalness:</w:t>
            </w:r>
            <w:r w:rsidRPr="003D6DA5">
              <w:rPr>
                <w:rFonts w:ascii="Times New Roman" w:eastAsia="Times New Roman" w:hAnsi="Times New Roman" w:cs="Times New Roman"/>
                <w:color w:val="000000"/>
              </w:rPr>
              <w:t xml:space="preserve"> </w:t>
            </w:r>
            <w:r w:rsidRPr="003D6DA5">
              <w:rPr>
                <w:rFonts w:ascii="Times New Roman" w:hAnsi="Times New Roman" w:cs="Times New Roman"/>
              </w:rPr>
              <w:t>T</w:t>
            </w:r>
            <w:r w:rsidRPr="003D6DA5">
              <w:rPr>
                <w:rFonts w:ascii="Times New Roman" w:hAnsi="Times New Roman" w:cs="Times New Roman"/>
                <w:iCs/>
              </w:rPr>
              <w:t>he existing natural landscape has been retained. Landscape modifications</w:t>
            </w:r>
            <w:r w:rsidRPr="003D6DA5">
              <w:rPr>
                <w:rFonts w:ascii="Times New Roman" w:hAnsi="Times New Roman" w:cs="Times New Roman"/>
              </w:rPr>
              <w:t xml:space="preserve"> are not visually obvious or evident. The recreational developments are within the existing character of the landscape</w:t>
            </w:r>
            <w:r w:rsidRPr="003D6DA5">
              <w:rPr>
                <w:rFonts w:ascii="Times New Roman" w:hAnsi="Times New Roman" w:cs="Times New Roman"/>
                <w:iCs/>
              </w:rPr>
              <w:t>.</w:t>
            </w:r>
          </w:p>
        </w:tc>
      </w:tr>
      <w:tr w:rsidR="000B3234" w:rsidRPr="001122DA" w14:paraId="1657F165" w14:textId="77777777" w:rsidTr="003D6DA5">
        <w:trPr>
          <w:trHeight w:val="918"/>
        </w:trPr>
        <w:tc>
          <w:tcPr>
            <w:tcW w:w="9360" w:type="dxa"/>
            <w:tcBorders>
              <w:top w:val="nil"/>
              <w:left w:val="double" w:sz="6" w:space="0" w:color="auto"/>
              <w:bottom w:val="double" w:sz="6" w:space="0" w:color="auto"/>
              <w:right w:val="double" w:sz="6" w:space="0" w:color="auto"/>
            </w:tcBorders>
            <w:shd w:val="clear" w:color="auto" w:fill="EAF1DD" w:themeFill="accent3" w:themeFillTint="33"/>
          </w:tcPr>
          <w:p w14:paraId="1657F163" w14:textId="77777777" w:rsidR="000B3234" w:rsidRPr="003D6DA5" w:rsidRDefault="000B3234" w:rsidP="00532C0F">
            <w:pPr>
              <w:rPr>
                <w:rFonts w:ascii="Times New Roman" w:eastAsia="Times New Roman" w:hAnsi="Times New Roman" w:cs="Times New Roman"/>
                <w:color w:val="000000"/>
                <w:sz w:val="16"/>
                <w:szCs w:val="16"/>
              </w:rPr>
            </w:pPr>
          </w:p>
          <w:p w14:paraId="1657F164" w14:textId="77777777" w:rsidR="000B3234" w:rsidRPr="003D6DA5" w:rsidRDefault="000B3234" w:rsidP="003D6DA5">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Visitor Facilities:</w:t>
            </w:r>
            <w:r w:rsidRPr="003D6DA5">
              <w:rPr>
                <w:rFonts w:ascii="Times New Roman" w:eastAsia="Times New Roman" w:hAnsi="Times New Roman" w:cs="Times New Roman"/>
                <w:color w:val="000000"/>
              </w:rPr>
              <w:t xml:space="preserve"> </w:t>
            </w:r>
            <w:r w:rsidRPr="003D6DA5">
              <w:rPr>
                <w:rFonts w:ascii="Times New Roman" w:hAnsi="Times New Roman" w:cs="Times New Roman"/>
              </w:rPr>
              <w:t>Simple/basic recreation developments at trailheads, along with maintained/marked trails, are found onsite.</w:t>
            </w:r>
          </w:p>
        </w:tc>
      </w:tr>
      <w:tr w:rsidR="000B3234" w:rsidRPr="001122DA" w14:paraId="1657F167" w14:textId="77777777" w:rsidTr="00532C0F">
        <w:tc>
          <w:tcPr>
            <w:tcW w:w="9360" w:type="dxa"/>
            <w:tcBorders>
              <w:top w:val="double" w:sz="6" w:space="0" w:color="auto"/>
              <w:left w:val="double" w:sz="6" w:space="0" w:color="auto"/>
              <w:bottom w:val="nil"/>
              <w:right w:val="double" w:sz="6" w:space="0" w:color="auto"/>
            </w:tcBorders>
            <w:shd w:val="clear" w:color="auto" w:fill="006600"/>
          </w:tcPr>
          <w:p w14:paraId="1657F166" w14:textId="77777777" w:rsidR="000B3234" w:rsidRPr="001122DA" w:rsidRDefault="000B3234" w:rsidP="000B323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FFFFFF" w:themeColor="background1"/>
                <w:sz w:val="24"/>
                <w:szCs w:val="24"/>
              </w:rPr>
              <w:t>Existing</w:t>
            </w:r>
            <w:r w:rsidRPr="001122DA">
              <w:rPr>
                <w:rFonts w:ascii="Times New Roman" w:eastAsia="Times New Roman" w:hAnsi="Times New Roman" w:cs="Times New Roman"/>
                <w:b/>
                <w:color w:val="FFFFFF" w:themeColor="background1"/>
                <w:sz w:val="24"/>
                <w:szCs w:val="24"/>
              </w:rPr>
              <w:t xml:space="preserve"> Social RSCs</w:t>
            </w:r>
            <w:r>
              <w:rPr>
                <w:rFonts w:ascii="Times New Roman" w:eastAsia="Times New Roman" w:hAnsi="Times New Roman" w:cs="Times New Roman"/>
                <w:b/>
                <w:color w:val="FFFFFF" w:themeColor="background1"/>
                <w:sz w:val="24"/>
                <w:szCs w:val="24"/>
              </w:rPr>
              <w:t xml:space="preserve"> for Black Mountain SRMA</w:t>
            </w:r>
          </w:p>
        </w:tc>
      </w:tr>
      <w:tr w:rsidR="000B3234" w:rsidRPr="001122DA" w14:paraId="1657F169" w14:textId="77777777" w:rsidTr="00532C0F">
        <w:trPr>
          <w:trHeight w:val="571"/>
        </w:trPr>
        <w:tc>
          <w:tcPr>
            <w:tcW w:w="9360" w:type="dxa"/>
            <w:tcBorders>
              <w:top w:val="nil"/>
              <w:left w:val="double" w:sz="6" w:space="0" w:color="auto"/>
              <w:bottom w:val="nil"/>
              <w:right w:val="double" w:sz="6" w:space="0" w:color="auto"/>
            </w:tcBorders>
            <w:shd w:val="clear" w:color="auto" w:fill="EAF1DD" w:themeFill="accent3" w:themeFillTint="33"/>
          </w:tcPr>
          <w:p w14:paraId="1657F168" w14:textId="77777777" w:rsidR="000B3234" w:rsidRPr="003D6DA5" w:rsidRDefault="000B3234" w:rsidP="000B3234">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Contacts (avg.):</w:t>
            </w:r>
            <w:r w:rsidRPr="003D6DA5">
              <w:rPr>
                <w:rFonts w:ascii="Times New Roman" w:eastAsia="Times New Roman" w:hAnsi="Times New Roman" w:cs="Times New Roman"/>
                <w:color w:val="000000"/>
              </w:rPr>
              <w:t xml:space="preserve"> </w:t>
            </w:r>
            <w:r w:rsidRPr="003D6DA5">
              <w:rPr>
                <w:rFonts w:ascii="Times New Roman" w:hAnsi="Times New Roman" w:cs="Times New Roman"/>
              </w:rPr>
              <w:t>During the high season (May - Oct), participants encounter a season a</w:t>
            </w:r>
            <w:r w:rsidRPr="003D6DA5">
              <w:rPr>
                <w:rFonts w:ascii="Times New Roman" w:hAnsi="Times New Roman" w:cs="Times New Roman"/>
                <w:iCs/>
              </w:rPr>
              <w:t>verage of up to 6 encounters per day away from trailheads.</w:t>
            </w:r>
            <w:r w:rsidRPr="003D6DA5">
              <w:rPr>
                <w:rFonts w:ascii="Times New Roman" w:hAnsi="Times New Roman" w:cs="Times New Roman"/>
              </w:rPr>
              <w:t xml:space="preserve"> During the low season, participants encounter a season a</w:t>
            </w:r>
            <w:r w:rsidRPr="003D6DA5">
              <w:rPr>
                <w:rFonts w:ascii="Times New Roman" w:hAnsi="Times New Roman" w:cs="Times New Roman"/>
                <w:iCs/>
              </w:rPr>
              <w:t>verage of up to 3 encounters per day away from trailheads.</w:t>
            </w:r>
          </w:p>
        </w:tc>
      </w:tr>
      <w:tr w:rsidR="000B3234" w:rsidRPr="001122DA" w14:paraId="1657F16B" w14:textId="77777777" w:rsidTr="00532C0F">
        <w:tc>
          <w:tcPr>
            <w:tcW w:w="9360" w:type="dxa"/>
            <w:tcBorders>
              <w:top w:val="nil"/>
              <w:left w:val="double" w:sz="6" w:space="0" w:color="auto"/>
              <w:bottom w:val="nil"/>
              <w:right w:val="double" w:sz="6" w:space="0" w:color="auto"/>
            </w:tcBorders>
            <w:shd w:val="clear" w:color="auto" w:fill="EAF1DD" w:themeFill="accent3" w:themeFillTint="33"/>
          </w:tcPr>
          <w:p w14:paraId="1657F16A" w14:textId="77777777" w:rsidR="000B3234" w:rsidRPr="003D6DA5" w:rsidRDefault="000B3234" w:rsidP="00532C0F">
            <w:pPr>
              <w:rPr>
                <w:rFonts w:ascii="Times New Roman" w:eastAsia="Times New Roman" w:hAnsi="Times New Roman" w:cs="Times New Roman"/>
                <w:color w:val="000000"/>
              </w:rPr>
            </w:pPr>
          </w:p>
        </w:tc>
      </w:tr>
      <w:tr w:rsidR="000B3234" w:rsidRPr="001122DA" w14:paraId="1657F16D" w14:textId="77777777" w:rsidTr="00532C0F">
        <w:tc>
          <w:tcPr>
            <w:tcW w:w="9360" w:type="dxa"/>
            <w:tcBorders>
              <w:top w:val="nil"/>
              <w:left w:val="double" w:sz="6" w:space="0" w:color="auto"/>
              <w:bottom w:val="nil"/>
              <w:right w:val="double" w:sz="6" w:space="0" w:color="auto"/>
            </w:tcBorders>
            <w:shd w:val="clear" w:color="auto" w:fill="EAF1DD" w:themeFill="accent3" w:themeFillTint="33"/>
          </w:tcPr>
          <w:p w14:paraId="1657F16C" w14:textId="77777777" w:rsidR="000B3234" w:rsidRPr="003D6DA5" w:rsidRDefault="000B3234" w:rsidP="00532C0F">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Group Size (avg.):</w:t>
            </w:r>
            <w:r w:rsidRPr="003D6DA5">
              <w:rPr>
                <w:rFonts w:ascii="Times New Roman" w:eastAsia="Times New Roman" w:hAnsi="Times New Roman" w:cs="Times New Roman"/>
                <w:color w:val="000000"/>
              </w:rPr>
              <w:t xml:space="preserve"> </w:t>
            </w:r>
            <w:r w:rsidRPr="003D6DA5">
              <w:rPr>
                <w:rFonts w:ascii="Times New Roman" w:hAnsi="Times New Roman" w:cs="Times New Roman"/>
              </w:rPr>
              <w:t>Participants encounter a season a</w:t>
            </w:r>
            <w:r w:rsidRPr="003D6DA5">
              <w:rPr>
                <w:rFonts w:ascii="Times New Roman" w:hAnsi="Times New Roman" w:cs="Times New Roman"/>
                <w:iCs/>
              </w:rPr>
              <w:t>verage</w:t>
            </w:r>
            <w:r w:rsidRPr="003D6DA5">
              <w:rPr>
                <w:rFonts w:ascii="Times New Roman" w:hAnsi="Times New Roman" w:cs="Times New Roman"/>
              </w:rPr>
              <w:t xml:space="preserve"> </w:t>
            </w:r>
            <w:r w:rsidRPr="003D6DA5">
              <w:rPr>
                <w:rFonts w:ascii="Times New Roman" w:hAnsi="Times New Roman" w:cs="Times New Roman"/>
                <w:iCs/>
              </w:rPr>
              <w:t>of up to 6 people per group.</w:t>
            </w:r>
          </w:p>
        </w:tc>
      </w:tr>
      <w:tr w:rsidR="000B3234" w:rsidRPr="001122DA" w14:paraId="1657F170" w14:textId="77777777" w:rsidTr="00532C0F">
        <w:tc>
          <w:tcPr>
            <w:tcW w:w="9360" w:type="dxa"/>
            <w:tcBorders>
              <w:top w:val="nil"/>
              <w:left w:val="double" w:sz="6" w:space="0" w:color="auto"/>
              <w:bottom w:val="double" w:sz="6" w:space="0" w:color="auto"/>
              <w:right w:val="double" w:sz="6" w:space="0" w:color="auto"/>
            </w:tcBorders>
            <w:shd w:val="clear" w:color="auto" w:fill="EAF1DD" w:themeFill="accent3" w:themeFillTint="33"/>
          </w:tcPr>
          <w:p w14:paraId="1657F16E" w14:textId="77777777" w:rsidR="000B3234" w:rsidRPr="003D6DA5" w:rsidRDefault="000B3234" w:rsidP="00532C0F">
            <w:pPr>
              <w:rPr>
                <w:rFonts w:ascii="Times New Roman" w:eastAsia="Times New Roman" w:hAnsi="Times New Roman" w:cs="Times New Roman"/>
                <w:i/>
                <w:color w:val="000000"/>
                <w:sz w:val="16"/>
                <w:szCs w:val="16"/>
              </w:rPr>
            </w:pPr>
          </w:p>
          <w:p w14:paraId="1657F16F" w14:textId="77777777" w:rsidR="000B3234" w:rsidRPr="003D6DA5" w:rsidRDefault="000B3234" w:rsidP="003D6DA5">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Evidence of Use:</w:t>
            </w:r>
            <w:r w:rsidRPr="003D6DA5">
              <w:rPr>
                <w:rFonts w:ascii="Times New Roman" w:eastAsia="Times New Roman" w:hAnsi="Times New Roman" w:cs="Times New Roman"/>
                <w:color w:val="000000"/>
              </w:rPr>
              <w:t xml:space="preserve"> </w:t>
            </w:r>
            <w:r w:rsidRPr="003D6DA5">
              <w:rPr>
                <w:rFonts w:ascii="Times New Roman" w:hAnsi="Times New Roman" w:cs="Times New Roman"/>
              </w:rPr>
              <w:t>A few small localized areas of vegetation alteration and compacted/bare soils. Surface vegetation is showing some wear and bare soils. Sounds of people occasionally heard along routes.</w:t>
            </w:r>
          </w:p>
        </w:tc>
      </w:tr>
      <w:tr w:rsidR="000B3234" w:rsidRPr="001122DA" w14:paraId="1657F172" w14:textId="77777777" w:rsidTr="00532C0F">
        <w:tc>
          <w:tcPr>
            <w:tcW w:w="9360" w:type="dxa"/>
            <w:tcBorders>
              <w:top w:val="double" w:sz="6" w:space="0" w:color="auto"/>
              <w:left w:val="double" w:sz="6" w:space="0" w:color="auto"/>
              <w:bottom w:val="single" w:sz="4" w:space="0" w:color="auto"/>
              <w:right w:val="double" w:sz="6" w:space="0" w:color="auto"/>
            </w:tcBorders>
            <w:shd w:val="clear" w:color="auto" w:fill="006600"/>
          </w:tcPr>
          <w:p w14:paraId="1657F171" w14:textId="77777777" w:rsidR="000B3234" w:rsidRPr="001122DA" w:rsidRDefault="000B3234" w:rsidP="000B323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FFFFFF" w:themeColor="background1"/>
                <w:sz w:val="24"/>
                <w:szCs w:val="24"/>
              </w:rPr>
              <w:t>Existing</w:t>
            </w:r>
            <w:r w:rsidRPr="001122DA">
              <w:rPr>
                <w:rFonts w:ascii="Times New Roman" w:eastAsia="Times New Roman" w:hAnsi="Times New Roman" w:cs="Times New Roman"/>
                <w:b/>
                <w:color w:val="FFFFFF" w:themeColor="background1"/>
                <w:sz w:val="24"/>
                <w:szCs w:val="24"/>
              </w:rPr>
              <w:t xml:space="preserve"> Operational RSCs</w:t>
            </w:r>
            <w:r>
              <w:rPr>
                <w:rFonts w:ascii="Times New Roman" w:eastAsia="Times New Roman" w:hAnsi="Times New Roman" w:cs="Times New Roman"/>
                <w:b/>
                <w:color w:val="FFFFFF" w:themeColor="background1"/>
                <w:sz w:val="24"/>
                <w:szCs w:val="24"/>
              </w:rPr>
              <w:t xml:space="preserve"> for Black Mountain SRMA</w:t>
            </w:r>
          </w:p>
        </w:tc>
      </w:tr>
      <w:tr w:rsidR="000B3234" w:rsidRPr="001122DA" w14:paraId="1657F174" w14:textId="77777777" w:rsidTr="00532C0F">
        <w:tc>
          <w:tcPr>
            <w:tcW w:w="9360" w:type="dxa"/>
            <w:tcBorders>
              <w:left w:val="double" w:sz="6" w:space="0" w:color="auto"/>
              <w:bottom w:val="nil"/>
              <w:right w:val="double" w:sz="6" w:space="0" w:color="auto"/>
            </w:tcBorders>
            <w:shd w:val="clear" w:color="auto" w:fill="EAF1DD" w:themeFill="accent3" w:themeFillTint="33"/>
          </w:tcPr>
          <w:p w14:paraId="1657F173" w14:textId="77777777" w:rsidR="000B3234" w:rsidRPr="003D6DA5" w:rsidRDefault="000B3234" w:rsidP="00532C0F">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Access:</w:t>
            </w:r>
            <w:r w:rsidRPr="003D6DA5">
              <w:rPr>
                <w:rFonts w:ascii="Times New Roman" w:eastAsia="Times New Roman" w:hAnsi="Times New Roman" w:cs="Times New Roman"/>
                <w:color w:val="000000"/>
              </w:rPr>
              <w:t xml:space="preserve"> </w:t>
            </w:r>
            <w:r w:rsidRPr="003D6DA5">
              <w:rPr>
                <w:rFonts w:ascii="Times New Roman" w:hAnsi="Times New Roman" w:cs="Times New Roman"/>
              </w:rPr>
              <w:t>Public recreational access is by mountain bike on the mesa tops and by off-highway vehicle in the canyon bottoms. The area is not accessible by low-clearance vehicles.</w:t>
            </w:r>
          </w:p>
        </w:tc>
      </w:tr>
      <w:tr w:rsidR="000B3234" w:rsidRPr="001122DA" w14:paraId="1657F177" w14:textId="77777777" w:rsidTr="00532C0F">
        <w:tc>
          <w:tcPr>
            <w:tcW w:w="9360" w:type="dxa"/>
            <w:tcBorders>
              <w:top w:val="nil"/>
              <w:left w:val="double" w:sz="6" w:space="0" w:color="auto"/>
              <w:bottom w:val="nil"/>
              <w:right w:val="double" w:sz="6" w:space="0" w:color="auto"/>
            </w:tcBorders>
            <w:shd w:val="clear" w:color="auto" w:fill="EAF1DD" w:themeFill="accent3" w:themeFillTint="33"/>
          </w:tcPr>
          <w:p w14:paraId="1657F175" w14:textId="77777777" w:rsidR="000B3234" w:rsidRPr="003D6DA5" w:rsidRDefault="000B3234" w:rsidP="00532C0F">
            <w:pPr>
              <w:rPr>
                <w:rFonts w:ascii="Times New Roman" w:eastAsia="Times New Roman" w:hAnsi="Times New Roman" w:cs="Times New Roman"/>
                <w:i/>
                <w:color w:val="000000"/>
                <w:sz w:val="16"/>
                <w:szCs w:val="16"/>
              </w:rPr>
            </w:pPr>
          </w:p>
          <w:p w14:paraId="1657F176" w14:textId="77777777" w:rsidR="000B3234" w:rsidRPr="003D6DA5" w:rsidRDefault="000B3234" w:rsidP="00532C0F">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Visitor Services/Information:</w:t>
            </w:r>
            <w:r w:rsidRPr="003D6DA5">
              <w:rPr>
                <w:rFonts w:ascii="Times New Roman" w:eastAsia="Times New Roman" w:hAnsi="Times New Roman" w:cs="Times New Roman"/>
                <w:color w:val="000000"/>
              </w:rPr>
              <w:t xml:space="preserve"> </w:t>
            </w:r>
            <w:r w:rsidRPr="003D6DA5">
              <w:rPr>
                <w:rFonts w:ascii="Times New Roman" w:hAnsi="Times New Roman" w:cs="Times New Roman"/>
              </w:rPr>
              <w:t xml:space="preserve">No brochure/map is available. General information is available on the field office website. Minimum directional signs are installed on routes. BLM </w:t>
            </w:r>
            <w:r w:rsidRPr="003D6DA5">
              <w:rPr>
                <w:rFonts w:ascii="Times New Roman" w:hAnsi="Times New Roman" w:cs="Times New Roman"/>
                <w:iCs/>
              </w:rPr>
              <w:t>staff is rarely present to provide onsite visitor assistance.</w:t>
            </w:r>
          </w:p>
        </w:tc>
      </w:tr>
      <w:tr w:rsidR="000B3234" w:rsidRPr="001122DA" w14:paraId="1657F17A" w14:textId="77777777" w:rsidTr="003D6DA5">
        <w:trPr>
          <w:trHeight w:val="936"/>
        </w:trPr>
        <w:tc>
          <w:tcPr>
            <w:tcW w:w="9360" w:type="dxa"/>
            <w:tcBorders>
              <w:top w:val="nil"/>
              <w:left w:val="double" w:sz="6" w:space="0" w:color="auto"/>
              <w:bottom w:val="double" w:sz="6" w:space="0" w:color="auto"/>
              <w:right w:val="double" w:sz="6" w:space="0" w:color="auto"/>
            </w:tcBorders>
            <w:shd w:val="clear" w:color="auto" w:fill="EAF1DD" w:themeFill="accent3" w:themeFillTint="33"/>
          </w:tcPr>
          <w:p w14:paraId="1657F178" w14:textId="77777777" w:rsidR="000B3234" w:rsidRPr="003D6DA5" w:rsidRDefault="000B3234" w:rsidP="00532C0F">
            <w:pPr>
              <w:rPr>
                <w:rFonts w:ascii="Times New Roman" w:eastAsia="Times New Roman" w:hAnsi="Times New Roman" w:cs="Times New Roman"/>
                <w:color w:val="000000"/>
                <w:sz w:val="16"/>
                <w:szCs w:val="16"/>
              </w:rPr>
            </w:pPr>
          </w:p>
          <w:p w14:paraId="1657F179" w14:textId="77777777" w:rsidR="000B3234" w:rsidRPr="003D6DA5" w:rsidRDefault="000B3234" w:rsidP="003D6DA5">
            <w:pPr>
              <w:rPr>
                <w:rFonts w:ascii="Times New Roman" w:eastAsia="Times New Roman" w:hAnsi="Times New Roman" w:cs="Times New Roman"/>
                <w:color w:val="000000"/>
              </w:rPr>
            </w:pPr>
            <w:r w:rsidRPr="003D6DA5">
              <w:rPr>
                <w:rFonts w:ascii="Times New Roman" w:eastAsia="Times New Roman" w:hAnsi="Times New Roman" w:cs="Times New Roman"/>
                <w:b/>
                <w:color w:val="000000"/>
              </w:rPr>
              <w:t>Management Controls:</w:t>
            </w:r>
            <w:r w:rsidRPr="003D6DA5">
              <w:rPr>
                <w:rFonts w:ascii="Times New Roman" w:eastAsia="Times New Roman" w:hAnsi="Times New Roman" w:cs="Times New Roman"/>
                <w:color w:val="000000"/>
              </w:rPr>
              <w:t xml:space="preserve"> </w:t>
            </w:r>
            <w:r w:rsidRPr="003D6DA5">
              <w:rPr>
                <w:rFonts w:ascii="Times New Roman" w:hAnsi="Times New Roman" w:cs="Times New Roman"/>
              </w:rPr>
              <w:t>A moderate degree of visitor and land use controls are exercised through camping and travel management restrictions.</w:t>
            </w:r>
            <w:r w:rsidRPr="003D6DA5">
              <w:rPr>
                <w:rFonts w:ascii="Times New Roman" w:hAnsi="Times New Roman" w:cs="Times New Roman"/>
                <w:iCs/>
              </w:rPr>
              <w:t xml:space="preserve"> Basic user regulations </w:t>
            </w:r>
            <w:r w:rsidR="0079338B">
              <w:rPr>
                <w:rFonts w:ascii="Times New Roman" w:hAnsi="Times New Roman" w:cs="Times New Roman"/>
                <w:iCs/>
              </w:rPr>
              <w:t xml:space="preserve">are </w:t>
            </w:r>
            <w:r w:rsidRPr="003D6DA5">
              <w:rPr>
                <w:rFonts w:ascii="Times New Roman" w:hAnsi="Times New Roman" w:cs="Times New Roman"/>
                <w:iCs/>
              </w:rPr>
              <w:t>posted at trailheads.</w:t>
            </w:r>
          </w:p>
        </w:tc>
      </w:tr>
    </w:tbl>
    <w:p w14:paraId="646FCD21" w14:textId="77777777" w:rsidR="00D02282" w:rsidRDefault="00D02282" w:rsidP="00E82C89">
      <w:pPr>
        <w:spacing w:after="0" w:line="240" w:lineRule="auto"/>
        <w:ind w:left="630"/>
        <w:rPr>
          <w:rFonts w:ascii="Times New Roman" w:eastAsia="Times New Roman" w:hAnsi="Times New Roman" w:cs="Times New Roman"/>
          <w:sz w:val="24"/>
          <w:szCs w:val="24"/>
        </w:rPr>
        <w:sectPr w:rsidR="00D02282" w:rsidSect="003A7C61">
          <w:headerReference w:type="default" r:id="rId56"/>
          <w:pgSz w:w="12240" w:h="15840"/>
          <w:pgMar w:top="1008" w:right="1440" w:bottom="720" w:left="1440" w:header="864" w:footer="720" w:gutter="0"/>
          <w:pgNumType w:start="1"/>
          <w:cols w:space="720"/>
          <w:noEndnote/>
          <w:docGrid w:linePitch="299"/>
        </w:sectPr>
      </w:pPr>
    </w:p>
    <w:p w14:paraId="1657F17B" w14:textId="68962E01" w:rsidR="00E82C89" w:rsidRDefault="00293C68" w:rsidP="00E82C89">
      <w:pPr>
        <w:spacing w:after="0" w:line="240" w:lineRule="auto"/>
        <w:ind w:left="630"/>
        <w:rPr>
          <w:rFonts w:ascii="Times New Roman" w:eastAsia="Times New Roman" w:hAnsi="Times New Roman" w:cs="Times New Roman"/>
          <w:sz w:val="24"/>
          <w:szCs w:val="24"/>
        </w:rPr>
      </w:pPr>
      <w:r w:rsidRPr="00293C68">
        <w:rPr>
          <w:rFonts w:ascii="Times New Roman" w:eastAsia="Times New Roman" w:hAnsi="Times New Roman" w:cs="Times New Roman"/>
          <w:sz w:val="24"/>
          <w:szCs w:val="24"/>
        </w:rPr>
        <w:lastRenderedPageBreak/>
        <w:t xml:space="preserve">b.   </w:t>
      </w:r>
      <w:r w:rsidRPr="00293C68">
        <w:rPr>
          <w:rFonts w:ascii="Times New Roman" w:eastAsia="Times New Roman" w:hAnsi="Times New Roman" w:cs="Times New Roman"/>
          <w:b/>
          <w:sz w:val="24"/>
          <w:szCs w:val="24"/>
        </w:rPr>
        <w:t>Matrix Format.</w:t>
      </w:r>
      <w:r w:rsidRPr="00293C68">
        <w:rPr>
          <w:rFonts w:ascii="Times New Roman" w:eastAsia="Times New Roman" w:hAnsi="Times New Roman" w:cs="Times New Roman"/>
          <w:sz w:val="24"/>
          <w:szCs w:val="24"/>
        </w:rPr>
        <w:t xml:space="preserve"> </w:t>
      </w:r>
      <w:r w:rsidR="00CA184C" w:rsidRPr="008D4E8A">
        <w:rPr>
          <w:rFonts w:ascii="Times New Roman" w:eastAsia="Times New Roman" w:hAnsi="Times New Roman" w:cs="Times New Roman"/>
          <w:sz w:val="24"/>
          <w:szCs w:val="24"/>
        </w:rPr>
        <w:t xml:space="preserve">The matrix format provides a description of individual RSCs and </w:t>
      </w:r>
      <w:r w:rsidR="00E82C89">
        <w:rPr>
          <w:rFonts w:ascii="Times New Roman" w:eastAsia="Times New Roman" w:hAnsi="Times New Roman" w:cs="Times New Roman"/>
          <w:sz w:val="24"/>
          <w:szCs w:val="24"/>
        </w:rPr>
        <w:t xml:space="preserve">can </w:t>
      </w:r>
    </w:p>
    <w:p w14:paraId="1657F17C" w14:textId="265FB453" w:rsidR="00293C68" w:rsidRDefault="00E82C89" w:rsidP="00E82C89">
      <w:pPr>
        <w:spacing w:after="0" w:line="240" w:lineRule="auto"/>
        <w:ind w:left="99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be</w:t>
      </w:r>
      <w:proofErr w:type="gramEnd"/>
      <w:r>
        <w:rPr>
          <w:rFonts w:ascii="Times New Roman" w:eastAsia="Times New Roman" w:hAnsi="Times New Roman" w:cs="Times New Roman"/>
          <w:sz w:val="24"/>
          <w:szCs w:val="24"/>
        </w:rPr>
        <w:t xml:space="preserve"> used as a visual tool</w:t>
      </w:r>
      <w:r w:rsidR="00CA184C" w:rsidRPr="008D4E8A">
        <w:rPr>
          <w:rFonts w:ascii="Times New Roman" w:eastAsia="Times New Roman" w:hAnsi="Times New Roman" w:cs="Times New Roman"/>
          <w:sz w:val="24"/>
          <w:szCs w:val="24"/>
        </w:rPr>
        <w:t xml:space="preserve"> </w:t>
      </w:r>
      <w:r w:rsidR="00C15B9F">
        <w:rPr>
          <w:rFonts w:ascii="Times New Roman" w:eastAsia="Times New Roman" w:hAnsi="Times New Roman" w:cs="Times New Roman"/>
          <w:sz w:val="24"/>
          <w:szCs w:val="24"/>
        </w:rPr>
        <w:t>t</w:t>
      </w:r>
      <w:r w:rsidR="00CA184C" w:rsidRPr="008D4E8A">
        <w:rPr>
          <w:rFonts w:ascii="Times New Roman" w:eastAsia="Times New Roman" w:hAnsi="Times New Roman" w:cs="Times New Roman"/>
          <w:sz w:val="24"/>
          <w:szCs w:val="24"/>
        </w:rPr>
        <w:t xml:space="preserve">o display RSCs </w:t>
      </w:r>
      <w:r w:rsidR="00C15B9F">
        <w:rPr>
          <w:rFonts w:ascii="Times New Roman" w:eastAsia="Times New Roman" w:hAnsi="Times New Roman" w:cs="Times New Roman"/>
          <w:sz w:val="24"/>
          <w:szCs w:val="24"/>
        </w:rPr>
        <w:t>on</w:t>
      </w:r>
      <w:r w:rsidR="00CA184C" w:rsidRPr="008D4E8A">
        <w:rPr>
          <w:rFonts w:ascii="Times New Roman" w:eastAsia="Times New Roman" w:hAnsi="Times New Roman" w:cs="Times New Roman"/>
          <w:sz w:val="24"/>
          <w:szCs w:val="24"/>
        </w:rPr>
        <w:t xml:space="preserve"> documents </w:t>
      </w:r>
      <w:r w:rsidR="00C15B9F">
        <w:rPr>
          <w:rFonts w:ascii="Times New Roman" w:eastAsia="Times New Roman" w:hAnsi="Times New Roman" w:cs="Times New Roman"/>
          <w:sz w:val="24"/>
          <w:szCs w:val="24"/>
        </w:rPr>
        <w:t>for</w:t>
      </w:r>
      <w:r w:rsidR="00CA184C" w:rsidRPr="008D4E8A">
        <w:rPr>
          <w:rFonts w:ascii="Times New Roman" w:eastAsia="Times New Roman" w:hAnsi="Times New Roman" w:cs="Times New Roman"/>
          <w:sz w:val="24"/>
          <w:szCs w:val="24"/>
        </w:rPr>
        <w:t xml:space="preserve"> public/staff discussions (see Figure 11). The classes of each RSC can be highlighted to </w:t>
      </w:r>
      <w:r>
        <w:rPr>
          <w:rFonts w:ascii="Times New Roman" w:eastAsia="Times New Roman" w:hAnsi="Times New Roman" w:cs="Times New Roman"/>
          <w:sz w:val="24"/>
          <w:szCs w:val="24"/>
        </w:rPr>
        <w:t>visu</w:t>
      </w:r>
      <w:r w:rsidR="00CA184C" w:rsidRPr="008D4E8A">
        <w:rPr>
          <w:rFonts w:ascii="Times New Roman" w:eastAsia="Times New Roman" w:hAnsi="Times New Roman" w:cs="Times New Roman"/>
          <w:sz w:val="24"/>
          <w:szCs w:val="24"/>
        </w:rPr>
        <w:t>ally show the supply of existing recreation settings (see Appendix 3). The matrix format can be used in lieu of RSCs narratives</w:t>
      </w:r>
      <w:r>
        <w:rPr>
          <w:rFonts w:ascii="Times New Roman" w:eastAsia="Times New Roman" w:hAnsi="Times New Roman" w:cs="Times New Roman"/>
          <w:sz w:val="24"/>
          <w:szCs w:val="24"/>
        </w:rPr>
        <w:t>, or</w:t>
      </w:r>
      <w:r w:rsidR="00CA184C" w:rsidRPr="008D4E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w:t>
      </w:r>
      <w:r w:rsidR="00CA184C" w:rsidRPr="008D4E8A">
        <w:rPr>
          <w:rFonts w:ascii="Times New Roman" w:eastAsia="Times New Roman" w:hAnsi="Times New Roman" w:cs="Times New Roman"/>
          <w:sz w:val="24"/>
          <w:szCs w:val="24"/>
        </w:rPr>
        <w:t xml:space="preserve">t </w:t>
      </w:r>
      <w:r>
        <w:rPr>
          <w:rFonts w:ascii="Times New Roman" w:eastAsia="Times New Roman" w:hAnsi="Times New Roman" w:cs="Times New Roman"/>
          <w:sz w:val="24"/>
          <w:szCs w:val="24"/>
        </w:rPr>
        <w:t>can be used to</w:t>
      </w:r>
      <w:r w:rsidR="00CA184C" w:rsidRPr="008D4E8A">
        <w:rPr>
          <w:rFonts w:ascii="Times New Roman" w:eastAsia="Times New Roman" w:hAnsi="Times New Roman" w:cs="Times New Roman"/>
          <w:sz w:val="24"/>
          <w:szCs w:val="24"/>
        </w:rPr>
        <w:t xml:space="preserve"> complement maps displaying RSCs. The advantage of using the matrix format is that it can concisely display both existing and desired RSCs in the same graphic (see Figure 2</w:t>
      </w:r>
      <w:r w:rsidR="0079338B">
        <w:rPr>
          <w:rFonts w:ascii="Times New Roman" w:eastAsia="Times New Roman" w:hAnsi="Times New Roman" w:cs="Times New Roman"/>
          <w:sz w:val="24"/>
          <w:szCs w:val="24"/>
        </w:rPr>
        <w:t>4</w:t>
      </w:r>
      <w:r w:rsidR="00CA184C" w:rsidRPr="008D4E8A">
        <w:rPr>
          <w:rFonts w:ascii="Times New Roman" w:eastAsia="Times New Roman" w:hAnsi="Times New Roman" w:cs="Times New Roman"/>
          <w:sz w:val="24"/>
          <w:szCs w:val="24"/>
        </w:rPr>
        <w:t>).</w:t>
      </w:r>
    </w:p>
    <w:p w14:paraId="1657F17D" w14:textId="77777777" w:rsidR="0051002E" w:rsidRPr="00293C68" w:rsidRDefault="0051002E" w:rsidP="00921B9C">
      <w:pPr>
        <w:spacing w:after="0" w:line="240" w:lineRule="auto"/>
        <w:ind w:left="990"/>
        <w:rPr>
          <w:rFonts w:ascii="Times New Roman" w:eastAsia="Times New Roman" w:hAnsi="Times New Roman" w:cs="Times New Roman"/>
          <w:sz w:val="24"/>
          <w:szCs w:val="24"/>
        </w:rPr>
      </w:pPr>
    </w:p>
    <w:p w14:paraId="1657F17E" w14:textId="77777777" w:rsidR="00293C68" w:rsidRPr="00921B9C" w:rsidRDefault="00293C68" w:rsidP="00293C68">
      <w:pPr>
        <w:spacing w:after="0" w:line="240" w:lineRule="auto"/>
        <w:jc w:val="center"/>
        <w:rPr>
          <w:rFonts w:ascii="Times New Roman" w:eastAsia="Times New Roman" w:hAnsi="Times New Roman" w:cs="Times New Roman"/>
          <w:b/>
          <w:strike/>
          <w:sz w:val="24"/>
          <w:szCs w:val="24"/>
        </w:rPr>
      </w:pPr>
      <w:r w:rsidRPr="00293C68">
        <w:rPr>
          <w:rFonts w:ascii="Times New Roman" w:eastAsia="Times New Roman" w:hAnsi="Times New Roman" w:cs="Times New Roman"/>
          <w:b/>
          <w:sz w:val="24"/>
          <w:szCs w:val="24"/>
        </w:rPr>
        <w:t xml:space="preserve">Figure </w:t>
      </w:r>
      <w:r w:rsidR="0051002E">
        <w:rPr>
          <w:rFonts w:ascii="Times New Roman" w:eastAsia="Times New Roman" w:hAnsi="Times New Roman" w:cs="Times New Roman"/>
          <w:b/>
          <w:sz w:val="24"/>
          <w:szCs w:val="24"/>
        </w:rPr>
        <w:t>1</w:t>
      </w:r>
      <w:r w:rsidR="00F548C8">
        <w:rPr>
          <w:rFonts w:ascii="Times New Roman" w:eastAsia="Times New Roman" w:hAnsi="Times New Roman" w:cs="Times New Roman"/>
          <w:b/>
          <w:sz w:val="24"/>
          <w:szCs w:val="24"/>
        </w:rPr>
        <w:t>1</w:t>
      </w:r>
      <w:r w:rsidRPr="00293C68">
        <w:rPr>
          <w:rFonts w:ascii="Times New Roman" w:eastAsia="Times New Roman" w:hAnsi="Times New Roman" w:cs="Times New Roman"/>
          <w:b/>
          <w:sz w:val="24"/>
          <w:szCs w:val="24"/>
        </w:rPr>
        <w:t xml:space="preserve"> – </w:t>
      </w:r>
      <w:r w:rsidR="0051002E">
        <w:rPr>
          <w:rFonts w:ascii="Times New Roman" w:eastAsia="Times New Roman" w:hAnsi="Times New Roman" w:cs="Times New Roman"/>
          <w:b/>
          <w:sz w:val="24"/>
          <w:szCs w:val="24"/>
        </w:rPr>
        <w:t>Recreation Setting Characteristic Matrix</w:t>
      </w:r>
    </w:p>
    <w:p w14:paraId="1657F17F" w14:textId="77777777" w:rsidR="00293C68" w:rsidRPr="00293C68" w:rsidRDefault="00293C68" w:rsidP="00293C68"/>
    <w:p w14:paraId="1657F180" w14:textId="77777777" w:rsidR="00293C68" w:rsidRPr="00293C68" w:rsidRDefault="00A85F53" w:rsidP="00293C68">
      <w:pPr>
        <w:spacing w:after="0" w:line="240" w:lineRule="auto"/>
        <w:ind w:left="630" w:hanging="630"/>
        <w:rPr>
          <w:rFonts w:ascii="Times New Roman" w:eastAsia="Times New Roman" w:hAnsi="Times New Roman" w:cs="Times New Roman"/>
          <w:color w:val="000000"/>
          <w:sz w:val="24"/>
          <w:szCs w:val="24"/>
          <w:u w:val="single"/>
        </w:rPr>
      </w:pPr>
      <w:bookmarkStart w:id="50" w:name="_Toc292292873"/>
      <w:r>
        <w:rPr>
          <w:rFonts w:ascii="Times New Roman" w:eastAsia="Times New Roman" w:hAnsi="Times New Roman" w:cs="Times New Roman"/>
          <w:noProof/>
          <w:color w:val="000000"/>
          <w:sz w:val="24"/>
          <w:szCs w:val="24"/>
          <w:u w:val="single"/>
        </w:rPr>
        <w:drawing>
          <wp:inline distT="0" distB="0" distL="0" distR="0" wp14:anchorId="16580128" wp14:editId="46061DD8">
            <wp:extent cx="5943600" cy="3914775"/>
            <wp:effectExtent l="0" t="0" r="0" b="9525"/>
            <wp:docPr id="17" name="Picture 17" descr="Recreation setting characteristic matrix" title="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3914775"/>
                    </a:xfrm>
                    <a:prstGeom prst="rect">
                      <a:avLst/>
                    </a:prstGeom>
                    <a:noFill/>
                    <a:ln>
                      <a:noFill/>
                    </a:ln>
                  </pic:spPr>
                </pic:pic>
              </a:graphicData>
            </a:graphic>
          </wp:inline>
        </w:drawing>
      </w:r>
    </w:p>
    <w:p w14:paraId="1657F181" w14:textId="77777777" w:rsidR="00293C68" w:rsidRPr="00293C68" w:rsidRDefault="00293C68" w:rsidP="00293C68">
      <w:pPr>
        <w:spacing w:after="0" w:line="240" w:lineRule="auto"/>
        <w:ind w:left="630" w:hanging="630"/>
        <w:rPr>
          <w:rFonts w:ascii="Times New Roman" w:eastAsia="Times New Roman" w:hAnsi="Times New Roman" w:cs="Times New Roman"/>
          <w:color w:val="000000"/>
          <w:sz w:val="24"/>
          <w:szCs w:val="24"/>
          <w:u w:val="single"/>
        </w:rPr>
      </w:pPr>
    </w:p>
    <w:p w14:paraId="1657F182" w14:textId="77777777" w:rsidR="0051002E" w:rsidRDefault="0051002E" w:rsidP="00921B9C">
      <w:pPr>
        <w:spacing w:after="0" w:line="240" w:lineRule="auto"/>
        <w:ind w:left="630"/>
        <w:rPr>
          <w:rFonts w:ascii="Times New Roman" w:hAnsi="Times New Roman" w:cs="Times New Roman"/>
          <w:sz w:val="24"/>
          <w:szCs w:val="24"/>
        </w:rPr>
      </w:pPr>
    </w:p>
    <w:bookmarkEnd w:id="50"/>
    <w:p w14:paraId="1657F183" w14:textId="77777777" w:rsidR="00CB5537" w:rsidRDefault="00EE6949" w:rsidP="00CB5537">
      <w:pPr>
        <w:pStyle w:val="NoSpacing"/>
        <w:ind w:left="630"/>
        <w:rPr>
          <w:rFonts w:ascii="Times New Roman" w:hAnsi="Times New Roman" w:cs="Times New Roman"/>
          <w:sz w:val="24"/>
          <w:szCs w:val="24"/>
        </w:rPr>
      </w:pPr>
      <w:r w:rsidRPr="00EE6949">
        <w:rPr>
          <w:rFonts w:ascii="Times New Roman" w:hAnsi="Times New Roman" w:cs="Times New Roman"/>
          <w:sz w:val="24"/>
          <w:szCs w:val="24"/>
        </w:rPr>
        <w:t>c.</w:t>
      </w:r>
      <w:r>
        <w:rPr>
          <w:rFonts w:ascii="Times New Roman" w:hAnsi="Times New Roman" w:cs="Times New Roman"/>
          <w:b/>
          <w:sz w:val="24"/>
          <w:szCs w:val="24"/>
        </w:rPr>
        <w:t xml:space="preserve">   </w:t>
      </w:r>
      <w:r w:rsidR="00A85F53" w:rsidRPr="00EE6949">
        <w:rPr>
          <w:rFonts w:ascii="Times New Roman" w:hAnsi="Times New Roman" w:cs="Times New Roman"/>
          <w:b/>
          <w:sz w:val="24"/>
          <w:szCs w:val="24"/>
        </w:rPr>
        <w:t>Ma</w:t>
      </w:r>
      <w:r w:rsidR="00293C68" w:rsidRPr="00EE6949">
        <w:rPr>
          <w:rFonts w:ascii="Times New Roman" w:hAnsi="Times New Roman" w:cs="Times New Roman"/>
          <w:b/>
          <w:sz w:val="24"/>
          <w:szCs w:val="24"/>
        </w:rPr>
        <w:t>p Format.</w:t>
      </w:r>
      <w:r w:rsidR="00293C68" w:rsidRPr="00EE6949">
        <w:rPr>
          <w:rFonts w:ascii="Times New Roman" w:hAnsi="Times New Roman" w:cs="Times New Roman"/>
          <w:sz w:val="24"/>
          <w:szCs w:val="24"/>
        </w:rPr>
        <w:t xml:space="preserve"> </w:t>
      </w:r>
      <w:r w:rsidR="003F558C" w:rsidRPr="00EE6949">
        <w:rPr>
          <w:rFonts w:ascii="Times New Roman" w:hAnsi="Times New Roman" w:cs="Times New Roman"/>
          <w:sz w:val="24"/>
          <w:szCs w:val="24"/>
        </w:rPr>
        <w:t xml:space="preserve">Mapping is the preferred format for displaying RSCs (see Figures 12, </w:t>
      </w:r>
    </w:p>
    <w:p w14:paraId="1657F184" w14:textId="77777777" w:rsidR="003F558C" w:rsidRPr="00EE6949" w:rsidRDefault="003F558C" w:rsidP="00CB5537">
      <w:pPr>
        <w:pStyle w:val="NoSpacing"/>
        <w:ind w:left="990"/>
        <w:rPr>
          <w:rFonts w:ascii="Times New Roman" w:hAnsi="Times New Roman" w:cs="Times New Roman"/>
          <w:sz w:val="24"/>
          <w:szCs w:val="24"/>
        </w:rPr>
      </w:pPr>
      <w:proofErr w:type="gramStart"/>
      <w:r w:rsidRPr="00EE6949">
        <w:rPr>
          <w:rFonts w:ascii="Times New Roman" w:hAnsi="Times New Roman" w:cs="Times New Roman"/>
          <w:sz w:val="24"/>
          <w:szCs w:val="24"/>
        </w:rPr>
        <w:t>13,</w:t>
      </w:r>
      <w:proofErr w:type="gramEnd"/>
      <w:r w:rsidRPr="00EE6949">
        <w:rPr>
          <w:rFonts w:ascii="Times New Roman" w:hAnsi="Times New Roman" w:cs="Times New Roman"/>
          <w:sz w:val="24"/>
          <w:szCs w:val="24"/>
        </w:rPr>
        <w:t xml:space="preserve"> and 14). Mapping spatially displays physical, social</w:t>
      </w:r>
      <w:r w:rsidR="00CB5537">
        <w:rPr>
          <w:rFonts w:ascii="Times New Roman" w:hAnsi="Times New Roman" w:cs="Times New Roman"/>
          <w:sz w:val="24"/>
          <w:szCs w:val="24"/>
        </w:rPr>
        <w:t>,</w:t>
      </w:r>
      <w:r w:rsidRPr="00EE6949">
        <w:rPr>
          <w:rFonts w:ascii="Times New Roman" w:hAnsi="Times New Roman" w:cs="Times New Roman"/>
          <w:sz w:val="24"/>
          <w:szCs w:val="24"/>
        </w:rPr>
        <w:t xml:space="preserve"> and operational recreation setting components and provides data for quantitative analysis. RSC maps may be developed for existing and proposed SRMAs, all RMAs, or the entire planning area. Mapping the entire planning area can offer useful data to support other LUP decisions, such as identifying BLM lands managed to protect wilderness characteristics or travel designations. Use geographic information system (GIS) data along with the RSC narrative and/or the RSC matrix to help construct maps.</w:t>
      </w:r>
    </w:p>
    <w:p w14:paraId="1657F185" w14:textId="77777777" w:rsidR="00293C68" w:rsidRPr="00293C68" w:rsidRDefault="00293C68" w:rsidP="00EE6949">
      <w:pPr>
        <w:pStyle w:val="ListParagraph"/>
        <w:ind w:left="990"/>
        <w:rPr>
          <w:b/>
          <w:color w:val="000000" w:themeColor="text1"/>
        </w:rPr>
      </w:pPr>
    </w:p>
    <w:p w14:paraId="1657F186" w14:textId="77777777" w:rsidR="004A5B73" w:rsidRDefault="004A5B73" w:rsidP="00293C68">
      <w:pPr>
        <w:spacing w:after="0" w:line="240" w:lineRule="auto"/>
        <w:jc w:val="center"/>
        <w:rPr>
          <w:rFonts w:ascii="Times New Roman" w:eastAsia="Times New Roman" w:hAnsi="Times New Roman" w:cs="Times New Roman"/>
          <w:b/>
          <w:color w:val="000000" w:themeColor="text1"/>
          <w:sz w:val="24"/>
          <w:szCs w:val="24"/>
        </w:rPr>
      </w:pPr>
    </w:p>
    <w:p w14:paraId="1657F187" w14:textId="77777777" w:rsidR="004A5B73" w:rsidRDefault="004A5B73" w:rsidP="00293C68">
      <w:pPr>
        <w:spacing w:after="0" w:line="240" w:lineRule="auto"/>
        <w:jc w:val="center"/>
        <w:rPr>
          <w:rFonts w:ascii="Times New Roman" w:eastAsia="Times New Roman" w:hAnsi="Times New Roman" w:cs="Times New Roman"/>
          <w:b/>
          <w:color w:val="000000" w:themeColor="text1"/>
          <w:sz w:val="24"/>
          <w:szCs w:val="24"/>
        </w:rPr>
      </w:pPr>
    </w:p>
    <w:p w14:paraId="1657F188" w14:textId="77777777" w:rsidR="00C845E9" w:rsidRDefault="00C845E9" w:rsidP="00293C68">
      <w:pPr>
        <w:spacing w:after="0" w:line="240" w:lineRule="auto"/>
        <w:jc w:val="center"/>
        <w:rPr>
          <w:rFonts w:ascii="Times New Roman" w:eastAsia="Times New Roman" w:hAnsi="Times New Roman" w:cs="Times New Roman"/>
          <w:b/>
          <w:color w:val="000000" w:themeColor="text1"/>
          <w:sz w:val="24"/>
          <w:szCs w:val="24"/>
        </w:rPr>
      </w:pPr>
    </w:p>
    <w:p w14:paraId="736EFCB9" w14:textId="77777777" w:rsidR="00D02282" w:rsidRDefault="00D02282" w:rsidP="00293C68">
      <w:pPr>
        <w:spacing w:after="0" w:line="240" w:lineRule="auto"/>
        <w:jc w:val="center"/>
        <w:rPr>
          <w:rFonts w:ascii="Times New Roman" w:eastAsia="Times New Roman" w:hAnsi="Times New Roman" w:cs="Times New Roman"/>
          <w:b/>
          <w:color w:val="000000" w:themeColor="text1"/>
          <w:sz w:val="24"/>
          <w:szCs w:val="24"/>
        </w:rPr>
        <w:sectPr w:rsidR="00D02282" w:rsidSect="003A7C61">
          <w:headerReference w:type="default" r:id="rId58"/>
          <w:pgSz w:w="12240" w:h="15840"/>
          <w:pgMar w:top="1008" w:right="1440" w:bottom="720" w:left="1440" w:header="864" w:footer="720" w:gutter="0"/>
          <w:pgNumType w:start="1"/>
          <w:cols w:space="720"/>
          <w:noEndnote/>
          <w:docGrid w:linePitch="299"/>
        </w:sectPr>
      </w:pPr>
    </w:p>
    <w:p w14:paraId="1657F189" w14:textId="14E36A3A" w:rsidR="00293C68" w:rsidRPr="00293C68" w:rsidRDefault="00293C68" w:rsidP="00293C68">
      <w:pPr>
        <w:spacing w:after="0" w:line="240" w:lineRule="auto"/>
        <w:jc w:val="center"/>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b/>
          <w:color w:val="000000" w:themeColor="text1"/>
          <w:sz w:val="24"/>
          <w:szCs w:val="24"/>
        </w:rPr>
        <w:lastRenderedPageBreak/>
        <w:t>Figure 1</w:t>
      </w:r>
      <w:r w:rsidR="00F548C8">
        <w:rPr>
          <w:rFonts w:ascii="Times New Roman" w:eastAsia="Times New Roman" w:hAnsi="Times New Roman" w:cs="Times New Roman"/>
          <w:b/>
          <w:color w:val="000000" w:themeColor="text1"/>
          <w:sz w:val="24"/>
          <w:szCs w:val="24"/>
        </w:rPr>
        <w:t>2</w:t>
      </w:r>
      <w:r w:rsidRPr="00293C68">
        <w:rPr>
          <w:rFonts w:ascii="Times New Roman" w:eastAsia="Times New Roman" w:hAnsi="Times New Roman" w:cs="Times New Roman"/>
          <w:b/>
          <w:color w:val="000000" w:themeColor="text1"/>
          <w:sz w:val="24"/>
          <w:szCs w:val="24"/>
        </w:rPr>
        <w:t xml:space="preserve"> – Map Format Example Displaying Existing Physical RSCs</w:t>
      </w:r>
    </w:p>
    <w:p w14:paraId="1657F18A" w14:textId="77777777" w:rsidR="00293C68" w:rsidRPr="00293C68" w:rsidRDefault="00293C68" w:rsidP="00293C68">
      <w:pPr>
        <w:spacing w:after="0" w:line="240" w:lineRule="auto"/>
        <w:jc w:val="center"/>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noProof/>
          <w:color w:val="000000" w:themeColor="text1"/>
          <w:sz w:val="24"/>
          <w:szCs w:val="24"/>
        </w:rPr>
        <w:drawing>
          <wp:inline distT="0" distB="0" distL="0" distR="0" wp14:anchorId="1658012A" wp14:editId="2DBE951F">
            <wp:extent cx="4745502" cy="3657600"/>
            <wp:effectExtent l="190500" t="171450" r="360045" b="381000"/>
            <wp:docPr id="7" name="Picture 7" descr="Map format example displaying existing physical RSCs" title="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750577" cy="3661512"/>
                    </a:xfrm>
                    <a:prstGeom prst="rect">
                      <a:avLst/>
                    </a:prstGeom>
                    <a:ln w="25400">
                      <a:solidFill>
                        <a:sysClr val="windowText" lastClr="000000"/>
                      </a:solidFill>
                    </a:ln>
                    <a:effectLst>
                      <a:outerShdw blurRad="292100" dist="139700" dir="2700000" algn="tl" rotWithShape="0">
                        <a:srgbClr val="333333">
                          <a:alpha val="65000"/>
                        </a:srgbClr>
                      </a:outerShdw>
                    </a:effectLst>
                  </pic:spPr>
                </pic:pic>
              </a:graphicData>
            </a:graphic>
          </wp:inline>
        </w:drawing>
      </w:r>
    </w:p>
    <w:p w14:paraId="1657F18B"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8C"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8D"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8E"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8F"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90"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91"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92" w14:textId="77777777" w:rsidR="00293C68" w:rsidRPr="00293C68" w:rsidRDefault="00293C68" w:rsidP="00293C68">
      <w:pPr>
        <w:spacing w:after="0" w:line="240" w:lineRule="auto"/>
        <w:rPr>
          <w:rFonts w:ascii="Times New Roman" w:eastAsia="Times New Roman" w:hAnsi="Times New Roman" w:cs="Times New Roman"/>
          <w:b/>
          <w:color w:val="000000" w:themeColor="text1"/>
          <w:sz w:val="24"/>
          <w:szCs w:val="24"/>
        </w:rPr>
      </w:pPr>
    </w:p>
    <w:p w14:paraId="1657F193" w14:textId="77777777" w:rsidR="009D4E3C" w:rsidRDefault="009D4E3C" w:rsidP="00293C68">
      <w:pPr>
        <w:spacing w:after="0" w:line="240" w:lineRule="auto"/>
        <w:jc w:val="center"/>
        <w:rPr>
          <w:rFonts w:ascii="Times New Roman" w:eastAsia="Times New Roman" w:hAnsi="Times New Roman" w:cs="Times New Roman"/>
          <w:b/>
          <w:color w:val="000000" w:themeColor="text1"/>
          <w:sz w:val="24"/>
          <w:szCs w:val="24"/>
        </w:rPr>
      </w:pPr>
    </w:p>
    <w:p w14:paraId="1657F194" w14:textId="77777777" w:rsidR="00A85F53" w:rsidRDefault="00A85F53" w:rsidP="00293C68">
      <w:pPr>
        <w:spacing w:after="0" w:line="240" w:lineRule="auto"/>
        <w:jc w:val="center"/>
        <w:rPr>
          <w:rFonts w:ascii="Times New Roman" w:eastAsia="Times New Roman" w:hAnsi="Times New Roman" w:cs="Times New Roman"/>
          <w:b/>
          <w:color w:val="000000" w:themeColor="text1"/>
          <w:sz w:val="24"/>
          <w:szCs w:val="24"/>
        </w:rPr>
      </w:pPr>
    </w:p>
    <w:p w14:paraId="1657F195" w14:textId="77777777" w:rsidR="00A85F53" w:rsidRDefault="00A85F53" w:rsidP="00293C68">
      <w:pPr>
        <w:spacing w:after="0" w:line="240" w:lineRule="auto"/>
        <w:jc w:val="center"/>
        <w:rPr>
          <w:rFonts w:ascii="Times New Roman" w:eastAsia="Times New Roman" w:hAnsi="Times New Roman" w:cs="Times New Roman"/>
          <w:b/>
          <w:color w:val="000000" w:themeColor="text1"/>
          <w:sz w:val="24"/>
          <w:szCs w:val="24"/>
        </w:rPr>
      </w:pPr>
    </w:p>
    <w:p w14:paraId="1657F196"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7"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8"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9"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A"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B"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C"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D"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E" w14:textId="77777777" w:rsidR="003D6DA5" w:rsidRDefault="003D6DA5" w:rsidP="00293C68">
      <w:pPr>
        <w:spacing w:after="0" w:line="240" w:lineRule="auto"/>
        <w:jc w:val="center"/>
        <w:rPr>
          <w:rFonts w:ascii="Times New Roman" w:eastAsia="Times New Roman" w:hAnsi="Times New Roman" w:cs="Times New Roman"/>
          <w:b/>
          <w:color w:val="000000" w:themeColor="text1"/>
          <w:sz w:val="24"/>
          <w:szCs w:val="24"/>
        </w:rPr>
      </w:pPr>
    </w:p>
    <w:p w14:paraId="1657F19F" w14:textId="77777777" w:rsidR="004A5B73" w:rsidRDefault="004A5B73" w:rsidP="00293C68">
      <w:pPr>
        <w:spacing w:after="0" w:line="240" w:lineRule="auto"/>
        <w:jc w:val="center"/>
        <w:rPr>
          <w:rFonts w:ascii="Times New Roman" w:eastAsia="Times New Roman" w:hAnsi="Times New Roman" w:cs="Times New Roman"/>
          <w:b/>
          <w:color w:val="000000" w:themeColor="text1"/>
          <w:sz w:val="24"/>
          <w:szCs w:val="24"/>
        </w:rPr>
      </w:pPr>
    </w:p>
    <w:p w14:paraId="1657F1A0" w14:textId="77777777" w:rsidR="000D46D4" w:rsidRDefault="000D46D4" w:rsidP="00293C68">
      <w:pPr>
        <w:spacing w:after="0" w:line="240" w:lineRule="auto"/>
        <w:jc w:val="center"/>
        <w:rPr>
          <w:rFonts w:ascii="Times New Roman" w:eastAsia="Times New Roman" w:hAnsi="Times New Roman" w:cs="Times New Roman"/>
          <w:b/>
          <w:color w:val="000000" w:themeColor="text1"/>
          <w:sz w:val="24"/>
          <w:szCs w:val="24"/>
        </w:rPr>
      </w:pPr>
    </w:p>
    <w:p w14:paraId="68765122" w14:textId="77777777" w:rsidR="00D02282" w:rsidRDefault="00D02282" w:rsidP="00293C68">
      <w:pPr>
        <w:spacing w:after="0" w:line="240" w:lineRule="auto"/>
        <w:jc w:val="center"/>
        <w:rPr>
          <w:rFonts w:ascii="Times New Roman" w:eastAsia="Times New Roman" w:hAnsi="Times New Roman" w:cs="Times New Roman"/>
          <w:b/>
          <w:color w:val="000000" w:themeColor="text1"/>
          <w:sz w:val="24"/>
          <w:szCs w:val="24"/>
        </w:rPr>
        <w:sectPr w:rsidR="00D02282" w:rsidSect="003A7C61">
          <w:headerReference w:type="default" r:id="rId60"/>
          <w:pgSz w:w="12240" w:h="15840"/>
          <w:pgMar w:top="1008" w:right="1440" w:bottom="720" w:left="1440" w:header="864" w:footer="720" w:gutter="0"/>
          <w:pgNumType w:start="1"/>
          <w:cols w:space="720"/>
          <w:noEndnote/>
          <w:docGrid w:linePitch="299"/>
        </w:sectPr>
      </w:pPr>
    </w:p>
    <w:p w14:paraId="1657F1A1" w14:textId="5C314022" w:rsidR="00293C68" w:rsidRPr="00293C68" w:rsidRDefault="00293C68" w:rsidP="00293C68">
      <w:pPr>
        <w:spacing w:after="0" w:line="240" w:lineRule="auto"/>
        <w:jc w:val="center"/>
        <w:rPr>
          <w:rFonts w:ascii="Times New Roman" w:eastAsia="Times New Roman" w:hAnsi="Times New Roman" w:cs="Times New Roman"/>
          <w:b/>
          <w:color w:val="000000" w:themeColor="text1"/>
          <w:sz w:val="24"/>
          <w:szCs w:val="24"/>
        </w:rPr>
      </w:pPr>
      <w:r w:rsidRPr="00293C68">
        <w:rPr>
          <w:rFonts w:ascii="Times New Roman" w:eastAsia="Times New Roman" w:hAnsi="Times New Roman" w:cs="Times New Roman"/>
          <w:b/>
          <w:color w:val="000000" w:themeColor="text1"/>
          <w:sz w:val="24"/>
          <w:szCs w:val="24"/>
        </w:rPr>
        <w:lastRenderedPageBreak/>
        <w:t>Figure 1</w:t>
      </w:r>
      <w:r w:rsidR="00F548C8">
        <w:rPr>
          <w:rFonts w:ascii="Times New Roman" w:eastAsia="Times New Roman" w:hAnsi="Times New Roman" w:cs="Times New Roman"/>
          <w:b/>
          <w:color w:val="000000" w:themeColor="text1"/>
          <w:sz w:val="24"/>
          <w:szCs w:val="24"/>
        </w:rPr>
        <w:t>3</w:t>
      </w:r>
      <w:r w:rsidRPr="00293C68">
        <w:rPr>
          <w:rFonts w:ascii="Times New Roman" w:eastAsia="Times New Roman" w:hAnsi="Times New Roman" w:cs="Times New Roman"/>
          <w:b/>
          <w:color w:val="000000" w:themeColor="text1"/>
          <w:sz w:val="24"/>
          <w:szCs w:val="24"/>
        </w:rPr>
        <w:t xml:space="preserve"> – Map Format Example Displaying Existing Social RSCs</w:t>
      </w:r>
    </w:p>
    <w:p w14:paraId="1657F1A2" w14:textId="77777777" w:rsidR="008F5257" w:rsidRDefault="00293C68" w:rsidP="00293C68">
      <w:pPr>
        <w:jc w:val="center"/>
        <w:rPr>
          <w:rFonts w:ascii="Times New Roman" w:hAnsi="Times New Roman" w:cs="Times New Roman"/>
          <w:b/>
          <w:sz w:val="24"/>
          <w:szCs w:val="24"/>
        </w:rPr>
      </w:pPr>
      <w:r w:rsidRPr="00293C68">
        <w:rPr>
          <w:noProof/>
        </w:rPr>
        <w:drawing>
          <wp:inline distT="0" distB="0" distL="0" distR="0" wp14:anchorId="1658012C" wp14:editId="0CD0FFA6">
            <wp:extent cx="4041093" cy="3114675"/>
            <wp:effectExtent l="190500" t="171450" r="360045" b="371475"/>
            <wp:docPr id="8" name="Picture 8" descr="Map format example displaying existing social RSCs" title="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078039" cy="3143151"/>
                    </a:xfrm>
                    <a:prstGeom prst="rect">
                      <a:avLst/>
                    </a:prstGeom>
                    <a:ln w="25400">
                      <a:solidFill>
                        <a:sysClr val="windowText" lastClr="000000"/>
                      </a:solidFill>
                    </a:ln>
                    <a:effectLst>
                      <a:outerShdw blurRad="292100" dist="139700" dir="2700000" algn="tl" rotWithShape="0">
                        <a:srgbClr val="333333">
                          <a:alpha val="65000"/>
                        </a:srgbClr>
                      </a:outerShdw>
                    </a:effectLst>
                  </pic:spPr>
                </pic:pic>
              </a:graphicData>
            </a:graphic>
          </wp:inline>
        </w:drawing>
      </w:r>
    </w:p>
    <w:p w14:paraId="1657F1A3" w14:textId="77777777" w:rsidR="00293C68" w:rsidRPr="00293C68" w:rsidRDefault="00293C68" w:rsidP="00293C68">
      <w:pPr>
        <w:jc w:val="center"/>
        <w:rPr>
          <w:rFonts w:ascii="Times New Roman" w:hAnsi="Times New Roman" w:cs="Times New Roman"/>
          <w:b/>
          <w:sz w:val="24"/>
          <w:szCs w:val="24"/>
        </w:rPr>
      </w:pPr>
      <w:r w:rsidRPr="00293C68">
        <w:rPr>
          <w:rFonts w:ascii="Times New Roman" w:hAnsi="Times New Roman" w:cs="Times New Roman"/>
          <w:b/>
          <w:sz w:val="24"/>
          <w:szCs w:val="24"/>
        </w:rPr>
        <w:t>Figure 1</w:t>
      </w:r>
      <w:r w:rsidR="00F548C8">
        <w:rPr>
          <w:rFonts w:ascii="Times New Roman" w:hAnsi="Times New Roman" w:cs="Times New Roman"/>
          <w:b/>
          <w:sz w:val="24"/>
          <w:szCs w:val="24"/>
        </w:rPr>
        <w:t>4</w:t>
      </w:r>
      <w:r w:rsidRPr="00293C68">
        <w:rPr>
          <w:rFonts w:ascii="Times New Roman" w:hAnsi="Times New Roman" w:cs="Times New Roman"/>
          <w:b/>
          <w:sz w:val="24"/>
          <w:szCs w:val="24"/>
        </w:rPr>
        <w:t xml:space="preserve"> – Map Format Example Displaying Existing Operational RSC</w:t>
      </w:r>
      <w:r w:rsidR="00681763">
        <w:rPr>
          <w:rFonts w:ascii="Times New Roman" w:hAnsi="Times New Roman" w:cs="Times New Roman"/>
          <w:b/>
          <w:sz w:val="24"/>
          <w:szCs w:val="24"/>
        </w:rPr>
        <w:t>s</w:t>
      </w:r>
      <w:r w:rsidRPr="00293C68">
        <w:rPr>
          <w:noProof/>
        </w:rPr>
        <w:drawing>
          <wp:inline distT="0" distB="0" distL="0" distR="0" wp14:anchorId="1658012E" wp14:editId="4A5CDF62">
            <wp:extent cx="4067175" cy="3150375"/>
            <wp:effectExtent l="190500" t="171450" r="352425" b="374015"/>
            <wp:docPr id="9" name="Picture 9" descr="Map format example displaying existing operational RSCs" title="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076447" cy="3157557"/>
                    </a:xfrm>
                    <a:prstGeom prst="rect">
                      <a:avLst/>
                    </a:prstGeom>
                    <a:ln w="25400">
                      <a:solidFill>
                        <a:sysClr val="windowText" lastClr="000000"/>
                      </a:solidFill>
                    </a:ln>
                    <a:effectLst>
                      <a:outerShdw blurRad="292100" dist="139700" dir="2700000" algn="tl" rotWithShape="0">
                        <a:srgbClr val="333333">
                          <a:alpha val="65000"/>
                        </a:srgbClr>
                      </a:outerShdw>
                    </a:effectLst>
                  </pic:spPr>
                </pic:pic>
              </a:graphicData>
            </a:graphic>
          </wp:inline>
        </w:drawing>
      </w:r>
    </w:p>
    <w:p w14:paraId="1657F1A4" w14:textId="77777777" w:rsidR="00C845E9" w:rsidRDefault="00C845E9" w:rsidP="00293C68">
      <w:pPr>
        <w:spacing w:after="0" w:line="240" w:lineRule="auto"/>
        <w:rPr>
          <w:rFonts w:ascii="Times New Roman" w:eastAsia="Times New Roman" w:hAnsi="Times New Roman" w:cs="Times New Roman"/>
          <w:b/>
          <w:color w:val="000000" w:themeColor="text1"/>
          <w:sz w:val="24"/>
          <w:szCs w:val="24"/>
        </w:rPr>
      </w:pPr>
    </w:p>
    <w:p w14:paraId="66198B9E" w14:textId="77777777" w:rsidR="00D02282" w:rsidRDefault="00D02282" w:rsidP="00293C68">
      <w:pPr>
        <w:spacing w:after="0" w:line="240" w:lineRule="auto"/>
        <w:rPr>
          <w:rFonts w:ascii="Times New Roman" w:eastAsia="Times New Roman" w:hAnsi="Times New Roman" w:cs="Times New Roman"/>
          <w:b/>
          <w:color w:val="000000" w:themeColor="text1"/>
          <w:sz w:val="24"/>
          <w:szCs w:val="24"/>
        </w:rPr>
        <w:sectPr w:rsidR="00D02282" w:rsidSect="003A7C61">
          <w:headerReference w:type="default" r:id="rId63"/>
          <w:pgSz w:w="12240" w:h="15840"/>
          <w:pgMar w:top="1008" w:right="1440" w:bottom="720" w:left="1440" w:header="864" w:footer="720" w:gutter="0"/>
          <w:pgNumType w:start="1"/>
          <w:cols w:space="720"/>
          <w:noEndnote/>
          <w:docGrid w:linePitch="299"/>
        </w:sectPr>
      </w:pPr>
    </w:p>
    <w:p w14:paraId="1657F1A5" w14:textId="3776DD6E"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b/>
          <w:color w:val="000000" w:themeColor="text1"/>
          <w:sz w:val="24"/>
          <w:szCs w:val="24"/>
        </w:rPr>
        <w:lastRenderedPageBreak/>
        <w:t>J.</w:t>
      </w:r>
      <w:r w:rsidRPr="00293C68">
        <w:rPr>
          <w:rFonts w:ascii="Times New Roman" w:eastAsia="Times New Roman" w:hAnsi="Times New Roman" w:cs="Times New Roman"/>
          <w:color w:val="000000" w:themeColor="text1"/>
          <w:sz w:val="24"/>
          <w:szCs w:val="24"/>
        </w:rPr>
        <w:t xml:space="preserve">   </w:t>
      </w:r>
      <w:r w:rsidRPr="00293C68">
        <w:rPr>
          <w:rFonts w:ascii="Times New Roman" w:eastAsia="Times New Roman" w:hAnsi="Times New Roman" w:cs="Times New Roman"/>
          <w:b/>
          <w:color w:val="000000" w:themeColor="text1"/>
          <w:sz w:val="24"/>
          <w:szCs w:val="24"/>
        </w:rPr>
        <w:t>Mapping Recreation Setting Characteristics.</w:t>
      </w:r>
    </w:p>
    <w:p w14:paraId="1657F1A6" w14:textId="48907289"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This section explains </w:t>
      </w:r>
      <w:r w:rsidR="00B42EEE">
        <w:rPr>
          <w:rFonts w:ascii="Times New Roman" w:eastAsia="Times New Roman" w:hAnsi="Times New Roman" w:cs="Times New Roman"/>
          <w:color w:val="000000" w:themeColor="text1"/>
          <w:sz w:val="24"/>
          <w:szCs w:val="24"/>
        </w:rPr>
        <w:t xml:space="preserve">basic steps in mapping RSCs to create </w:t>
      </w:r>
      <w:r w:rsidRPr="00293C68">
        <w:rPr>
          <w:rFonts w:ascii="Times New Roman" w:eastAsia="Times New Roman" w:hAnsi="Times New Roman" w:cs="Times New Roman"/>
          <w:color w:val="000000" w:themeColor="text1"/>
          <w:sz w:val="24"/>
          <w:szCs w:val="24"/>
        </w:rPr>
        <w:t xml:space="preserve">the physical, social, and operational </w:t>
      </w:r>
      <w:r w:rsidR="00911DF6">
        <w:rPr>
          <w:rFonts w:ascii="Times New Roman" w:eastAsia="Times New Roman" w:hAnsi="Times New Roman" w:cs="Times New Roman"/>
          <w:color w:val="000000" w:themeColor="text1"/>
          <w:sz w:val="24"/>
          <w:szCs w:val="24"/>
        </w:rPr>
        <w:t xml:space="preserve">recreation </w:t>
      </w:r>
      <w:r w:rsidRPr="00293C68">
        <w:rPr>
          <w:rFonts w:ascii="Times New Roman" w:eastAsia="Times New Roman" w:hAnsi="Times New Roman" w:cs="Times New Roman"/>
          <w:color w:val="000000" w:themeColor="text1"/>
          <w:sz w:val="24"/>
          <w:szCs w:val="24"/>
        </w:rPr>
        <w:t>setting component</w:t>
      </w:r>
      <w:r w:rsidR="00B42EEE">
        <w:rPr>
          <w:rFonts w:ascii="Times New Roman" w:eastAsia="Times New Roman" w:hAnsi="Times New Roman" w:cs="Times New Roman"/>
          <w:color w:val="000000" w:themeColor="text1"/>
          <w:sz w:val="24"/>
          <w:szCs w:val="24"/>
        </w:rPr>
        <w:t xml:space="preserve"> maps</w:t>
      </w:r>
      <w:r w:rsidRPr="00293C68">
        <w:rPr>
          <w:rFonts w:ascii="Times New Roman" w:eastAsia="Times New Roman" w:hAnsi="Times New Roman" w:cs="Times New Roman"/>
          <w:color w:val="000000" w:themeColor="text1"/>
          <w:sz w:val="24"/>
          <w:szCs w:val="24"/>
        </w:rPr>
        <w:t xml:space="preserve">. </w:t>
      </w:r>
      <w:r w:rsidR="00A95281">
        <w:rPr>
          <w:rFonts w:ascii="Times New Roman" w:eastAsia="Times New Roman" w:hAnsi="Times New Roman" w:cs="Times New Roman"/>
          <w:color w:val="000000" w:themeColor="text1"/>
          <w:sz w:val="24"/>
          <w:szCs w:val="24"/>
        </w:rPr>
        <w:t>Because</w:t>
      </w:r>
      <w:r w:rsidR="00A95281" w:rsidRPr="00293C68">
        <w:rPr>
          <w:rFonts w:ascii="Times New Roman" w:eastAsia="Times New Roman" w:hAnsi="Times New Roman" w:cs="Times New Roman"/>
          <w:color w:val="000000" w:themeColor="text1"/>
          <w:sz w:val="24"/>
          <w:szCs w:val="24"/>
        </w:rPr>
        <w:t xml:space="preserve"> </w:t>
      </w:r>
      <w:r w:rsidR="00A95281">
        <w:rPr>
          <w:rFonts w:ascii="Times New Roman" w:eastAsia="Times New Roman" w:hAnsi="Times New Roman" w:cs="Times New Roman"/>
          <w:color w:val="000000" w:themeColor="text1"/>
          <w:sz w:val="24"/>
          <w:szCs w:val="24"/>
        </w:rPr>
        <w:t xml:space="preserve">the social and operational </w:t>
      </w:r>
      <w:r w:rsidRPr="00293C68">
        <w:rPr>
          <w:rFonts w:ascii="Times New Roman" w:eastAsia="Times New Roman" w:hAnsi="Times New Roman" w:cs="Times New Roman"/>
          <w:color w:val="000000" w:themeColor="text1"/>
          <w:sz w:val="24"/>
          <w:szCs w:val="24"/>
        </w:rPr>
        <w:t>recreation setting</w:t>
      </w:r>
      <w:r w:rsidR="00A95281">
        <w:rPr>
          <w:rFonts w:ascii="Times New Roman" w:eastAsia="Times New Roman" w:hAnsi="Times New Roman" w:cs="Times New Roman"/>
          <w:color w:val="000000" w:themeColor="text1"/>
          <w:sz w:val="24"/>
          <w:szCs w:val="24"/>
        </w:rPr>
        <w:t>s</w:t>
      </w:r>
      <w:r w:rsidRPr="00293C68">
        <w:rPr>
          <w:rFonts w:ascii="Times New Roman" w:eastAsia="Times New Roman" w:hAnsi="Times New Roman" w:cs="Times New Roman"/>
          <w:color w:val="000000" w:themeColor="text1"/>
          <w:sz w:val="24"/>
          <w:szCs w:val="24"/>
        </w:rPr>
        <w:t xml:space="preserve"> strongly impact a visitor’s recreation experience</w:t>
      </w:r>
      <w:r w:rsidR="00A17A9E">
        <w:rPr>
          <w:rFonts w:ascii="Times New Roman" w:eastAsia="Times New Roman" w:hAnsi="Times New Roman" w:cs="Times New Roman"/>
          <w:color w:val="000000" w:themeColor="text1"/>
          <w:sz w:val="24"/>
          <w:szCs w:val="24"/>
        </w:rPr>
        <w:t>,</w:t>
      </w:r>
      <w:r w:rsidR="00A95281" w:rsidRPr="00A95281">
        <w:rPr>
          <w:rFonts w:ascii="Times New Roman" w:eastAsia="Times New Roman" w:hAnsi="Times New Roman" w:cs="Times New Roman"/>
          <w:color w:val="000000" w:themeColor="text1"/>
          <w:sz w:val="24"/>
          <w:szCs w:val="24"/>
        </w:rPr>
        <w:t xml:space="preserve"> </w:t>
      </w:r>
      <w:r w:rsidR="00A95281">
        <w:rPr>
          <w:rFonts w:ascii="Times New Roman" w:eastAsia="Times New Roman" w:hAnsi="Times New Roman" w:cs="Times New Roman"/>
          <w:color w:val="000000" w:themeColor="text1"/>
          <w:sz w:val="24"/>
          <w:szCs w:val="24"/>
        </w:rPr>
        <w:t>it is important to analyze them as carefully as the physical setting</w:t>
      </w:r>
      <w:r w:rsidRPr="00293C68">
        <w:rPr>
          <w:rFonts w:ascii="Times New Roman" w:eastAsia="Times New Roman" w:hAnsi="Times New Roman" w:cs="Times New Roman"/>
          <w:color w:val="000000" w:themeColor="text1"/>
          <w:sz w:val="24"/>
          <w:szCs w:val="24"/>
        </w:rPr>
        <w:t xml:space="preserve">. Building </w:t>
      </w:r>
      <w:r w:rsidR="00B42EEE">
        <w:rPr>
          <w:rFonts w:ascii="Times New Roman" w:eastAsia="Times New Roman" w:hAnsi="Times New Roman" w:cs="Times New Roman"/>
          <w:color w:val="000000" w:themeColor="text1"/>
          <w:sz w:val="24"/>
          <w:szCs w:val="24"/>
        </w:rPr>
        <w:t xml:space="preserve">the </w:t>
      </w:r>
      <w:r w:rsidRPr="00293C68">
        <w:rPr>
          <w:rFonts w:ascii="Times New Roman" w:eastAsia="Times New Roman" w:hAnsi="Times New Roman" w:cs="Times New Roman"/>
          <w:color w:val="000000" w:themeColor="text1"/>
          <w:sz w:val="24"/>
          <w:szCs w:val="24"/>
        </w:rPr>
        <w:t>maps is a GIS exercise that requires information</w:t>
      </w:r>
      <w:r w:rsidR="00B42EEE" w:rsidRPr="00B42EEE">
        <w:rPr>
          <w:rFonts w:ascii="Times New Roman" w:eastAsia="Times New Roman" w:hAnsi="Times New Roman" w:cs="Times New Roman"/>
          <w:color w:val="000000" w:themeColor="text1"/>
          <w:sz w:val="24"/>
          <w:szCs w:val="24"/>
        </w:rPr>
        <w:t xml:space="preserve"> </w:t>
      </w:r>
      <w:r w:rsidR="00B42EEE">
        <w:rPr>
          <w:rFonts w:ascii="Times New Roman" w:eastAsia="Times New Roman" w:hAnsi="Times New Roman" w:cs="Times New Roman"/>
          <w:color w:val="000000" w:themeColor="text1"/>
          <w:sz w:val="24"/>
          <w:szCs w:val="24"/>
        </w:rPr>
        <w:t xml:space="preserve">on the </w:t>
      </w:r>
      <w:r w:rsidR="00B42EEE" w:rsidRPr="00293C68">
        <w:rPr>
          <w:rFonts w:ascii="Times New Roman" w:eastAsia="Times New Roman" w:hAnsi="Times New Roman" w:cs="Times New Roman"/>
          <w:color w:val="000000" w:themeColor="text1"/>
          <w:sz w:val="24"/>
          <w:szCs w:val="24"/>
        </w:rPr>
        <w:t>following</w:t>
      </w:r>
      <w:r w:rsidRPr="00293C68">
        <w:rPr>
          <w:rFonts w:ascii="Times New Roman" w:eastAsia="Times New Roman" w:hAnsi="Times New Roman" w:cs="Times New Roman"/>
          <w:color w:val="000000" w:themeColor="text1"/>
          <w:sz w:val="24"/>
          <w:szCs w:val="24"/>
        </w:rPr>
        <w:t>:</w:t>
      </w:r>
    </w:p>
    <w:p w14:paraId="1657F1A7"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A8" w14:textId="77777777" w:rsidR="00293C68" w:rsidRPr="00293C68" w:rsidRDefault="00293C68" w:rsidP="00681763">
      <w:pPr>
        <w:numPr>
          <w:ilvl w:val="0"/>
          <w:numId w:val="73"/>
        </w:numPr>
        <w:spacing w:after="0" w:line="240" w:lineRule="auto"/>
        <w:ind w:left="144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Roads, primitive roads, and trails.</w:t>
      </w:r>
    </w:p>
    <w:p w14:paraId="1657F1A9" w14:textId="77777777" w:rsidR="00293C68" w:rsidRPr="00293C68" w:rsidRDefault="00293C68" w:rsidP="00681763">
      <w:pPr>
        <w:numPr>
          <w:ilvl w:val="0"/>
          <w:numId w:val="73"/>
        </w:numPr>
        <w:spacing w:after="0" w:line="240" w:lineRule="auto"/>
        <w:ind w:left="144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Airstrips.</w:t>
      </w:r>
    </w:p>
    <w:p w14:paraId="1657F1AA" w14:textId="77777777" w:rsidR="00293C68" w:rsidRPr="00293C68" w:rsidRDefault="00293C68" w:rsidP="00681763">
      <w:pPr>
        <w:numPr>
          <w:ilvl w:val="0"/>
          <w:numId w:val="73"/>
        </w:numPr>
        <w:spacing w:after="0" w:line="240" w:lineRule="auto"/>
        <w:ind w:left="144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Infrastructure or developments (</w:t>
      </w:r>
      <w:r w:rsidR="00681763">
        <w:rPr>
          <w:rFonts w:ascii="Times New Roman" w:eastAsia="Times New Roman" w:hAnsi="Times New Roman" w:cs="Times New Roman"/>
          <w:color w:val="000000"/>
          <w:sz w:val="24"/>
          <w:szCs w:val="24"/>
        </w:rPr>
        <w:t>e.g.</w:t>
      </w:r>
      <w:r w:rsidRPr="00293C68">
        <w:rPr>
          <w:rFonts w:ascii="Times New Roman" w:eastAsia="Times New Roman" w:hAnsi="Times New Roman" w:cs="Times New Roman"/>
          <w:color w:val="000000"/>
          <w:sz w:val="24"/>
          <w:szCs w:val="24"/>
        </w:rPr>
        <w:t>, power lines, fences, stock ponds, pipelines, communication sites, and canals).</w:t>
      </w:r>
    </w:p>
    <w:p w14:paraId="1657F1AB" w14:textId="77777777" w:rsidR="00293C68" w:rsidRPr="00293C68" w:rsidRDefault="003F0CC4" w:rsidP="00681763">
      <w:pPr>
        <w:numPr>
          <w:ilvl w:val="0"/>
          <w:numId w:val="73"/>
        </w:numPr>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293C68" w:rsidRPr="00293C68">
        <w:rPr>
          <w:rFonts w:ascii="Times New Roman" w:eastAsia="Times New Roman" w:hAnsi="Times New Roman" w:cs="Times New Roman"/>
          <w:color w:val="000000"/>
          <w:sz w:val="24"/>
          <w:szCs w:val="24"/>
        </w:rPr>
        <w:t>akes, rivers, and waterways.</w:t>
      </w:r>
    </w:p>
    <w:p w14:paraId="1657F1AC" w14:textId="77777777" w:rsidR="00293C68" w:rsidRPr="00293C68" w:rsidRDefault="00293C68" w:rsidP="00681763">
      <w:pPr>
        <w:numPr>
          <w:ilvl w:val="0"/>
          <w:numId w:val="73"/>
        </w:numPr>
        <w:spacing w:after="0" w:line="240" w:lineRule="auto"/>
        <w:ind w:left="144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Travel designations.</w:t>
      </w:r>
    </w:p>
    <w:p w14:paraId="1657F1AD" w14:textId="77777777" w:rsidR="00293C68" w:rsidRPr="00293C68" w:rsidRDefault="00293C68" w:rsidP="00681763">
      <w:pPr>
        <w:numPr>
          <w:ilvl w:val="0"/>
          <w:numId w:val="73"/>
        </w:numPr>
        <w:spacing w:after="0" w:line="240" w:lineRule="auto"/>
        <w:ind w:left="144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Visitor density/contacts.</w:t>
      </w:r>
    </w:p>
    <w:p w14:paraId="1657F1AE" w14:textId="77777777" w:rsidR="00293C68" w:rsidRPr="00293C68" w:rsidRDefault="00293C68" w:rsidP="00681763">
      <w:pPr>
        <w:numPr>
          <w:ilvl w:val="0"/>
          <w:numId w:val="73"/>
        </w:numPr>
        <w:spacing w:after="0" w:line="240" w:lineRule="auto"/>
        <w:ind w:left="144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Operational restrictions on modes of travel. </w:t>
      </w:r>
    </w:p>
    <w:p w14:paraId="1657F1AF"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B0"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The following are additional considerations for mapping RSCs:</w:t>
      </w:r>
    </w:p>
    <w:p w14:paraId="1657F1B1"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B2" w14:textId="77777777" w:rsidR="00293C68" w:rsidRPr="00293C68" w:rsidRDefault="00293C68" w:rsidP="00681763">
      <w:pPr>
        <w:numPr>
          <w:ilvl w:val="0"/>
          <w:numId w:val="87"/>
        </w:numPr>
        <w:spacing w:after="0" w:line="240" w:lineRule="auto"/>
        <w:ind w:left="1440"/>
        <w:contextualSpacing/>
        <w:rPr>
          <w:rFonts w:ascii="Times New Roman" w:eastAsia="Times New Roman" w:hAnsi="Times New Roman" w:cs="Times New Roman"/>
          <w:color w:val="000000"/>
          <w:sz w:val="24"/>
          <w:szCs w:val="24"/>
          <w:u w:val="single"/>
        </w:rPr>
      </w:pPr>
      <w:r w:rsidRPr="00293C68">
        <w:rPr>
          <w:rFonts w:ascii="Times New Roman" w:eastAsia="Times New Roman" w:hAnsi="Times New Roman" w:cs="Times New Roman"/>
          <w:color w:val="000000"/>
          <w:sz w:val="24"/>
          <w:szCs w:val="24"/>
        </w:rPr>
        <w:t>When mapping RSC</w:t>
      </w:r>
      <w:r w:rsidR="00681763">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w:t>
      </w:r>
      <w:r w:rsidRPr="00293C68" w:rsidDel="00267AC0">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involve other BLM staff, interdisciplinary team members, and the public who have local knowledge of the planning area.</w:t>
      </w:r>
    </w:p>
    <w:p w14:paraId="1657F1B3" w14:textId="77777777" w:rsidR="00293C68" w:rsidRPr="00293C68" w:rsidRDefault="00CB5537" w:rsidP="00681763">
      <w:pPr>
        <w:numPr>
          <w:ilvl w:val="0"/>
          <w:numId w:val="87"/>
        </w:numPr>
        <w:spacing w:after="0" w:line="240" w:lineRule="auto"/>
        <w:ind w:left="144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 a minimum,</w:t>
      </w:r>
      <w:r w:rsidR="002550A9">
        <w:rPr>
          <w:rFonts w:ascii="Times New Roman" w:eastAsia="Times New Roman" w:hAnsi="Times New Roman" w:cs="Times New Roman"/>
          <w:color w:val="000000"/>
          <w:sz w:val="24"/>
          <w:szCs w:val="24"/>
        </w:rPr>
        <w:t xml:space="preserve"> m</w:t>
      </w:r>
      <w:r w:rsidR="00293C68" w:rsidRPr="00293C68">
        <w:rPr>
          <w:rFonts w:ascii="Times New Roman" w:eastAsia="Times New Roman" w:hAnsi="Times New Roman" w:cs="Times New Roman"/>
          <w:color w:val="000000"/>
          <w:sz w:val="24"/>
          <w:szCs w:val="24"/>
        </w:rPr>
        <w:t>ap the RSC</w:t>
      </w:r>
      <w:r w:rsidR="00681763">
        <w:rPr>
          <w:rFonts w:ascii="Times New Roman" w:eastAsia="Times New Roman" w:hAnsi="Times New Roman" w:cs="Times New Roman"/>
          <w:color w:val="000000"/>
          <w:sz w:val="24"/>
          <w:szCs w:val="24"/>
        </w:rPr>
        <w:t>s</w:t>
      </w:r>
      <w:r w:rsidR="00293C68" w:rsidRPr="00293C68">
        <w:rPr>
          <w:rFonts w:ascii="Times New Roman" w:eastAsia="Times New Roman" w:hAnsi="Times New Roman" w:cs="Times New Roman"/>
          <w:color w:val="000000"/>
          <w:sz w:val="24"/>
          <w:szCs w:val="24"/>
        </w:rPr>
        <w:t xml:space="preserve"> that have been identified as determinative (i.e., having the most influence on the desired recreation opportunities).</w:t>
      </w:r>
    </w:p>
    <w:p w14:paraId="1657F1B4" w14:textId="65EF95D6" w:rsidR="00293C68" w:rsidRPr="00293C68" w:rsidRDefault="00293C68" w:rsidP="00681763">
      <w:pPr>
        <w:numPr>
          <w:ilvl w:val="0"/>
          <w:numId w:val="87"/>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Map the RSC</w:t>
      </w:r>
      <w:r w:rsidR="00681763">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 xml:space="preserve"> without regard to land ownership. Mapping all </w:t>
      </w:r>
      <w:r w:rsidR="00911DF6" w:rsidRPr="00293C68">
        <w:rPr>
          <w:rFonts w:ascii="Times New Roman" w:eastAsia="Times New Roman" w:hAnsi="Times New Roman" w:cs="Times New Roman"/>
          <w:color w:val="000000"/>
          <w:sz w:val="24"/>
          <w:szCs w:val="24"/>
        </w:rPr>
        <w:t>land</w:t>
      </w:r>
      <w:r w:rsidR="00911DF6">
        <w:rPr>
          <w:rFonts w:ascii="Times New Roman" w:eastAsia="Times New Roman" w:hAnsi="Times New Roman" w:cs="Times New Roman"/>
          <w:color w:val="000000"/>
          <w:sz w:val="24"/>
          <w:szCs w:val="24"/>
        </w:rPr>
        <w:t xml:space="preserve"> ownership</w:t>
      </w:r>
      <w:r w:rsidR="00911DF6"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is critical because RSC</w:t>
      </w:r>
      <w:r w:rsidR="00681763">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 xml:space="preserve"> on adjacent federal, state, local government, tribal, and private lands influence settings on public lands. </w:t>
      </w:r>
      <w:r w:rsidR="00911DF6">
        <w:rPr>
          <w:rFonts w:ascii="Times New Roman" w:eastAsia="Times New Roman" w:hAnsi="Times New Roman" w:cs="Times New Roman"/>
          <w:color w:val="000000"/>
          <w:sz w:val="24"/>
          <w:szCs w:val="24"/>
        </w:rPr>
        <w:t xml:space="preserve">However, </w:t>
      </w:r>
      <w:r w:rsidR="00A95281" w:rsidRPr="00293C68">
        <w:rPr>
          <w:rFonts w:ascii="Times New Roman" w:eastAsia="Times New Roman" w:hAnsi="Times New Roman" w:cs="Times New Roman"/>
          <w:color w:val="000000"/>
          <w:sz w:val="24"/>
          <w:szCs w:val="24"/>
        </w:rPr>
        <w:t>only</w:t>
      </w:r>
      <w:r w:rsidR="00A95281">
        <w:rPr>
          <w:rFonts w:ascii="Times New Roman" w:eastAsia="Times New Roman" w:hAnsi="Times New Roman" w:cs="Times New Roman"/>
          <w:color w:val="000000"/>
          <w:sz w:val="24"/>
          <w:szCs w:val="24"/>
        </w:rPr>
        <w:t xml:space="preserve"> publish</w:t>
      </w:r>
      <w:r w:rsidR="00911DF6"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the RSC</w:t>
      </w:r>
      <w:r w:rsidR="00681763">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 xml:space="preserve"> on </w:t>
      </w:r>
      <w:r w:rsidR="00911DF6">
        <w:rPr>
          <w:rFonts w:ascii="Times New Roman" w:eastAsia="Times New Roman" w:hAnsi="Times New Roman" w:cs="Times New Roman"/>
          <w:color w:val="000000"/>
          <w:sz w:val="24"/>
          <w:szCs w:val="24"/>
        </w:rPr>
        <w:t>BLM</w:t>
      </w:r>
      <w:r w:rsidR="00911DF6"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 xml:space="preserve">lands to avoid conveying any perception that the BLM </w:t>
      </w:r>
      <w:r w:rsidR="00C277A8">
        <w:rPr>
          <w:rFonts w:ascii="Times New Roman" w:eastAsia="Times New Roman" w:hAnsi="Times New Roman" w:cs="Times New Roman"/>
          <w:color w:val="000000"/>
          <w:sz w:val="24"/>
          <w:szCs w:val="24"/>
        </w:rPr>
        <w:t>will</w:t>
      </w:r>
      <w:r w:rsidRPr="00293C68">
        <w:rPr>
          <w:rFonts w:ascii="Times New Roman" w:eastAsia="Times New Roman" w:hAnsi="Times New Roman" w:cs="Times New Roman"/>
          <w:color w:val="000000"/>
          <w:sz w:val="24"/>
          <w:szCs w:val="24"/>
        </w:rPr>
        <w:t xml:space="preserve"> be making decisions for lands not under its jurisdiction.</w:t>
      </w:r>
    </w:p>
    <w:p w14:paraId="1657F1B5" w14:textId="77777777" w:rsidR="00293C68" w:rsidRPr="00293C68" w:rsidRDefault="00293C68" w:rsidP="00681763">
      <w:pPr>
        <w:numPr>
          <w:ilvl w:val="0"/>
          <w:numId w:val="87"/>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The </w:t>
      </w:r>
      <w:r w:rsidR="00911DF6">
        <w:rPr>
          <w:rFonts w:ascii="Times New Roman" w:eastAsia="Times New Roman" w:hAnsi="Times New Roman" w:cs="Times New Roman"/>
          <w:color w:val="000000"/>
          <w:sz w:val="24"/>
          <w:szCs w:val="24"/>
        </w:rPr>
        <w:t xml:space="preserve">outdoor recreation </w:t>
      </w:r>
      <w:r w:rsidRPr="00293C68">
        <w:rPr>
          <w:rFonts w:ascii="Times New Roman" w:eastAsia="Times New Roman" w:hAnsi="Times New Roman" w:cs="Times New Roman"/>
          <w:color w:val="000000"/>
          <w:sz w:val="24"/>
          <w:szCs w:val="24"/>
        </w:rPr>
        <w:t>planner and the GIS specialist must coordinate when creating maps. The GIS specialist is best able to determine which GIS tools to use. The planner is best able</w:t>
      </w:r>
      <w:r w:rsidR="00681763">
        <w:rPr>
          <w:rFonts w:ascii="Times New Roman" w:eastAsia="Times New Roman" w:hAnsi="Times New Roman" w:cs="Times New Roman"/>
          <w:color w:val="000000"/>
          <w:sz w:val="24"/>
          <w:szCs w:val="24"/>
        </w:rPr>
        <w:t xml:space="preserve"> to</w:t>
      </w:r>
      <w:r w:rsidRPr="00293C68">
        <w:rPr>
          <w:rFonts w:ascii="Times New Roman" w:eastAsia="Times New Roman" w:hAnsi="Times New Roman" w:cs="Times New Roman"/>
          <w:color w:val="000000"/>
          <w:sz w:val="24"/>
          <w:szCs w:val="24"/>
        </w:rPr>
        <w:t xml:space="preserve"> explain the RSC matrix and to describe which data should be displayed.</w:t>
      </w:r>
    </w:p>
    <w:p w14:paraId="1657F1B6" w14:textId="77777777" w:rsidR="00293C68" w:rsidRPr="00293C68" w:rsidRDefault="00293C68" w:rsidP="00681763">
      <w:pPr>
        <w:numPr>
          <w:ilvl w:val="0"/>
          <w:numId w:val="87"/>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Document all assumptions in the metadata, and consistently use these assumptions through all phases of planning.</w:t>
      </w:r>
    </w:p>
    <w:p w14:paraId="1657F1B7" w14:textId="77777777" w:rsidR="00293C68" w:rsidRPr="00293C68" w:rsidRDefault="00293C68" w:rsidP="00681763">
      <w:pPr>
        <w:numPr>
          <w:ilvl w:val="0"/>
          <w:numId w:val="87"/>
        </w:numPr>
        <w:spacing w:after="0" w:line="240" w:lineRule="auto"/>
        <w:ind w:left="1440"/>
        <w:contextualSpacing/>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Label maps by listing the incorporated attributes. </w:t>
      </w:r>
    </w:p>
    <w:p w14:paraId="1657F1B8" w14:textId="77777777" w:rsidR="00293C68" w:rsidRPr="00293C68" w:rsidRDefault="00293C68" w:rsidP="00681763">
      <w:pPr>
        <w:numPr>
          <w:ilvl w:val="0"/>
          <w:numId w:val="87"/>
        </w:numPr>
        <w:spacing w:after="0" w:line="240" w:lineRule="auto"/>
        <w:ind w:left="1440"/>
        <w:contextualSpacing/>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sz w:val="24"/>
          <w:szCs w:val="24"/>
        </w:rPr>
        <w:t xml:space="preserve">If physical, social, or operational characteristics change </w:t>
      </w:r>
      <w:r w:rsidR="004D2959">
        <w:rPr>
          <w:rFonts w:ascii="Times New Roman" w:eastAsia="Times New Roman" w:hAnsi="Times New Roman" w:cs="Times New Roman"/>
          <w:color w:val="000000"/>
          <w:sz w:val="24"/>
          <w:szCs w:val="24"/>
        </w:rPr>
        <w:t xml:space="preserve">substantially </w:t>
      </w:r>
      <w:r w:rsidRPr="00293C68">
        <w:rPr>
          <w:rFonts w:ascii="Times New Roman" w:eastAsia="Times New Roman" w:hAnsi="Times New Roman" w:cs="Times New Roman"/>
          <w:color w:val="000000"/>
          <w:sz w:val="24"/>
          <w:szCs w:val="24"/>
        </w:rPr>
        <w:t xml:space="preserve">by season, it may be necessary to make </w:t>
      </w:r>
      <w:r w:rsidR="004D2959">
        <w:rPr>
          <w:rFonts w:ascii="Times New Roman" w:eastAsia="Times New Roman" w:hAnsi="Times New Roman" w:cs="Times New Roman"/>
          <w:color w:val="000000"/>
          <w:sz w:val="24"/>
          <w:szCs w:val="24"/>
        </w:rPr>
        <w:t xml:space="preserve">separate </w:t>
      </w:r>
      <w:r w:rsidRPr="00293C68">
        <w:rPr>
          <w:rFonts w:ascii="Times New Roman" w:eastAsia="Times New Roman" w:hAnsi="Times New Roman" w:cs="Times New Roman"/>
          <w:color w:val="000000"/>
          <w:sz w:val="24"/>
          <w:szCs w:val="24"/>
        </w:rPr>
        <w:t>maps based on the season of use (</w:t>
      </w:r>
      <w:r w:rsidR="00681763">
        <w:rPr>
          <w:rFonts w:ascii="Times New Roman" w:eastAsia="Times New Roman" w:hAnsi="Times New Roman" w:cs="Times New Roman"/>
          <w:color w:val="000000"/>
          <w:sz w:val="24"/>
          <w:szCs w:val="24"/>
        </w:rPr>
        <w:t>e.g.</w:t>
      </w:r>
      <w:r w:rsidRPr="00293C68">
        <w:rPr>
          <w:rFonts w:ascii="Times New Roman" w:eastAsia="Times New Roman" w:hAnsi="Times New Roman" w:cs="Times New Roman"/>
          <w:color w:val="000000"/>
          <w:sz w:val="24"/>
          <w:szCs w:val="24"/>
        </w:rPr>
        <w:t xml:space="preserve">, summer, hunting season, and winter). </w:t>
      </w:r>
    </w:p>
    <w:p w14:paraId="1657F1B9"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BA" w14:textId="77777777" w:rsidR="002023E6" w:rsidRDefault="00293C68" w:rsidP="00CB5537">
      <w:pPr>
        <w:spacing w:after="0" w:line="240" w:lineRule="auto"/>
        <w:ind w:left="270"/>
        <w:rPr>
          <w:rFonts w:ascii="Times New Roman" w:hAnsi="Times New Roman" w:cs="Times New Roman"/>
          <w:sz w:val="24"/>
          <w:szCs w:val="24"/>
        </w:rPr>
      </w:pPr>
      <w:r w:rsidRPr="00293C68">
        <w:rPr>
          <w:rFonts w:ascii="Times New Roman" w:eastAsia="Times New Roman" w:hAnsi="Times New Roman" w:cs="Times New Roman"/>
          <w:color w:val="000000" w:themeColor="text1"/>
          <w:sz w:val="24"/>
          <w:szCs w:val="24"/>
        </w:rPr>
        <w:t xml:space="preserve">1.   </w:t>
      </w:r>
      <w:r w:rsidRPr="00293C68">
        <w:rPr>
          <w:rFonts w:ascii="Times New Roman" w:eastAsia="Times New Roman" w:hAnsi="Times New Roman" w:cs="Times New Roman"/>
          <w:b/>
          <w:color w:val="000000" w:themeColor="text1"/>
          <w:sz w:val="24"/>
          <w:szCs w:val="24"/>
        </w:rPr>
        <w:t xml:space="preserve">Creating the Physical Recreation Setting </w:t>
      </w:r>
      <w:r w:rsidR="00911DF6">
        <w:rPr>
          <w:rFonts w:ascii="Times New Roman" w:eastAsia="Times New Roman" w:hAnsi="Times New Roman" w:cs="Times New Roman"/>
          <w:b/>
          <w:color w:val="000000" w:themeColor="text1"/>
          <w:sz w:val="24"/>
          <w:szCs w:val="24"/>
        </w:rPr>
        <w:t xml:space="preserve">Component </w:t>
      </w:r>
      <w:r w:rsidRPr="00293C68">
        <w:rPr>
          <w:rFonts w:ascii="Times New Roman" w:eastAsia="Times New Roman" w:hAnsi="Times New Roman" w:cs="Times New Roman"/>
          <w:b/>
          <w:color w:val="000000" w:themeColor="text1"/>
          <w:sz w:val="24"/>
          <w:szCs w:val="24"/>
        </w:rPr>
        <w:t>Map.</w:t>
      </w:r>
      <w:r w:rsidRPr="00293C68">
        <w:rPr>
          <w:rFonts w:ascii="Times New Roman" w:eastAsia="Times New Roman" w:hAnsi="Times New Roman" w:cs="Times New Roman"/>
          <w:color w:val="000000" w:themeColor="text1"/>
          <w:sz w:val="24"/>
          <w:szCs w:val="24"/>
        </w:rPr>
        <w:t xml:space="preserve"> </w:t>
      </w:r>
      <w:r w:rsidR="00516048" w:rsidRPr="00293C68">
        <w:rPr>
          <w:rFonts w:ascii="Times New Roman" w:hAnsi="Times New Roman" w:cs="Times New Roman"/>
          <w:sz w:val="24"/>
          <w:szCs w:val="24"/>
        </w:rPr>
        <w:t xml:space="preserve">Creating the </w:t>
      </w:r>
      <w:r w:rsidR="00066425">
        <w:rPr>
          <w:rFonts w:ascii="Times New Roman" w:hAnsi="Times New Roman" w:cs="Times New Roman"/>
          <w:sz w:val="24"/>
          <w:szCs w:val="24"/>
        </w:rPr>
        <w:t>physica</w:t>
      </w:r>
      <w:r w:rsidR="00516048" w:rsidRPr="00293C68">
        <w:rPr>
          <w:rFonts w:ascii="Times New Roman" w:hAnsi="Times New Roman" w:cs="Times New Roman"/>
          <w:sz w:val="24"/>
          <w:szCs w:val="24"/>
        </w:rPr>
        <w:t xml:space="preserve">l </w:t>
      </w:r>
    </w:p>
    <w:p w14:paraId="1657F1BB" w14:textId="77777777" w:rsidR="00516048" w:rsidRPr="00293C68" w:rsidRDefault="00B42EEE" w:rsidP="002023E6">
      <w:pPr>
        <w:spacing w:after="0" w:line="240" w:lineRule="auto"/>
        <w:ind w:left="630"/>
        <w:rPr>
          <w:rFonts w:ascii="Times New Roman" w:hAnsi="Times New Roman" w:cs="Times New Roman"/>
          <w:sz w:val="24"/>
          <w:szCs w:val="24"/>
        </w:rPr>
      </w:pPr>
      <w:proofErr w:type="gramStart"/>
      <w:r>
        <w:rPr>
          <w:rFonts w:ascii="Times New Roman" w:hAnsi="Times New Roman" w:cs="Times New Roman"/>
          <w:sz w:val="24"/>
          <w:szCs w:val="24"/>
        </w:rPr>
        <w:t>recreation</w:t>
      </w:r>
      <w:proofErr w:type="gramEnd"/>
      <w:r>
        <w:rPr>
          <w:rFonts w:ascii="Times New Roman" w:hAnsi="Times New Roman" w:cs="Times New Roman"/>
          <w:sz w:val="24"/>
          <w:szCs w:val="24"/>
        </w:rPr>
        <w:t xml:space="preserve"> setting component</w:t>
      </w:r>
      <w:r w:rsidRPr="00293C68">
        <w:rPr>
          <w:rFonts w:ascii="Times New Roman" w:hAnsi="Times New Roman" w:cs="Times New Roman"/>
          <w:sz w:val="24"/>
          <w:szCs w:val="24"/>
        </w:rPr>
        <w:t xml:space="preserve"> </w:t>
      </w:r>
      <w:r w:rsidR="00516048" w:rsidRPr="00293C68">
        <w:rPr>
          <w:rFonts w:ascii="Times New Roman" w:hAnsi="Times New Roman" w:cs="Times New Roman"/>
          <w:sz w:val="24"/>
          <w:szCs w:val="24"/>
        </w:rPr>
        <w:t>map requires</w:t>
      </w:r>
      <w:r w:rsidR="00CB5537">
        <w:rPr>
          <w:rFonts w:ascii="Times New Roman" w:hAnsi="Times New Roman" w:cs="Times New Roman"/>
          <w:sz w:val="24"/>
          <w:szCs w:val="24"/>
        </w:rPr>
        <w:t xml:space="preserve"> </w:t>
      </w:r>
      <w:r w:rsidR="00516048" w:rsidRPr="00293C68">
        <w:rPr>
          <w:rFonts w:ascii="Times New Roman" w:hAnsi="Times New Roman" w:cs="Times New Roman"/>
          <w:sz w:val="24"/>
          <w:szCs w:val="24"/>
        </w:rPr>
        <w:t xml:space="preserve">route designation </w:t>
      </w:r>
      <w:r w:rsidR="00516048">
        <w:rPr>
          <w:rFonts w:ascii="Times New Roman" w:hAnsi="Times New Roman" w:cs="Times New Roman"/>
          <w:sz w:val="24"/>
          <w:szCs w:val="24"/>
        </w:rPr>
        <w:t xml:space="preserve">and infrastructure </w:t>
      </w:r>
      <w:r w:rsidR="00516048" w:rsidRPr="00293C68">
        <w:rPr>
          <w:rFonts w:ascii="Times New Roman" w:hAnsi="Times New Roman" w:cs="Times New Roman"/>
          <w:sz w:val="24"/>
          <w:szCs w:val="24"/>
        </w:rPr>
        <w:t>data.</w:t>
      </w:r>
    </w:p>
    <w:p w14:paraId="1657F1BC"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BD" w14:textId="77777777"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hAnsi="Times New Roman" w:cs="Times New Roman"/>
          <w:sz w:val="24"/>
          <w:szCs w:val="24"/>
        </w:rPr>
        <w:t xml:space="preserve">a.   </w:t>
      </w:r>
      <w:r w:rsidRPr="00293C68">
        <w:rPr>
          <w:rFonts w:ascii="Times New Roman" w:hAnsi="Times New Roman" w:cs="Times New Roman"/>
          <w:b/>
          <w:sz w:val="24"/>
          <w:szCs w:val="24"/>
        </w:rPr>
        <w:t>Remoteness Characteristic.</w:t>
      </w:r>
      <w:r w:rsidRPr="00293C68">
        <w:rPr>
          <w:rFonts w:ascii="Times New Roman" w:hAnsi="Times New Roman" w:cs="Times New Roman"/>
          <w:sz w:val="24"/>
          <w:szCs w:val="24"/>
        </w:rPr>
        <w:t xml:space="preserve"> Mapping the remoteness characteristic displays the </w:t>
      </w:r>
    </w:p>
    <w:p w14:paraId="33487E5D" w14:textId="77777777" w:rsidR="00D02282" w:rsidRDefault="00293C68" w:rsidP="00293C68">
      <w:pPr>
        <w:spacing w:after="0" w:line="240" w:lineRule="auto"/>
        <w:ind w:left="990"/>
        <w:rPr>
          <w:rFonts w:ascii="Times New Roman" w:eastAsia="Times New Roman" w:hAnsi="Times New Roman" w:cs="Times New Roman"/>
          <w:color w:val="000000" w:themeColor="text1"/>
          <w:sz w:val="24"/>
          <w:szCs w:val="24"/>
        </w:rPr>
        <w:sectPr w:rsidR="00D02282" w:rsidSect="003A7C61">
          <w:headerReference w:type="default" r:id="rId64"/>
          <w:pgSz w:w="12240" w:h="15840"/>
          <w:pgMar w:top="1008" w:right="1440" w:bottom="720" w:left="1440" w:header="864" w:footer="720" w:gutter="0"/>
          <w:pgNumType w:start="1"/>
          <w:cols w:space="720"/>
          <w:noEndnote/>
          <w:docGrid w:linePitch="299"/>
        </w:sectPr>
      </w:pPr>
      <w:proofErr w:type="gramStart"/>
      <w:r w:rsidRPr="00293C68">
        <w:rPr>
          <w:rFonts w:ascii="Times New Roman" w:hAnsi="Times New Roman" w:cs="Times New Roman"/>
          <w:sz w:val="24"/>
          <w:szCs w:val="24"/>
        </w:rPr>
        <w:t>remoteness</w:t>
      </w:r>
      <w:proofErr w:type="gramEnd"/>
      <w:r w:rsidRPr="00293C68">
        <w:rPr>
          <w:rFonts w:ascii="Times New Roman" w:hAnsi="Times New Roman" w:cs="Times New Roman"/>
          <w:sz w:val="24"/>
          <w:szCs w:val="24"/>
        </w:rPr>
        <w:t xml:space="preserve"> from human modifications associated with roads or trails. The resulting map is considered the base physical map. </w:t>
      </w:r>
      <w:r w:rsidRPr="00293C68">
        <w:rPr>
          <w:rFonts w:ascii="Times New Roman" w:eastAsia="Times New Roman" w:hAnsi="Times New Roman" w:cs="Times New Roman"/>
          <w:color w:val="000000" w:themeColor="text1"/>
          <w:sz w:val="24"/>
          <w:szCs w:val="24"/>
        </w:rPr>
        <w:t>Creating the physical map requires travel management data on trails, primitive roads, roads (e.g., BLM, county, state, federal</w:t>
      </w:r>
      <w:r w:rsidR="00C277A8">
        <w:rPr>
          <w:rFonts w:ascii="Times New Roman" w:eastAsia="Times New Roman" w:hAnsi="Times New Roman" w:cs="Times New Roman"/>
          <w:color w:val="000000" w:themeColor="text1"/>
          <w:sz w:val="24"/>
          <w:szCs w:val="24"/>
        </w:rPr>
        <w:t>,</w:t>
      </w:r>
      <w:r w:rsidRPr="00293C68">
        <w:rPr>
          <w:rFonts w:ascii="Times New Roman" w:eastAsia="Times New Roman" w:hAnsi="Times New Roman" w:cs="Times New Roman"/>
          <w:color w:val="000000" w:themeColor="text1"/>
          <w:sz w:val="24"/>
          <w:szCs w:val="24"/>
        </w:rPr>
        <w:t xml:space="preserve"> and possibly private)</w:t>
      </w:r>
      <w:r w:rsidR="00C277A8">
        <w:rPr>
          <w:rFonts w:ascii="Times New Roman" w:eastAsia="Times New Roman" w:hAnsi="Times New Roman" w:cs="Times New Roman"/>
          <w:color w:val="000000" w:themeColor="text1"/>
          <w:sz w:val="24"/>
          <w:szCs w:val="24"/>
        </w:rPr>
        <w:t>, and</w:t>
      </w:r>
      <w:r w:rsidRPr="00293C68">
        <w:rPr>
          <w:rFonts w:ascii="Times New Roman" w:eastAsia="Times New Roman" w:hAnsi="Times New Roman" w:cs="Times New Roman"/>
          <w:color w:val="000000" w:themeColor="text1"/>
          <w:sz w:val="24"/>
          <w:szCs w:val="24"/>
        </w:rPr>
        <w:t xml:space="preserve"> route designations. Creating the map also involves </w:t>
      </w:r>
    </w:p>
    <w:p w14:paraId="1657F1BE" w14:textId="42904233"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lastRenderedPageBreak/>
        <w:t>delineating</w:t>
      </w:r>
      <w:proofErr w:type="gramEnd"/>
      <w:r w:rsidRPr="00293C68">
        <w:rPr>
          <w:rFonts w:ascii="Times New Roman" w:eastAsia="Times New Roman" w:hAnsi="Times New Roman" w:cs="Times New Roman"/>
          <w:color w:val="000000" w:themeColor="text1"/>
          <w:sz w:val="24"/>
          <w:szCs w:val="24"/>
        </w:rPr>
        <w:t xml:space="preserve"> class boundaries (</w:t>
      </w:r>
      <w:r w:rsidR="0079338B">
        <w:rPr>
          <w:rFonts w:ascii="Times New Roman" w:eastAsia="Times New Roman" w:hAnsi="Times New Roman" w:cs="Times New Roman"/>
          <w:color w:val="000000" w:themeColor="text1"/>
          <w:sz w:val="24"/>
          <w:szCs w:val="24"/>
        </w:rPr>
        <w:t>i.e</w:t>
      </w:r>
      <w:r w:rsidRPr="00293C68">
        <w:rPr>
          <w:rFonts w:ascii="Times New Roman" w:eastAsia="Times New Roman" w:hAnsi="Times New Roman" w:cs="Times New Roman"/>
          <w:color w:val="000000" w:themeColor="text1"/>
          <w:sz w:val="24"/>
          <w:szCs w:val="24"/>
        </w:rPr>
        <w:t xml:space="preserve">., primitive to urban) using distance criteria from routes in the RSC </w:t>
      </w:r>
      <w:r w:rsidR="00C277A8">
        <w:rPr>
          <w:rFonts w:ascii="Times New Roman" w:eastAsia="Times New Roman" w:hAnsi="Times New Roman" w:cs="Times New Roman"/>
          <w:color w:val="000000" w:themeColor="text1"/>
          <w:sz w:val="24"/>
          <w:szCs w:val="24"/>
        </w:rPr>
        <w:t>m</w:t>
      </w:r>
      <w:r w:rsidRPr="00293C68">
        <w:rPr>
          <w:rFonts w:ascii="Times New Roman" w:eastAsia="Times New Roman" w:hAnsi="Times New Roman" w:cs="Times New Roman"/>
          <w:color w:val="000000" w:themeColor="text1"/>
          <w:sz w:val="24"/>
          <w:szCs w:val="24"/>
        </w:rPr>
        <w:t>atrix (</w:t>
      </w:r>
      <w:r w:rsidR="0079338B">
        <w:rPr>
          <w:rFonts w:ascii="Times New Roman" w:eastAsia="Times New Roman" w:hAnsi="Times New Roman" w:cs="Times New Roman"/>
          <w:color w:val="000000" w:themeColor="text1"/>
          <w:sz w:val="24"/>
          <w:szCs w:val="24"/>
        </w:rPr>
        <w:t>e.g</w:t>
      </w:r>
      <w:r w:rsidRPr="00293C68">
        <w:rPr>
          <w:rFonts w:ascii="Times New Roman" w:eastAsia="Times New Roman" w:hAnsi="Times New Roman" w:cs="Times New Roman"/>
          <w:color w:val="000000" w:themeColor="text1"/>
          <w:sz w:val="24"/>
          <w:szCs w:val="24"/>
        </w:rPr>
        <w:t>., backcountry - within ½ mile of mechanized routes). See Figure 1</w:t>
      </w:r>
      <w:r w:rsidR="00F548C8">
        <w:rPr>
          <w:rFonts w:ascii="Times New Roman" w:eastAsia="Times New Roman" w:hAnsi="Times New Roman" w:cs="Times New Roman"/>
          <w:color w:val="000000" w:themeColor="text1"/>
          <w:sz w:val="24"/>
          <w:szCs w:val="24"/>
        </w:rPr>
        <w:t>5</w:t>
      </w:r>
      <w:r w:rsidRPr="00293C68">
        <w:rPr>
          <w:rFonts w:ascii="Times New Roman" w:eastAsia="Times New Roman" w:hAnsi="Times New Roman" w:cs="Times New Roman"/>
          <w:color w:val="000000" w:themeColor="text1"/>
          <w:sz w:val="24"/>
          <w:szCs w:val="24"/>
        </w:rPr>
        <w:t xml:space="preserve"> for </w:t>
      </w:r>
      <w:r w:rsidR="00B77D1E">
        <w:rPr>
          <w:rFonts w:ascii="Times New Roman" w:eastAsia="Times New Roman" w:hAnsi="Times New Roman" w:cs="Times New Roman"/>
          <w:color w:val="000000" w:themeColor="text1"/>
          <w:sz w:val="24"/>
          <w:szCs w:val="24"/>
        </w:rPr>
        <w:t>an example of a r</w:t>
      </w:r>
      <w:r w:rsidRPr="00293C68">
        <w:rPr>
          <w:rFonts w:ascii="Times New Roman" w:eastAsia="Times New Roman" w:hAnsi="Times New Roman" w:cs="Times New Roman"/>
          <w:color w:val="000000" w:themeColor="text1"/>
          <w:sz w:val="24"/>
          <w:szCs w:val="24"/>
        </w:rPr>
        <w:t xml:space="preserve">emoteness </w:t>
      </w:r>
      <w:r w:rsidR="00B77D1E">
        <w:rPr>
          <w:rFonts w:ascii="Times New Roman" w:eastAsia="Times New Roman" w:hAnsi="Times New Roman" w:cs="Times New Roman"/>
          <w:color w:val="000000" w:themeColor="text1"/>
          <w:sz w:val="24"/>
          <w:szCs w:val="24"/>
        </w:rPr>
        <w:t>d</w:t>
      </w:r>
      <w:r w:rsidRPr="00293C68">
        <w:rPr>
          <w:rFonts w:ascii="Times New Roman" w:eastAsia="Times New Roman" w:hAnsi="Times New Roman" w:cs="Times New Roman"/>
          <w:color w:val="000000" w:themeColor="text1"/>
          <w:sz w:val="24"/>
          <w:szCs w:val="24"/>
        </w:rPr>
        <w:t xml:space="preserve">iagram. For the RSC </w:t>
      </w:r>
      <w:r w:rsidR="00C277A8">
        <w:rPr>
          <w:rFonts w:ascii="Times New Roman" w:eastAsia="Times New Roman" w:hAnsi="Times New Roman" w:cs="Times New Roman"/>
          <w:color w:val="000000" w:themeColor="text1"/>
          <w:sz w:val="24"/>
          <w:szCs w:val="24"/>
        </w:rPr>
        <w:t>m</w:t>
      </w:r>
      <w:r w:rsidRPr="00293C68">
        <w:rPr>
          <w:rFonts w:ascii="Times New Roman" w:eastAsia="Times New Roman" w:hAnsi="Times New Roman" w:cs="Times New Roman"/>
          <w:color w:val="000000" w:themeColor="text1"/>
          <w:sz w:val="24"/>
          <w:szCs w:val="24"/>
        </w:rPr>
        <w:t xml:space="preserve">atrix, see Appendix </w:t>
      </w:r>
      <w:r w:rsidR="004C7EBB">
        <w:rPr>
          <w:rFonts w:ascii="Times New Roman" w:eastAsia="Times New Roman" w:hAnsi="Times New Roman" w:cs="Times New Roman"/>
          <w:color w:val="000000" w:themeColor="text1"/>
          <w:sz w:val="24"/>
          <w:szCs w:val="24"/>
        </w:rPr>
        <w:t>3</w:t>
      </w:r>
      <w:r w:rsidRPr="00293C68">
        <w:rPr>
          <w:rFonts w:ascii="Times New Roman" w:eastAsia="Times New Roman" w:hAnsi="Times New Roman" w:cs="Times New Roman"/>
          <w:color w:val="000000" w:themeColor="text1"/>
          <w:sz w:val="24"/>
          <w:szCs w:val="24"/>
        </w:rPr>
        <w:t>. The distance criteria can be adjusted based on topography or vegetation. For example, if the area is forested or mountainous, the distances can be reduced to better display existing conditions. This may require manually digitizing class boundaries using topographical data or aerial photos. Refine the base physical map as additional route data become available or as route systems are revised during the planning process. The physical recreation setting map may be completed for the entire planning area or just for RMAs based on planning and analysis needs.</w:t>
      </w:r>
    </w:p>
    <w:p w14:paraId="1657F1BF"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C0" w14:textId="77777777" w:rsidR="00923842" w:rsidRPr="00B77D1E" w:rsidRDefault="00923842" w:rsidP="00923842">
      <w:pPr>
        <w:spacing w:after="0" w:line="240" w:lineRule="auto"/>
        <w:jc w:val="center"/>
        <w:rPr>
          <w:rFonts w:ascii="Times New Roman" w:eastAsia="Times New Roman" w:hAnsi="Times New Roman" w:cs="Times New Roman"/>
          <w:b/>
          <w:color w:val="000000" w:themeColor="text1"/>
          <w:sz w:val="24"/>
          <w:szCs w:val="24"/>
        </w:rPr>
      </w:pPr>
      <w:r w:rsidRPr="00B77D1E">
        <w:rPr>
          <w:rFonts w:ascii="Times New Roman" w:eastAsia="Times New Roman" w:hAnsi="Times New Roman" w:cs="Times New Roman"/>
          <w:b/>
          <w:color w:val="000000" w:themeColor="text1"/>
          <w:sz w:val="24"/>
          <w:szCs w:val="24"/>
        </w:rPr>
        <w:t>Figure 1</w:t>
      </w:r>
      <w:r w:rsidR="00F548C8">
        <w:rPr>
          <w:rFonts w:ascii="Times New Roman" w:eastAsia="Times New Roman" w:hAnsi="Times New Roman" w:cs="Times New Roman"/>
          <w:b/>
          <w:color w:val="000000" w:themeColor="text1"/>
          <w:sz w:val="24"/>
          <w:szCs w:val="24"/>
        </w:rPr>
        <w:t>5</w:t>
      </w:r>
      <w:r w:rsidRPr="00B77D1E">
        <w:rPr>
          <w:rFonts w:ascii="Times New Roman" w:eastAsia="Times New Roman" w:hAnsi="Times New Roman" w:cs="Times New Roman"/>
          <w:b/>
          <w:color w:val="000000" w:themeColor="text1"/>
          <w:sz w:val="24"/>
          <w:szCs w:val="24"/>
        </w:rPr>
        <w:t xml:space="preserve"> – Remoteness </w:t>
      </w:r>
      <w:r w:rsidR="00B77D1E">
        <w:rPr>
          <w:rFonts w:ascii="Times New Roman" w:eastAsia="Times New Roman" w:hAnsi="Times New Roman" w:cs="Times New Roman"/>
          <w:b/>
          <w:color w:val="000000" w:themeColor="text1"/>
          <w:sz w:val="24"/>
          <w:szCs w:val="24"/>
        </w:rPr>
        <w:t xml:space="preserve">and Naturalness </w:t>
      </w:r>
      <w:r w:rsidRPr="00B77D1E">
        <w:rPr>
          <w:rFonts w:ascii="Times New Roman" w:eastAsia="Times New Roman" w:hAnsi="Times New Roman" w:cs="Times New Roman"/>
          <w:b/>
          <w:color w:val="000000" w:themeColor="text1"/>
          <w:sz w:val="24"/>
          <w:szCs w:val="24"/>
        </w:rPr>
        <w:t>Diagram</w:t>
      </w:r>
      <w:r w:rsidR="00B77D1E">
        <w:rPr>
          <w:rFonts w:ascii="Times New Roman" w:eastAsia="Times New Roman" w:hAnsi="Times New Roman" w:cs="Times New Roman"/>
          <w:b/>
          <w:color w:val="000000" w:themeColor="text1"/>
          <w:sz w:val="24"/>
          <w:szCs w:val="24"/>
        </w:rPr>
        <w:t>s</w:t>
      </w:r>
    </w:p>
    <w:p w14:paraId="1657F1C1" w14:textId="77777777" w:rsidR="00B77D1E" w:rsidRDefault="00B77D1E" w:rsidP="00923842">
      <w:pPr>
        <w:spacing w:after="0" w:line="240" w:lineRule="auto"/>
        <w:jc w:val="center"/>
        <w:rPr>
          <w:rFonts w:ascii="Times New Roman" w:eastAsia="Times New Roman" w:hAnsi="Times New Roman" w:cs="Times New Roman"/>
          <w:b/>
          <w:color w:val="000000" w:themeColor="text1"/>
          <w:sz w:val="24"/>
          <w:szCs w:val="24"/>
          <w:highlight w:val="red"/>
        </w:rPr>
      </w:pPr>
    </w:p>
    <w:p w14:paraId="1657F1C2" w14:textId="77777777" w:rsidR="00B77D1E" w:rsidRDefault="00B77D1E" w:rsidP="00B77D1E">
      <w:pPr>
        <w:spacing w:after="0" w:line="240" w:lineRule="auto"/>
        <w:rPr>
          <w:rFonts w:ascii="Times New Roman" w:eastAsia="Times New Roman" w:hAnsi="Times New Roman" w:cs="Times New Roman"/>
          <w:b/>
          <w:color w:val="000000" w:themeColor="text1"/>
          <w:sz w:val="24"/>
          <w:szCs w:val="24"/>
          <w:highlight w:val="red"/>
        </w:rPr>
      </w:pPr>
      <w:r>
        <w:rPr>
          <w:rFonts w:ascii="Times New Roman" w:eastAsia="Times New Roman" w:hAnsi="Times New Roman" w:cs="Times New Roman"/>
          <w:b/>
          <w:noProof/>
          <w:color w:val="000000" w:themeColor="text1"/>
          <w:sz w:val="24"/>
          <w:szCs w:val="24"/>
        </w:rPr>
        <w:drawing>
          <wp:inline distT="0" distB="0" distL="0" distR="0" wp14:anchorId="16580130" wp14:editId="5DF65A7D">
            <wp:extent cx="6815569" cy="4410075"/>
            <wp:effectExtent l="0" t="0" r="4445" b="0"/>
            <wp:docPr id="13" name="Picture 13" descr="Remoteness and naturalness diagrams" title="Figuer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lmnirm3ds2\nc\users\tmadams\Desktop\Writer-Editor\Recreation Handbook\Round 1 final edits\H-8320-1 082912\PhysicalComponentDiagrams_2012060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819822" cy="4412827"/>
                    </a:xfrm>
                    <a:prstGeom prst="rect">
                      <a:avLst/>
                    </a:prstGeom>
                    <a:noFill/>
                    <a:ln>
                      <a:noFill/>
                    </a:ln>
                  </pic:spPr>
                </pic:pic>
              </a:graphicData>
            </a:graphic>
          </wp:inline>
        </w:drawing>
      </w:r>
    </w:p>
    <w:p w14:paraId="1657F1C3"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C4" w14:textId="77777777" w:rsidR="00402C10" w:rsidRDefault="00402C10" w:rsidP="00293C68">
      <w:pPr>
        <w:spacing w:after="0" w:line="240" w:lineRule="auto"/>
        <w:ind w:left="630"/>
        <w:rPr>
          <w:rFonts w:ascii="Times New Roman" w:eastAsia="Times New Roman" w:hAnsi="Times New Roman" w:cs="Times New Roman"/>
          <w:color w:val="000000" w:themeColor="text1"/>
          <w:sz w:val="24"/>
          <w:szCs w:val="24"/>
        </w:rPr>
      </w:pPr>
    </w:p>
    <w:p w14:paraId="1657F1C5" w14:textId="77777777" w:rsidR="00293C68" w:rsidRPr="00293C68" w:rsidRDefault="00293C68" w:rsidP="00293C68">
      <w:pPr>
        <w:spacing w:after="0" w:line="240" w:lineRule="auto"/>
        <w:ind w:left="63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themeColor="text1"/>
          <w:sz w:val="24"/>
          <w:szCs w:val="24"/>
        </w:rPr>
        <w:t xml:space="preserve">b.   </w:t>
      </w:r>
      <w:r w:rsidRPr="00293C68">
        <w:rPr>
          <w:rFonts w:ascii="Times New Roman" w:eastAsia="Times New Roman" w:hAnsi="Times New Roman" w:cs="Times New Roman"/>
          <w:b/>
          <w:color w:val="000000" w:themeColor="text1"/>
          <w:sz w:val="24"/>
          <w:szCs w:val="24"/>
        </w:rPr>
        <w:t>Naturalness Characteristic.</w:t>
      </w:r>
      <w:r w:rsidRPr="00293C68">
        <w:rPr>
          <w:rFonts w:ascii="Times New Roman" w:eastAsia="Times New Roman" w:hAnsi="Times New Roman" w:cs="Times New Roman"/>
          <w:color w:val="000000" w:themeColor="text1"/>
          <w:sz w:val="24"/>
          <w:szCs w:val="24"/>
        </w:rPr>
        <w:t xml:space="preserve"> The naturalness of an area considers human </w:t>
      </w:r>
    </w:p>
    <w:p w14:paraId="063D1EDA" w14:textId="77777777" w:rsidR="00D02282" w:rsidRDefault="00293C68" w:rsidP="00293C68">
      <w:pPr>
        <w:spacing w:after="0" w:line="240" w:lineRule="auto"/>
        <w:ind w:left="990"/>
        <w:rPr>
          <w:rFonts w:ascii="Times New Roman" w:eastAsia="Times New Roman" w:hAnsi="Times New Roman" w:cs="Times New Roman"/>
          <w:color w:val="000000" w:themeColor="text1"/>
          <w:sz w:val="24"/>
          <w:szCs w:val="24"/>
        </w:rPr>
        <w:sectPr w:rsidR="00D02282" w:rsidSect="003A7C61">
          <w:headerReference w:type="default" r:id="rId66"/>
          <w:pgSz w:w="12240" w:h="15840"/>
          <w:pgMar w:top="1008" w:right="1440" w:bottom="720" w:left="1440" w:header="864" w:footer="720" w:gutter="0"/>
          <w:pgNumType w:start="1"/>
          <w:cols w:space="720"/>
          <w:noEndnote/>
          <w:docGrid w:linePitch="299"/>
        </w:sectPr>
      </w:pPr>
      <w:proofErr w:type="gramStart"/>
      <w:r w:rsidRPr="00293C68">
        <w:rPr>
          <w:rFonts w:ascii="Times New Roman" w:eastAsia="Times New Roman" w:hAnsi="Times New Roman" w:cs="Times New Roman"/>
          <w:color w:val="000000" w:themeColor="text1"/>
          <w:sz w:val="24"/>
          <w:szCs w:val="24"/>
        </w:rPr>
        <w:t>modifications</w:t>
      </w:r>
      <w:proofErr w:type="gramEnd"/>
      <w:r w:rsidRPr="00293C68">
        <w:rPr>
          <w:rFonts w:ascii="Times New Roman" w:eastAsia="Times New Roman" w:hAnsi="Times New Roman" w:cs="Times New Roman"/>
          <w:color w:val="000000" w:themeColor="text1"/>
          <w:sz w:val="24"/>
          <w:szCs w:val="24"/>
        </w:rPr>
        <w:t xml:space="preserve"> that were not captured when mapping the remoteness characteristic. By including naturalness attributes in the physical recreation setting map, the base physical map is more inclusive of all human modifications and not just the impacts of modifications associated with routes. Human modifications can include areas of industrial development, utilities, rights-of-way, livestock structures, fences, habitat treatments, or private land developments. Although the final product more accurately </w:t>
      </w:r>
    </w:p>
    <w:p w14:paraId="1657F1C6" w14:textId="47042CF2" w:rsidR="00293C68" w:rsidRPr="00293C68" w:rsidRDefault="00293C68" w:rsidP="00293C68">
      <w:pPr>
        <w:spacing w:after="0" w:line="240" w:lineRule="auto"/>
        <w:ind w:left="990"/>
        <w:rPr>
          <w:rFonts w:ascii="Times New Roman" w:eastAsia="Times New Roman" w:hAnsi="Times New Roman" w:cs="Times New Roman"/>
          <w:color w:val="000000" w:themeColor="text1"/>
          <w:sz w:val="24"/>
          <w:szCs w:val="24"/>
        </w:rPr>
      </w:pPr>
      <w:proofErr w:type="gramStart"/>
      <w:r w:rsidRPr="00293C68">
        <w:rPr>
          <w:rFonts w:ascii="Times New Roman" w:eastAsia="Times New Roman" w:hAnsi="Times New Roman" w:cs="Times New Roman"/>
          <w:color w:val="000000" w:themeColor="text1"/>
          <w:sz w:val="24"/>
          <w:szCs w:val="24"/>
        </w:rPr>
        <w:lastRenderedPageBreak/>
        <w:t>depicts</w:t>
      </w:r>
      <w:proofErr w:type="gramEnd"/>
      <w:r w:rsidRPr="00293C68">
        <w:rPr>
          <w:rFonts w:ascii="Times New Roman" w:eastAsia="Times New Roman" w:hAnsi="Times New Roman" w:cs="Times New Roman"/>
          <w:color w:val="000000" w:themeColor="text1"/>
          <w:sz w:val="24"/>
          <w:szCs w:val="24"/>
        </w:rPr>
        <w:t xml:space="preserve"> the physical recreation setting, it requires more time and more resource information. Also, consider whether some </w:t>
      </w:r>
      <w:r w:rsidR="00D42CE6">
        <w:rPr>
          <w:rFonts w:ascii="Times New Roman" w:eastAsia="Times New Roman" w:hAnsi="Times New Roman" w:cs="Times New Roman"/>
          <w:color w:val="000000" w:themeColor="text1"/>
          <w:sz w:val="24"/>
          <w:szCs w:val="24"/>
        </w:rPr>
        <w:t>constructed</w:t>
      </w:r>
      <w:r w:rsidR="00D42CE6" w:rsidRPr="00293C68">
        <w:rPr>
          <w:rFonts w:ascii="Times New Roman" w:eastAsia="Times New Roman" w:hAnsi="Times New Roman" w:cs="Times New Roman"/>
          <w:color w:val="000000" w:themeColor="text1"/>
          <w:sz w:val="24"/>
          <w:szCs w:val="24"/>
        </w:rPr>
        <w:t xml:space="preserve"> </w:t>
      </w:r>
      <w:r w:rsidRPr="00293C68">
        <w:rPr>
          <w:rFonts w:ascii="Times New Roman" w:eastAsia="Times New Roman" w:hAnsi="Times New Roman" w:cs="Times New Roman"/>
          <w:color w:val="000000" w:themeColor="text1"/>
          <w:sz w:val="24"/>
          <w:szCs w:val="24"/>
        </w:rPr>
        <w:t>features (e.g., water guzzlers or stock ponds) or landscape alterations (e.g., wildlife habitat treatment) may or may not affect the visitor’s experience. The decision to refine the base physical map is a matter of professional judgment and the extent of issues that are being addressed in the LUP. See Figure 1</w:t>
      </w:r>
      <w:r w:rsidR="000A7FD5">
        <w:rPr>
          <w:rFonts w:ascii="Times New Roman" w:eastAsia="Times New Roman" w:hAnsi="Times New Roman" w:cs="Times New Roman"/>
          <w:color w:val="000000" w:themeColor="text1"/>
          <w:sz w:val="24"/>
          <w:szCs w:val="24"/>
        </w:rPr>
        <w:t>5</w:t>
      </w:r>
      <w:r w:rsidRPr="00293C68">
        <w:rPr>
          <w:rFonts w:ascii="Times New Roman" w:eastAsia="Times New Roman" w:hAnsi="Times New Roman" w:cs="Times New Roman"/>
          <w:color w:val="000000" w:themeColor="text1"/>
          <w:sz w:val="24"/>
          <w:szCs w:val="24"/>
        </w:rPr>
        <w:t xml:space="preserve"> for </w:t>
      </w:r>
      <w:r w:rsidR="00B77D1E">
        <w:rPr>
          <w:rFonts w:ascii="Times New Roman" w:eastAsia="Times New Roman" w:hAnsi="Times New Roman" w:cs="Times New Roman"/>
          <w:color w:val="000000" w:themeColor="text1"/>
          <w:sz w:val="24"/>
          <w:szCs w:val="24"/>
        </w:rPr>
        <w:t>an example of a</w:t>
      </w:r>
      <w:r w:rsidRPr="00293C68">
        <w:rPr>
          <w:rFonts w:ascii="Times New Roman" w:eastAsia="Times New Roman" w:hAnsi="Times New Roman" w:cs="Times New Roman"/>
          <w:color w:val="000000" w:themeColor="text1"/>
          <w:sz w:val="24"/>
          <w:szCs w:val="24"/>
        </w:rPr>
        <w:t xml:space="preserve"> </w:t>
      </w:r>
      <w:r w:rsidR="00B77D1E">
        <w:rPr>
          <w:rFonts w:ascii="Times New Roman" w:eastAsia="Times New Roman" w:hAnsi="Times New Roman" w:cs="Times New Roman"/>
          <w:color w:val="000000" w:themeColor="text1"/>
          <w:sz w:val="24"/>
          <w:szCs w:val="24"/>
        </w:rPr>
        <w:t>n</w:t>
      </w:r>
      <w:r w:rsidRPr="00293C68">
        <w:rPr>
          <w:rFonts w:ascii="Times New Roman" w:eastAsia="Times New Roman" w:hAnsi="Times New Roman" w:cs="Times New Roman"/>
          <w:color w:val="000000" w:themeColor="text1"/>
          <w:sz w:val="24"/>
          <w:szCs w:val="24"/>
        </w:rPr>
        <w:t xml:space="preserve">aturalness </w:t>
      </w:r>
      <w:r w:rsidR="00B77D1E">
        <w:rPr>
          <w:rFonts w:ascii="Times New Roman" w:eastAsia="Times New Roman" w:hAnsi="Times New Roman" w:cs="Times New Roman"/>
          <w:color w:val="000000" w:themeColor="text1"/>
          <w:sz w:val="24"/>
          <w:szCs w:val="24"/>
        </w:rPr>
        <w:t>d</w:t>
      </w:r>
      <w:r w:rsidRPr="00293C68">
        <w:rPr>
          <w:rFonts w:ascii="Times New Roman" w:eastAsia="Times New Roman" w:hAnsi="Times New Roman" w:cs="Times New Roman"/>
          <w:color w:val="000000" w:themeColor="text1"/>
          <w:sz w:val="24"/>
          <w:szCs w:val="24"/>
        </w:rPr>
        <w:t>iagram.</w:t>
      </w:r>
    </w:p>
    <w:p w14:paraId="1657F1C7"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C8" w14:textId="77777777"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hAnsi="Times New Roman" w:cs="Times New Roman"/>
          <w:sz w:val="24"/>
          <w:szCs w:val="24"/>
        </w:rPr>
        <w:t xml:space="preserve">c.   </w:t>
      </w:r>
      <w:r w:rsidRPr="00293C68">
        <w:rPr>
          <w:rFonts w:ascii="Times New Roman" w:hAnsi="Times New Roman" w:cs="Times New Roman"/>
          <w:b/>
          <w:sz w:val="24"/>
          <w:szCs w:val="24"/>
        </w:rPr>
        <w:t>Visitor Facilities Characteristic.</w:t>
      </w:r>
      <w:r w:rsidRPr="00293C68">
        <w:rPr>
          <w:rFonts w:ascii="Times New Roman" w:hAnsi="Times New Roman" w:cs="Times New Roman"/>
          <w:sz w:val="24"/>
          <w:szCs w:val="24"/>
        </w:rPr>
        <w:t xml:space="preserve"> The physical attributes of visitor facilities (e.g</w:t>
      </w:r>
      <w:proofErr w:type="gramStart"/>
      <w:r w:rsidRPr="00293C68">
        <w:rPr>
          <w:rFonts w:ascii="Times New Roman" w:hAnsi="Times New Roman" w:cs="Times New Roman"/>
          <w:sz w:val="24"/>
          <w:szCs w:val="24"/>
        </w:rPr>
        <w:t>.,</w:t>
      </w:r>
      <w:proofErr w:type="gramEnd"/>
      <w:r w:rsidRPr="00293C68">
        <w:rPr>
          <w:rFonts w:ascii="Times New Roman" w:hAnsi="Times New Roman" w:cs="Times New Roman"/>
          <w:sz w:val="24"/>
          <w:szCs w:val="24"/>
        </w:rPr>
        <w:t xml:space="preserve"> </w:t>
      </w:r>
    </w:p>
    <w:p w14:paraId="1657F1C9" w14:textId="77777777" w:rsidR="00293C68" w:rsidRPr="00293C68" w:rsidRDefault="00293C68" w:rsidP="00293C68">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recreation</w:t>
      </w:r>
      <w:proofErr w:type="gramEnd"/>
      <w:r w:rsidRPr="00293C68">
        <w:rPr>
          <w:rFonts w:ascii="Times New Roman" w:hAnsi="Times New Roman" w:cs="Times New Roman"/>
          <w:sz w:val="24"/>
          <w:szCs w:val="24"/>
        </w:rPr>
        <w:t xml:space="preserve"> developments) can also be considered to refine physical class boundaries. </w:t>
      </w:r>
      <w:proofErr w:type="gramStart"/>
      <w:r w:rsidRPr="00293C68">
        <w:rPr>
          <w:rFonts w:ascii="Times New Roman" w:hAnsi="Times New Roman" w:cs="Times New Roman"/>
          <w:sz w:val="24"/>
          <w:szCs w:val="24"/>
        </w:rPr>
        <w:t>As with the naturalness component, refinements of the physical map should reflect the area where the visitor’s experience is influenced by the facility.</w:t>
      </w:r>
      <w:proofErr w:type="gramEnd"/>
      <w:r w:rsidRPr="00293C68">
        <w:rPr>
          <w:rFonts w:ascii="Times New Roman" w:hAnsi="Times New Roman" w:cs="Times New Roman"/>
          <w:sz w:val="24"/>
          <w:szCs w:val="24"/>
        </w:rPr>
        <w:t xml:space="preserve"> </w:t>
      </w:r>
    </w:p>
    <w:p w14:paraId="1657F1CA"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CB" w14:textId="77777777" w:rsidR="002023E6" w:rsidRDefault="00293C68" w:rsidP="002023E6">
      <w:pPr>
        <w:spacing w:after="0" w:line="240" w:lineRule="auto"/>
        <w:ind w:left="270"/>
        <w:rPr>
          <w:rFonts w:ascii="Times New Roman" w:hAnsi="Times New Roman" w:cs="Times New Roman"/>
          <w:sz w:val="24"/>
          <w:szCs w:val="24"/>
        </w:rPr>
      </w:pPr>
      <w:r w:rsidRPr="00293C68">
        <w:rPr>
          <w:rFonts w:ascii="Times New Roman" w:eastAsia="Times New Roman" w:hAnsi="Times New Roman" w:cs="Times New Roman"/>
          <w:color w:val="000000" w:themeColor="text1"/>
          <w:sz w:val="24"/>
          <w:szCs w:val="24"/>
        </w:rPr>
        <w:t xml:space="preserve">2.   </w:t>
      </w:r>
      <w:r w:rsidRPr="00293C68">
        <w:rPr>
          <w:rFonts w:ascii="Times New Roman" w:eastAsia="Times New Roman" w:hAnsi="Times New Roman" w:cs="Times New Roman"/>
          <w:b/>
          <w:color w:val="000000" w:themeColor="text1"/>
          <w:sz w:val="24"/>
          <w:szCs w:val="24"/>
        </w:rPr>
        <w:t xml:space="preserve">Creating the Social Recreation Setting </w:t>
      </w:r>
      <w:r w:rsidR="002550A9">
        <w:rPr>
          <w:rFonts w:ascii="Times New Roman" w:eastAsia="Times New Roman" w:hAnsi="Times New Roman" w:cs="Times New Roman"/>
          <w:b/>
          <w:color w:val="000000" w:themeColor="text1"/>
          <w:sz w:val="24"/>
          <w:szCs w:val="24"/>
        </w:rPr>
        <w:t xml:space="preserve">Component </w:t>
      </w:r>
      <w:r w:rsidRPr="00293C68">
        <w:rPr>
          <w:rFonts w:ascii="Times New Roman" w:eastAsia="Times New Roman" w:hAnsi="Times New Roman" w:cs="Times New Roman"/>
          <w:b/>
          <w:color w:val="000000" w:themeColor="text1"/>
          <w:sz w:val="24"/>
          <w:szCs w:val="24"/>
        </w:rPr>
        <w:t>Map.</w:t>
      </w:r>
      <w:r w:rsidRPr="00293C68">
        <w:rPr>
          <w:rFonts w:ascii="Times New Roman" w:eastAsia="Times New Roman" w:hAnsi="Times New Roman" w:cs="Times New Roman"/>
          <w:color w:val="000000" w:themeColor="text1"/>
          <w:sz w:val="24"/>
          <w:szCs w:val="24"/>
        </w:rPr>
        <w:t xml:space="preserve"> </w:t>
      </w:r>
      <w:r w:rsidR="00516048" w:rsidRPr="00293C68">
        <w:rPr>
          <w:rFonts w:ascii="Times New Roman" w:hAnsi="Times New Roman" w:cs="Times New Roman"/>
          <w:sz w:val="24"/>
          <w:szCs w:val="24"/>
        </w:rPr>
        <w:t xml:space="preserve">Creating the </w:t>
      </w:r>
      <w:r w:rsidR="00516048">
        <w:rPr>
          <w:rFonts w:ascii="Times New Roman" w:hAnsi="Times New Roman" w:cs="Times New Roman"/>
          <w:sz w:val="24"/>
          <w:szCs w:val="24"/>
        </w:rPr>
        <w:t>social</w:t>
      </w:r>
      <w:r w:rsidR="00516048" w:rsidRPr="00293C68">
        <w:rPr>
          <w:rFonts w:ascii="Times New Roman" w:hAnsi="Times New Roman" w:cs="Times New Roman"/>
          <w:sz w:val="24"/>
          <w:szCs w:val="24"/>
        </w:rPr>
        <w:t xml:space="preserve"> RSC map </w:t>
      </w:r>
    </w:p>
    <w:p w14:paraId="1657F1CC" w14:textId="77777777" w:rsidR="00516048" w:rsidRPr="00293C68" w:rsidRDefault="00516048" w:rsidP="002023E6">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t>requires</w:t>
      </w:r>
      <w:proofErr w:type="gramEnd"/>
      <w:r w:rsidRPr="00293C68">
        <w:rPr>
          <w:rFonts w:ascii="Times New Roman" w:hAnsi="Times New Roman" w:cs="Times New Roman"/>
          <w:sz w:val="24"/>
          <w:szCs w:val="24"/>
        </w:rPr>
        <w:t xml:space="preserve"> </w:t>
      </w:r>
      <w:r>
        <w:rPr>
          <w:rFonts w:ascii="Times New Roman" w:hAnsi="Times New Roman" w:cs="Times New Roman"/>
          <w:sz w:val="24"/>
          <w:szCs w:val="24"/>
        </w:rPr>
        <w:t xml:space="preserve">knowledge of </w:t>
      </w:r>
      <w:r w:rsidR="004D2959">
        <w:rPr>
          <w:rFonts w:ascii="Times New Roman" w:hAnsi="Times New Roman" w:cs="Times New Roman"/>
          <w:sz w:val="24"/>
          <w:szCs w:val="24"/>
        </w:rPr>
        <w:t xml:space="preserve">recreation use </w:t>
      </w:r>
      <w:r>
        <w:rPr>
          <w:rFonts w:ascii="Times New Roman" w:hAnsi="Times New Roman" w:cs="Times New Roman"/>
          <w:sz w:val="24"/>
          <w:szCs w:val="24"/>
        </w:rPr>
        <w:t>and patter</w:t>
      </w:r>
      <w:r w:rsidR="00C05BF6">
        <w:rPr>
          <w:rFonts w:ascii="Times New Roman" w:hAnsi="Times New Roman" w:cs="Times New Roman"/>
          <w:sz w:val="24"/>
          <w:szCs w:val="24"/>
        </w:rPr>
        <w:t>n</w:t>
      </w:r>
      <w:r>
        <w:rPr>
          <w:rFonts w:ascii="Times New Roman" w:hAnsi="Times New Roman" w:cs="Times New Roman"/>
          <w:sz w:val="24"/>
          <w:szCs w:val="24"/>
        </w:rPr>
        <w:t>s of use by season</w:t>
      </w:r>
      <w:r w:rsidR="004D2959">
        <w:rPr>
          <w:rFonts w:ascii="Times New Roman" w:hAnsi="Times New Roman" w:cs="Times New Roman"/>
          <w:sz w:val="24"/>
          <w:szCs w:val="24"/>
        </w:rPr>
        <w:t>, area</w:t>
      </w:r>
      <w:r>
        <w:rPr>
          <w:rFonts w:ascii="Times New Roman" w:hAnsi="Times New Roman" w:cs="Times New Roman"/>
          <w:sz w:val="24"/>
          <w:szCs w:val="24"/>
        </w:rPr>
        <w:t xml:space="preserve"> </w:t>
      </w:r>
      <w:r w:rsidR="004D2959">
        <w:rPr>
          <w:rFonts w:ascii="Times New Roman" w:hAnsi="Times New Roman" w:cs="Times New Roman"/>
          <w:sz w:val="24"/>
          <w:szCs w:val="24"/>
        </w:rPr>
        <w:t xml:space="preserve">or </w:t>
      </w:r>
      <w:r>
        <w:rPr>
          <w:rFonts w:ascii="Times New Roman" w:hAnsi="Times New Roman" w:cs="Times New Roman"/>
          <w:sz w:val="24"/>
          <w:szCs w:val="24"/>
        </w:rPr>
        <w:t>route</w:t>
      </w:r>
      <w:r w:rsidRPr="00293C68">
        <w:rPr>
          <w:rFonts w:ascii="Times New Roman" w:hAnsi="Times New Roman" w:cs="Times New Roman"/>
          <w:sz w:val="24"/>
          <w:szCs w:val="24"/>
        </w:rPr>
        <w:t>.</w:t>
      </w:r>
    </w:p>
    <w:p w14:paraId="1657F1CD"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CE" w14:textId="77777777" w:rsidR="00BC68B7" w:rsidRDefault="00293C68" w:rsidP="00BC68B7">
      <w:pPr>
        <w:spacing w:after="0" w:line="240" w:lineRule="auto"/>
        <w:ind w:left="630"/>
        <w:rPr>
          <w:rFonts w:ascii="Times New Roman" w:hAnsi="Times New Roman" w:cs="Times New Roman"/>
          <w:sz w:val="24"/>
          <w:szCs w:val="24"/>
        </w:rPr>
      </w:pPr>
      <w:r w:rsidRPr="00293C68">
        <w:rPr>
          <w:rFonts w:ascii="Times New Roman" w:hAnsi="Times New Roman" w:cs="Times New Roman"/>
          <w:sz w:val="24"/>
          <w:szCs w:val="24"/>
        </w:rPr>
        <w:t xml:space="preserve">a.   </w:t>
      </w:r>
      <w:r w:rsidRPr="00293C68">
        <w:rPr>
          <w:rFonts w:ascii="Times New Roman" w:hAnsi="Times New Roman" w:cs="Times New Roman"/>
          <w:b/>
          <w:sz w:val="24"/>
          <w:szCs w:val="24"/>
        </w:rPr>
        <w:t>Contacts Characteristic.</w:t>
      </w:r>
      <w:r w:rsidRPr="00293C68">
        <w:rPr>
          <w:rFonts w:ascii="Times New Roman" w:hAnsi="Times New Roman" w:cs="Times New Roman"/>
          <w:sz w:val="24"/>
          <w:szCs w:val="24"/>
        </w:rPr>
        <w:t xml:space="preserve"> Develop the base social map by using </w:t>
      </w:r>
      <w:r w:rsidR="00BC68B7">
        <w:rPr>
          <w:rFonts w:ascii="Times New Roman" w:hAnsi="Times New Roman" w:cs="Times New Roman"/>
          <w:sz w:val="24"/>
          <w:szCs w:val="24"/>
        </w:rPr>
        <w:t xml:space="preserve">the contacts </w:t>
      </w:r>
      <w:r w:rsidR="002550A9">
        <w:rPr>
          <w:rFonts w:ascii="Times New Roman" w:hAnsi="Times New Roman" w:cs="Times New Roman"/>
          <w:sz w:val="24"/>
          <w:szCs w:val="24"/>
        </w:rPr>
        <w:t xml:space="preserve">class </w:t>
      </w:r>
    </w:p>
    <w:p w14:paraId="1657F1CF" w14:textId="7FBF2689" w:rsidR="00293C68" w:rsidRPr="00293C68" w:rsidRDefault="002550A9" w:rsidP="00BC68B7">
      <w:pPr>
        <w:spacing w:after="0" w:line="240" w:lineRule="auto"/>
        <w:ind w:left="990"/>
        <w:rPr>
          <w:rFonts w:ascii="Times New Roman" w:hAnsi="Times New Roman" w:cs="Times New Roman"/>
          <w:sz w:val="24"/>
          <w:szCs w:val="24"/>
        </w:rPr>
      </w:pPr>
      <w:proofErr w:type="gramStart"/>
      <w:r>
        <w:rPr>
          <w:rFonts w:ascii="Times New Roman" w:hAnsi="Times New Roman" w:cs="Times New Roman"/>
          <w:sz w:val="24"/>
          <w:szCs w:val="24"/>
        </w:rPr>
        <w:t>description</w:t>
      </w:r>
      <w:proofErr w:type="gramEnd"/>
      <w:r>
        <w:rPr>
          <w:rFonts w:ascii="Times New Roman" w:hAnsi="Times New Roman" w:cs="Times New Roman"/>
          <w:sz w:val="24"/>
          <w:szCs w:val="24"/>
        </w:rPr>
        <w:t xml:space="preserve"> </w:t>
      </w:r>
      <w:r w:rsidR="00293C68" w:rsidRPr="00293C68">
        <w:rPr>
          <w:rFonts w:ascii="Times New Roman" w:hAnsi="Times New Roman" w:cs="Times New Roman"/>
          <w:sz w:val="24"/>
          <w:szCs w:val="24"/>
        </w:rPr>
        <w:t xml:space="preserve">in the RSC </w:t>
      </w:r>
      <w:r w:rsidR="00C277A8">
        <w:rPr>
          <w:rFonts w:ascii="Times New Roman" w:hAnsi="Times New Roman" w:cs="Times New Roman"/>
          <w:sz w:val="24"/>
          <w:szCs w:val="24"/>
        </w:rPr>
        <w:t>m</w:t>
      </w:r>
      <w:r w:rsidR="00293C68" w:rsidRPr="00293C68">
        <w:rPr>
          <w:rFonts w:ascii="Times New Roman" w:hAnsi="Times New Roman" w:cs="Times New Roman"/>
          <w:sz w:val="24"/>
          <w:szCs w:val="24"/>
        </w:rPr>
        <w:t xml:space="preserve">atrix (see Appendix </w:t>
      </w:r>
      <w:r w:rsidR="004C7EBB">
        <w:rPr>
          <w:rFonts w:ascii="Times New Roman" w:hAnsi="Times New Roman" w:cs="Times New Roman"/>
          <w:sz w:val="24"/>
          <w:szCs w:val="24"/>
        </w:rPr>
        <w:t>3</w:t>
      </w:r>
      <w:r w:rsidR="00293C68" w:rsidRPr="00293C68">
        <w:rPr>
          <w:rFonts w:ascii="Times New Roman" w:hAnsi="Times New Roman" w:cs="Times New Roman"/>
          <w:sz w:val="24"/>
          <w:szCs w:val="24"/>
        </w:rPr>
        <w:t xml:space="preserve">). The number of other groups contacted can </w:t>
      </w:r>
      <w:r w:rsidR="00BC68B7">
        <w:rPr>
          <w:rFonts w:ascii="Times New Roman" w:hAnsi="Times New Roman" w:cs="Times New Roman"/>
          <w:sz w:val="24"/>
          <w:szCs w:val="24"/>
        </w:rPr>
        <w:t>provide</w:t>
      </w:r>
      <w:r w:rsidR="00293C68" w:rsidRPr="00293C68">
        <w:rPr>
          <w:rFonts w:ascii="Times New Roman" w:hAnsi="Times New Roman" w:cs="Times New Roman"/>
          <w:sz w:val="24"/>
          <w:szCs w:val="24"/>
        </w:rPr>
        <w:t xml:space="preserve"> an indication of visitor density and crowding, which strongly affect the visitor’s experience. This information is essential when considering </w:t>
      </w:r>
      <w:r w:rsidR="00EF1CE6">
        <w:rPr>
          <w:rFonts w:ascii="Times New Roman" w:hAnsi="Times New Roman" w:cs="Times New Roman"/>
          <w:sz w:val="24"/>
          <w:szCs w:val="24"/>
        </w:rPr>
        <w:t>visitor</w:t>
      </w:r>
      <w:r w:rsidR="00293C68" w:rsidRPr="00293C68">
        <w:rPr>
          <w:rFonts w:ascii="Times New Roman" w:hAnsi="Times New Roman" w:cs="Times New Roman"/>
          <w:sz w:val="24"/>
          <w:szCs w:val="24"/>
        </w:rPr>
        <w:t xml:space="preserve"> </w:t>
      </w:r>
      <w:r w:rsidR="006320E8" w:rsidRPr="00293C68">
        <w:rPr>
          <w:rFonts w:ascii="Times New Roman" w:hAnsi="Times New Roman" w:cs="Times New Roman"/>
          <w:sz w:val="24"/>
          <w:szCs w:val="24"/>
        </w:rPr>
        <w:t>capacit</w:t>
      </w:r>
      <w:r w:rsidR="006320E8">
        <w:rPr>
          <w:rFonts w:ascii="Times New Roman" w:hAnsi="Times New Roman" w:cs="Times New Roman"/>
          <w:sz w:val="24"/>
          <w:szCs w:val="24"/>
        </w:rPr>
        <w:t>y</w:t>
      </w:r>
      <w:r w:rsidR="006320E8" w:rsidRPr="00293C68">
        <w:rPr>
          <w:rFonts w:ascii="Times New Roman" w:hAnsi="Times New Roman" w:cs="Times New Roman"/>
          <w:sz w:val="24"/>
          <w:szCs w:val="24"/>
        </w:rPr>
        <w:t xml:space="preserve"> </w:t>
      </w:r>
      <w:r w:rsidR="00293C68" w:rsidRPr="00293C68">
        <w:rPr>
          <w:rFonts w:ascii="Times New Roman" w:hAnsi="Times New Roman" w:cs="Times New Roman"/>
          <w:sz w:val="24"/>
          <w:szCs w:val="24"/>
        </w:rPr>
        <w:t xml:space="preserve">in an attempt to create </w:t>
      </w:r>
      <w:r w:rsidR="00A95281">
        <w:rPr>
          <w:rFonts w:ascii="Times New Roman" w:hAnsi="Times New Roman" w:cs="Times New Roman"/>
          <w:sz w:val="24"/>
          <w:szCs w:val="24"/>
        </w:rPr>
        <w:t>high</w:t>
      </w:r>
      <w:r w:rsidR="00DA2E95">
        <w:rPr>
          <w:rFonts w:ascii="Times New Roman" w:hAnsi="Times New Roman" w:cs="Times New Roman"/>
          <w:sz w:val="24"/>
          <w:szCs w:val="24"/>
        </w:rPr>
        <w:t>-</w:t>
      </w:r>
      <w:r w:rsidR="00A95281" w:rsidRPr="00293C68">
        <w:rPr>
          <w:rFonts w:ascii="Times New Roman" w:hAnsi="Times New Roman" w:cs="Times New Roman"/>
          <w:sz w:val="24"/>
          <w:szCs w:val="24"/>
        </w:rPr>
        <w:t>quality</w:t>
      </w:r>
      <w:r w:rsidR="00C0710D">
        <w:rPr>
          <w:rFonts w:ascii="Times New Roman" w:hAnsi="Times New Roman" w:cs="Times New Roman"/>
          <w:sz w:val="24"/>
          <w:szCs w:val="24"/>
        </w:rPr>
        <w:t xml:space="preserve"> </w:t>
      </w:r>
      <w:r w:rsidR="00293C68" w:rsidRPr="00293C68">
        <w:rPr>
          <w:rFonts w:ascii="Times New Roman" w:hAnsi="Times New Roman" w:cs="Times New Roman"/>
          <w:sz w:val="24"/>
          <w:szCs w:val="24"/>
        </w:rPr>
        <w:t xml:space="preserve">recreation experiences. The numbers of contacts are usually estimated using professional knowledge when visitor use data are not available. This represents the base social map. </w:t>
      </w:r>
    </w:p>
    <w:p w14:paraId="1657F1D0" w14:textId="77777777" w:rsidR="00293C68" w:rsidRPr="00293C68" w:rsidRDefault="00293C68" w:rsidP="00293C68">
      <w:pPr>
        <w:spacing w:after="0" w:line="240" w:lineRule="auto"/>
        <w:rPr>
          <w:rFonts w:ascii="Times New Roman" w:hAnsi="Times New Roman" w:cs="Times New Roman"/>
          <w:sz w:val="24"/>
          <w:szCs w:val="24"/>
        </w:rPr>
      </w:pPr>
    </w:p>
    <w:p w14:paraId="1657F1D1" w14:textId="77777777"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hAnsi="Times New Roman" w:cs="Times New Roman"/>
          <w:sz w:val="24"/>
          <w:szCs w:val="24"/>
        </w:rPr>
        <w:t xml:space="preserve">b.   </w:t>
      </w:r>
      <w:r w:rsidRPr="00293C68">
        <w:rPr>
          <w:rFonts w:ascii="Times New Roman" w:hAnsi="Times New Roman" w:cs="Times New Roman"/>
          <w:b/>
          <w:sz w:val="24"/>
          <w:szCs w:val="24"/>
        </w:rPr>
        <w:t>Group Size and Evidence of Use Characteristics.</w:t>
      </w:r>
      <w:r w:rsidRPr="00293C68">
        <w:rPr>
          <w:rFonts w:ascii="Times New Roman" w:hAnsi="Times New Roman" w:cs="Times New Roman"/>
          <w:sz w:val="24"/>
          <w:szCs w:val="24"/>
        </w:rPr>
        <w:t xml:space="preserve"> Average group sizes and evidence </w:t>
      </w:r>
    </w:p>
    <w:p w14:paraId="1657F1D2" w14:textId="77777777" w:rsidR="00293C68" w:rsidRPr="00293C68" w:rsidRDefault="00293C68" w:rsidP="00293C68">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of</w:t>
      </w:r>
      <w:proofErr w:type="gramEnd"/>
      <w:r w:rsidRPr="00293C68">
        <w:rPr>
          <w:rFonts w:ascii="Times New Roman" w:hAnsi="Times New Roman" w:cs="Times New Roman"/>
          <w:sz w:val="24"/>
          <w:szCs w:val="24"/>
        </w:rPr>
        <w:t xml:space="preserve"> use characteristics can also be considered to refine social class boundaries. Use the class descriptions in the RSC </w:t>
      </w:r>
      <w:r w:rsidR="00C277A8">
        <w:rPr>
          <w:rFonts w:ascii="Times New Roman" w:hAnsi="Times New Roman" w:cs="Times New Roman"/>
          <w:sz w:val="24"/>
          <w:szCs w:val="24"/>
        </w:rPr>
        <w:t>m</w:t>
      </w:r>
      <w:r w:rsidRPr="00293C68">
        <w:rPr>
          <w:rFonts w:ascii="Times New Roman" w:hAnsi="Times New Roman" w:cs="Times New Roman"/>
          <w:sz w:val="24"/>
          <w:szCs w:val="24"/>
        </w:rPr>
        <w:t xml:space="preserve">atrix (see Appendix </w:t>
      </w:r>
      <w:r w:rsidR="004C7EBB">
        <w:rPr>
          <w:rFonts w:ascii="Times New Roman" w:hAnsi="Times New Roman" w:cs="Times New Roman"/>
          <w:sz w:val="24"/>
          <w:szCs w:val="24"/>
        </w:rPr>
        <w:t>3</w:t>
      </w:r>
      <w:r w:rsidRPr="00293C68">
        <w:rPr>
          <w:rFonts w:ascii="Times New Roman" w:hAnsi="Times New Roman" w:cs="Times New Roman"/>
          <w:sz w:val="24"/>
          <w:szCs w:val="24"/>
        </w:rPr>
        <w:t>).</w:t>
      </w:r>
    </w:p>
    <w:p w14:paraId="1657F1D3" w14:textId="77777777" w:rsidR="00293C68" w:rsidRPr="00293C68" w:rsidRDefault="00293C68" w:rsidP="00293C68">
      <w:pPr>
        <w:spacing w:after="0" w:line="240" w:lineRule="auto"/>
        <w:rPr>
          <w:rFonts w:ascii="Times New Roman" w:hAnsi="Times New Roman" w:cs="Times New Roman"/>
          <w:sz w:val="24"/>
          <w:szCs w:val="24"/>
        </w:rPr>
      </w:pPr>
    </w:p>
    <w:p w14:paraId="1657F1D4" w14:textId="43B6E713" w:rsidR="00293C68" w:rsidRPr="00293C68" w:rsidRDefault="00293C68" w:rsidP="00293C68">
      <w:pPr>
        <w:spacing w:after="0" w:line="240" w:lineRule="auto"/>
        <w:ind w:left="990"/>
        <w:rPr>
          <w:rFonts w:ascii="Times New Roman" w:hAnsi="Times New Roman" w:cs="Times New Roman"/>
          <w:sz w:val="24"/>
          <w:szCs w:val="24"/>
        </w:rPr>
      </w:pPr>
      <w:r w:rsidRPr="00293C68">
        <w:rPr>
          <w:rFonts w:ascii="Times New Roman" w:hAnsi="Times New Roman" w:cs="Times New Roman"/>
          <w:sz w:val="24"/>
          <w:szCs w:val="24"/>
        </w:rPr>
        <w:t xml:space="preserve">Social data </w:t>
      </w:r>
      <w:r w:rsidR="00F9186B">
        <w:rPr>
          <w:rFonts w:ascii="Times New Roman" w:hAnsi="Times New Roman" w:cs="Times New Roman"/>
          <w:sz w:val="24"/>
          <w:szCs w:val="24"/>
        </w:rPr>
        <w:t xml:space="preserve">on visitor encounters and group size </w:t>
      </w:r>
      <w:r w:rsidR="00BA2AF1">
        <w:rPr>
          <w:rFonts w:ascii="Times New Roman" w:hAnsi="Times New Roman" w:cs="Times New Roman"/>
          <w:sz w:val="24"/>
          <w:szCs w:val="24"/>
        </w:rPr>
        <w:t>are</w:t>
      </w:r>
      <w:r w:rsidRPr="00293C68">
        <w:rPr>
          <w:rFonts w:ascii="Times New Roman" w:hAnsi="Times New Roman" w:cs="Times New Roman"/>
          <w:sz w:val="24"/>
          <w:szCs w:val="24"/>
        </w:rPr>
        <w:t xml:space="preserve"> important</w:t>
      </w:r>
      <w:r w:rsidR="00F9186B">
        <w:rPr>
          <w:rFonts w:ascii="Times New Roman" w:hAnsi="Times New Roman" w:cs="Times New Roman"/>
          <w:sz w:val="24"/>
          <w:szCs w:val="24"/>
        </w:rPr>
        <w:t xml:space="preserve"> because </w:t>
      </w:r>
      <w:r w:rsidR="00BA2AF1">
        <w:rPr>
          <w:rFonts w:ascii="Times New Roman" w:hAnsi="Times New Roman" w:cs="Times New Roman"/>
          <w:sz w:val="24"/>
          <w:szCs w:val="24"/>
        </w:rPr>
        <w:t>they</w:t>
      </w:r>
      <w:r w:rsidR="00F9186B">
        <w:rPr>
          <w:rFonts w:ascii="Times New Roman" w:hAnsi="Times New Roman" w:cs="Times New Roman"/>
          <w:sz w:val="24"/>
          <w:szCs w:val="24"/>
        </w:rPr>
        <w:t xml:space="preserve"> affect the visitor’s experience</w:t>
      </w:r>
      <w:r w:rsidRPr="00293C68">
        <w:rPr>
          <w:rFonts w:ascii="Times New Roman" w:hAnsi="Times New Roman" w:cs="Times New Roman"/>
          <w:sz w:val="24"/>
          <w:szCs w:val="24"/>
        </w:rPr>
        <w:t xml:space="preserve">, but </w:t>
      </w:r>
      <w:r w:rsidR="00BA2AF1">
        <w:rPr>
          <w:rFonts w:ascii="Times New Roman" w:hAnsi="Times New Roman" w:cs="Times New Roman"/>
          <w:sz w:val="24"/>
          <w:szCs w:val="24"/>
        </w:rPr>
        <w:t>these data are</w:t>
      </w:r>
      <w:r w:rsidRPr="00293C68">
        <w:rPr>
          <w:rFonts w:ascii="Times New Roman" w:hAnsi="Times New Roman" w:cs="Times New Roman"/>
          <w:sz w:val="24"/>
          <w:szCs w:val="24"/>
        </w:rPr>
        <w:t xml:space="preserve"> often overlooked</w:t>
      </w:r>
      <w:r w:rsidR="00F9186B">
        <w:rPr>
          <w:rFonts w:ascii="Times New Roman" w:hAnsi="Times New Roman" w:cs="Times New Roman"/>
          <w:sz w:val="24"/>
          <w:szCs w:val="24"/>
        </w:rPr>
        <w:t xml:space="preserve"> when collecting annual visitor use data</w:t>
      </w:r>
      <w:r w:rsidRPr="00293C68">
        <w:rPr>
          <w:rFonts w:ascii="Times New Roman" w:hAnsi="Times New Roman" w:cs="Times New Roman"/>
          <w:sz w:val="24"/>
          <w:szCs w:val="24"/>
        </w:rPr>
        <w:t>.</w:t>
      </w:r>
      <w:r w:rsidR="00F9186B">
        <w:rPr>
          <w:rFonts w:ascii="Times New Roman" w:hAnsi="Times New Roman" w:cs="Times New Roman"/>
          <w:sz w:val="24"/>
          <w:szCs w:val="24"/>
        </w:rPr>
        <w:t xml:space="preserve"> </w:t>
      </w:r>
      <w:r w:rsidRPr="00293C68">
        <w:rPr>
          <w:rFonts w:ascii="Times New Roman" w:hAnsi="Times New Roman" w:cs="Times New Roman"/>
          <w:sz w:val="24"/>
          <w:szCs w:val="24"/>
        </w:rPr>
        <w:t xml:space="preserve">A specific effort should be made to collect </w:t>
      </w:r>
      <w:r w:rsidR="00F9186B">
        <w:rPr>
          <w:rFonts w:ascii="Times New Roman" w:hAnsi="Times New Roman" w:cs="Times New Roman"/>
          <w:sz w:val="24"/>
          <w:szCs w:val="24"/>
        </w:rPr>
        <w:t xml:space="preserve">these </w:t>
      </w:r>
      <w:r w:rsidRPr="00293C68">
        <w:rPr>
          <w:rFonts w:ascii="Times New Roman" w:hAnsi="Times New Roman" w:cs="Times New Roman"/>
          <w:sz w:val="24"/>
          <w:szCs w:val="24"/>
        </w:rPr>
        <w:t xml:space="preserve">data 1-2 years in advance of the planning process. When this is not possible, make estimates from the best available data. Sources include: </w:t>
      </w:r>
    </w:p>
    <w:p w14:paraId="1657F1D5"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p>
    <w:p w14:paraId="1657F1D6" w14:textId="74FBC469"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(1)   Basic observation</w:t>
      </w:r>
      <w:r w:rsidR="002B0823">
        <w:rPr>
          <w:rFonts w:ascii="Times New Roman" w:eastAsia="Times New Roman" w:hAnsi="Times New Roman" w:cs="Times New Roman"/>
          <w:color w:val="000000"/>
          <w:sz w:val="24"/>
          <w:szCs w:val="24"/>
        </w:rPr>
        <w:t xml:space="preserve"> and </w:t>
      </w:r>
      <w:r w:rsidRPr="00293C68">
        <w:rPr>
          <w:rFonts w:ascii="Times New Roman" w:eastAsia="Times New Roman" w:hAnsi="Times New Roman" w:cs="Times New Roman"/>
          <w:color w:val="000000"/>
          <w:sz w:val="24"/>
          <w:szCs w:val="24"/>
        </w:rPr>
        <w:t>professional knowledge.</w:t>
      </w:r>
    </w:p>
    <w:p w14:paraId="1657F1D7"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D8"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(2)   Small group discussions. </w:t>
      </w:r>
    </w:p>
    <w:p w14:paraId="1657F1D9"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DA"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(3)   Surveys.</w:t>
      </w:r>
    </w:p>
    <w:p w14:paraId="1657F1DB"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DC"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(4)   Monitoring (vehicle counters, fee envelopes, sign-in sheets, BLM patrol logs). </w:t>
      </w:r>
    </w:p>
    <w:p w14:paraId="1657F1DD"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DE"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(5)   User groups and commercial outfitters.</w:t>
      </w:r>
    </w:p>
    <w:p w14:paraId="1657F1DF" w14:textId="77777777" w:rsidR="00293C68" w:rsidRPr="00293C68" w:rsidRDefault="00293C68" w:rsidP="00293C68">
      <w:pPr>
        <w:spacing w:after="0" w:line="240" w:lineRule="auto"/>
        <w:rPr>
          <w:rFonts w:ascii="Times New Roman" w:eastAsia="Times New Roman" w:hAnsi="Times New Roman" w:cs="Times New Roman"/>
          <w:sz w:val="24"/>
          <w:szCs w:val="24"/>
        </w:rPr>
      </w:pPr>
    </w:p>
    <w:p w14:paraId="1657F1E0" w14:textId="77777777" w:rsidR="00BC68B7" w:rsidRDefault="00293C68" w:rsidP="00BC68B7">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t xml:space="preserve">3.   </w:t>
      </w:r>
      <w:r w:rsidRPr="00293C68">
        <w:rPr>
          <w:rFonts w:ascii="Times New Roman" w:hAnsi="Times New Roman" w:cs="Times New Roman"/>
          <w:b/>
          <w:sz w:val="24"/>
          <w:szCs w:val="24"/>
        </w:rPr>
        <w:t xml:space="preserve">Creating the Operational Recreation Setting </w:t>
      </w:r>
      <w:r w:rsidR="002550A9">
        <w:rPr>
          <w:rFonts w:ascii="Times New Roman" w:hAnsi="Times New Roman" w:cs="Times New Roman"/>
          <w:b/>
          <w:sz w:val="24"/>
          <w:szCs w:val="24"/>
        </w:rPr>
        <w:t xml:space="preserve">Component </w:t>
      </w:r>
      <w:r w:rsidRPr="00293C68">
        <w:rPr>
          <w:rFonts w:ascii="Times New Roman" w:hAnsi="Times New Roman" w:cs="Times New Roman"/>
          <w:b/>
          <w:sz w:val="24"/>
          <w:szCs w:val="24"/>
        </w:rPr>
        <w:t>Map.</w:t>
      </w:r>
      <w:r w:rsidRPr="00293C68">
        <w:rPr>
          <w:rFonts w:ascii="Times New Roman" w:hAnsi="Times New Roman" w:cs="Times New Roman"/>
          <w:sz w:val="24"/>
          <w:szCs w:val="24"/>
        </w:rPr>
        <w:t xml:space="preserve"> Creating the </w:t>
      </w:r>
    </w:p>
    <w:p w14:paraId="1657F1E1" w14:textId="77777777" w:rsidR="00293C68" w:rsidRPr="00293C68" w:rsidRDefault="00293C68" w:rsidP="00BC68B7">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t>operational</w:t>
      </w:r>
      <w:proofErr w:type="gramEnd"/>
      <w:r w:rsidRPr="00293C68">
        <w:rPr>
          <w:rFonts w:ascii="Times New Roman" w:hAnsi="Times New Roman" w:cs="Times New Roman"/>
          <w:sz w:val="24"/>
          <w:szCs w:val="24"/>
        </w:rPr>
        <w:t xml:space="preserve"> RSC map requires route designation data and </w:t>
      </w:r>
      <w:r w:rsidR="00B43D89">
        <w:rPr>
          <w:rFonts w:ascii="Times New Roman" w:hAnsi="Times New Roman" w:cs="Times New Roman"/>
          <w:sz w:val="24"/>
          <w:szCs w:val="24"/>
        </w:rPr>
        <w:t xml:space="preserve">knowledge of </w:t>
      </w:r>
      <w:r w:rsidRPr="00293C68">
        <w:rPr>
          <w:rFonts w:ascii="Times New Roman" w:hAnsi="Times New Roman" w:cs="Times New Roman"/>
          <w:sz w:val="24"/>
          <w:szCs w:val="24"/>
        </w:rPr>
        <w:t>route/access restrictions.</w:t>
      </w:r>
    </w:p>
    <w:p w14:paraId="1657F1E2" w14:textId="77777777" w:rsidR="00293C68" w:rsidRPr="00293C68" w:rsidRDefault="00293C68" w:rsidP="00293C68">
      <w:pPr>
        <w:spacing w:after="0" w:line="240" w:lineRule="auto"/>
        <w:rPr>
          <w:rFonts w:ascii="Times New Roman" w:hAnsi="Times New Roman" w:cs="Times New Roman"/>
          <w:sz w:val="24"/>
          <w:szCs w:val="24"/>
        </w:rPr>
      </w:pPr>
    </w:p>
    <w:p w14:paraId="248CF0DA" w14:textId="77777777" w:rsidR="00D02282" w:rsidRDefault="00D02282" w:rsidP="00293C68">
      <w:pPr>
        <w:spacing w:after="0" w:line="240" w:lineRule="auto"/>
        <w:ind w:left="630"/>
        <w:rPr>
          <w:rFonts w:ascii="Times New Roman" w:hAnsi="Times New Roman" w:cs="Times New Roman"/>
          <w:sz w:val="24"/>
          <w:szCs w:val="24"/>
        </w:rPr>
        <w:sectPr w:rsidR="00D02282" w:rsidSect="003A7C61">
          <w:headerReference w:type="default" r:id="rId67"/>
          <w:pgSz w:w="12240" w:h="15840"/>
          <w:pgMar w:top="1008" w:right="1440" w:bottom="720" w:left="1440" w:header="864" w:footer="720" w:gutter="0"/>
          <w:pgNumType w:start="1"/>
          <w:cols w:space="720"/>
          <w:noEndnote/>
          <w:docGrid w:linePitch="299"/>
        </w:sectPr>
      </w:pPr>
    </w:p>
    <w:p w14:paraId="1657F1E3" w14:textId="2BA6440A" w:rsidR="00293C68" w:rsidRPr="00293C68" w:rsidRDefault="00293C68" w:rsidP="00293C68">
      <w:pPr>
        <w:spacing w:after="0" w:line="240" w:lineRule="auto"/>
        <w:ind w:left="630"/>
        <w:rPr>
          <w:rFonts w:ascii="Times New Roman" w:hAnsi="Times New Roman" w:cs="Times New Roman"/>
          <w:sz w:val="24"/>
          <w:szCs w:val="24"/>
        </w:rPr>
      </w:pPr>
      <w:r w:rsidRPr="00293C68">
        <w:rPr>
          <w:rFonts w:ascii="Times New Roman" w:hAnsi="Times New Roman" w:cs="Times New Roman"/>
          <w:sz w:val="24"/>
          <w:szCs w:val="24"/>
        </w:rPr>
        <w:lastRenderedPageBreak/>
        <w:t xml:space="preserve">a.   </w:t>
      </w:r>
      <w:r w:rsidRPr="00293C68">
        <w:rPr>
          <w:rFonts w:ascii="Times New Roman" w:hAnsi="Times New Roman" w:cs="Times New Roman"/>
          <w:b/>
          <w:sz w:val="24"/>
          <w:szCs w:val="24"/>
        </w:rPr>
        <w:t>Access Characteristic.</w:t>
      </w:r>
      <w:r w:rsidRPr="00293C68">
        <w:rPr>
          <w:rFonts w:ascii="Times New Roman" w:hAnsi="Times New Roman" w:cs="Times New Roman"/>
          <w:sz w:val="24"/>
          <w:szCs w:val="24"/>
        </w:rPr>
        <w:t xml:space="preserve"> Develop the base operational map by mapping the types of </w:t>
      </w:r>
    </w:p>
    <w:p w14:paraId="1657F1E4" w14:textId="77777777" w:rsidR="00293C68" w:rsidRPr="00293C68" w:rsidRDefault="00293C68" w:rsidP="00293C68">
      <w:pPr>
        <w:spacing w:after="0" w:line="240" w:lineRule="auto"/>
        <w:ind w:left="990"/>
        <w:rPr>
          <w:rFonts w:ascii="Times New Roman" w:hAnsi="Times New Roman" w:cs="Times New Roman"/>
          <w:sz w:val="24"/>
          <w:szCs w:val="24"/>
        </w:rPr>
      </w:pPr>
      <w:proofErr w:type="gramStart"/>
      <w:r w:rsidRPr="00293C68">
        <w:rPr>
          <w:rFonts w:ascii="Times New Roman" w:hAnsi="Times New Roman" w:cs="Times New Roman"/>
          <w:sz w:val="24"/>
          <w:szCs w:val="24"/>
        </w:rPr>
        <w:t>public</w:t>
      </w:r>
      <w:proofErr w:type="gramEnd"/>
      <w:r w:rsidRPr="00293C68">
        <w:rPr>
          <w:rFonts w:ascii="Times New Roman" w:hAnsi="Times New Roman" w:cs="Times New Roman"/>
          <w:sz w:val="24"/>
          <w:szCs w:val="24"/>
        </w:rPr>
        <w:t xml:space="preserve"> access allowed, as described in the RSC matrix (see Appendix </w:t>
      </w:r>
      <w:r w:rsidR="004C7EBB">
        <w:rPr>
          <w:rFonts w:ascii="Times New Roman" w:hAnsi="Times New Roman" w:cs="Times New Roman"/>
          <w:sz w:val="24"/>
          <w:szCs w:val="24"/>
        </w:rPr>
        <w:t>3</w:t>
      </w:r>
      <w:r w:rsidRPr="00293C68">
        <w:rPr>
          <w:rFonts w:ascii="Times New Roman" w:hAnsi="Times New Roman" w:cs="Times New Roman"/>
          <w:sz w:val="24"/>
          <w:szCs w:val="24"/>
        </w:rPr>
        <w:t xml:space="preserve">). The public access </w:t>
      </w:r>
      <w:r w:rsidR="00B43D89">
        <w:rPr>
          <w:rFonts w:ascii="Times New Roman" w:hAnsi="Times New Roman" w:cs="Times New Roman"/>
          <w:sz w:val="24"/>
          <w:szCs w:val="24"/>
        </w:rPr>
        <w:t>RSC</w:t>
      </w:r>
      <w:r w:rsidR="00B43D89" w:rsidRPr="00293C68">
        <w:rPr>
          <w:rFonts w:ascii="Times New Roman" w:hAnsi="Times New Roman" w:cs="Times New Roman"/>
          <w:sz w:val="24"/>
          <w:szCs w:val="24"/>
        </w:rPr>
        <w:t xml:space="preserve"> </w:t>
      </w:r>
      <w:r w:rsidRPr="00293C68">
        <w:rPr>
          <w:rFonts w:ascii="Times New Roman" w:hAnsi="Times New Roman" w:cs="Times New Roman"/>
          <w:sz w:val="24"/>
          <w:szCs w:val="24"/>
        </w:rPr>
        <w:t>displays the type of public access allowed on routes</w:t>
      </w:r>
      <w:r w:rsidR="00C277A8">
        <w:rPr>
          <w:rFonts w:ascii="Times New Roman" w:hAnsi="Times New Roman" w:cs="Times New Roman"/>
          <w:sz w:val="24"/>
          <w:szCs w:val="24"/>
        </w:rPr>
        <w:t>,</w:t>
      </w:r>
      <w:r w:rsidRPr="00293C68">
        <w:rPr>
          <w:rFonts w:ascii="Times New Roman" w:hAnsi="Times New Roman" w:cs="Times New Roman"/>
          <w:sz w:val="24"/>
          <w:szCs w:val="24"/>
        </w:rPr>
        <w:t xml:space="preserve"> not the physical type of route on the ground as used in the remoteness characteristic. This creates the base map</w:t>
      </w:r>
      <w:r w:rsidR="00B43D89">
        <w:rPr>
          <w:rFonts w:ascii="Times New Roman" w:hAnsi="Times New Roman" w:cs="Times New Roman"/>
          <w:sz w:val="24"/>
          <w:szCs w:val="24"/>
        </w:rPr>
        <w:t xml:space="preserve"> layer</w:t>
      </w:r>
      <w:r w:rsidRPr="00293C68">
        <w:rPr>
          <w:rFonts w:ascii="Times New Roman" w:hAnsi="Times New Roman" w:cs="Times New Roman"/>
          <w:sz w:val="24"/>
          <w:szCs w:val="24"/>
        </w:rPr>
        <w:t>.</w:t>
      </w:r>
    </w:p>
    <w:p w14:paraId="1657F1E5" w14:textId="77777777" w:rsidR="00293C68" w:rsidRPr="00293C68" w:rsidRDefault="00293C68" w:rsidP="00293C68">
      <w:pPr>
        <w:spacing w:after="0" w:line="240" w:lineRule="auto"/>
        <w:rPr>
          <w:rFonts w:ascii="Times New Roman" w:hAnsi="Times New Roman" w:cs="Times New Roman"/>
          <w:sz w:val="24"/>
          <w:szCs w:val="24"/>
        </w:rPr>
      </w:pPr>
    </w:p>
    <w:p w14:paraId="1657F1E6" w14:textId="77777777" w:rsidR="00293C68" w:rsidRPr="00293C68" w:rsidRDefault="00293C68" w:rsidP="00293C68">
      <w:pPr>
        <w:spacing w:after="0" w:line="240" w:lineRule="auto"/>
        <w:ind w:left="990"/>
        <w:rPr>
          <w:rFonts w:ascii="Times New Roman" w:hAnsi="Times New Roman" w:cs="Times New Roman"/>
          <w:sz w:val="24"/>
          <w:szCs w:val="24"/>
        </w:rPr>
      </w:pPr>
      <w:r w:rsidRPr="00293C68">
        <w:rPr>
          <w:rFonts w:ascii="Times New Roman" w:hAnsi="Times New Roman" w:cs="Times New Roman"/>
          <w:sz w:val="24"/>
          <w:szCs w:val="24"/>
        </w:rPr>
        <w:t xml:space="preserve">The resulting operational recreation setting </w:t>
      </w:r>
      <w:r w:rsidR="00B43D89">
        <w:rPr>
          <w:rFonts w:ascii="Times New Roman" w:hAnsi="Times New Roman" w:cs="Times New Roman"/>
          <w:sz w:val="24"/>
          <w:szCs w:val="24"/>
        </w:rPr>
        <w:t xml:space="preserve">component </w:t>
      </w:r>
      <w:r w:rsidRPr="00293C68">
        <w:rPr>
          <w:rFonts w:ascii="Times New Roman" w:hAnsi="Times New Roman" w:cs="Times New Roman"/>
          <w:sz w:val="24"/>
          <w:szCs w:val="24"/>
        </w:rPr>
        <w:t xml:space="preserve">map may be similar to the physical recreation setting map when using the same class distance criteria for both maps. The contrast between the physical and operational maps emerges when the type of routes on the ground are different than the type of public access permitted to use those routes. For example, motorized two-track routes may physically exist on the ground because of administrative access provided to a right-of-way holder, but that same route is only open to public foot </w:t>
      </w:r>
      <w:r w:rsidR="004D2959">
        <w:rPr>
          <w:rFonts w:ascii="Times New Roman" w:hAnsi="Times New Roman" w:cs="Times New Roman"/>
          <w:sz w:val="24"/>
          <w:szCs w:val="24"/>
        </w:rPr>
        <w:t xml:space="preserve">and horse </w:t>
      </w:r>
      <w:r w:rsidRPr="00293C68">
        <w:rPr>
          <w:rFonts w:ascii="Times New Roman" w:hAnsi="Times New Roman" w:cs="Times New Roman"/>
          <w:sz w:val="24"/>
          <w:szCs w:val="24"/>
        </w:rPr>
        <w:t>travel.</w:t>
      </w:r>
    </w:p>
    <w:p w14:paraId="1657F1E7" w14:textId="77777777" w:rsidR="00293C68" w:rsidRPr="00293C68" w:rsidRDefault="00293C68" w:rsidP="00293C68">
      <w:pPr>
        <w:spacing w:after="0" w:line="240" w:lineRule="auto"/>
        <w:rPr>
          <w:rFonts w:ascii="Times New Roman" w:hAnsi="Times New Roman" w:cs="Times New Roman"/>
          <w:sz w:val="24"/>
          <w:szCs w:val="24"/>
        </w:rPr>
      </w:pPr>
    </w:p>
    <w:p w14:paraId="1657F1E8" w14:textId="77777777" w:rsidR="00293C68" w:rsidRPr="00293C68" w:rsidRDefault="00293C68" w:rsidP="00293C68">
      <w:pPr>
        <w:spacing w:after="0" w:line="240" w:lineRule="auto"/>
        <w:ind w:left="630"/>
        <w:rPr>
          <w:rFonts w:ascii="Times New Roman" w:eastAsia="Times New Roman" w:hAnsi="Times New Roman" w:cs="Times New Roman"/>
          <w:sz w:val="24"/>
          <w:szCs w:val="24"/>
        </w:rPr>
      </w:pPr>
      <w:r w:rsidRPr="00293C68">
        <w:rPr>
          <w:rFonts w:ascii="Times New Roman" w:eastAsia="Times New Roman" w:hAnsi="Times New Roman" w:cs="Times New Roman"/>
          <w:sz w:val="24"/>
          <w:szCs w:val="24"/>
        </w:rPr>
        <w:t xml:space="preserve">b.   </w:t>
      </w:r>
      <w:r w:rsidRPr="00293C68">
        <w:rPr>
          <w:rFonts w:ascii="Times New Roman" w:eastAsia="Times New Roman" w:hAnsi="Times New Roman" w:cs="Times New Roman"/>
          <w:b/>
          <w:sz w:val="24"/>
          <w:szCs w:val="24"/>
        </w:rPr>
        <w:t>Visitor Services and Management Controls Characteristics.</w:t>
      </w:r>
      <w:r w:rsidRPr="00293C68">
        <w:rPr>
          <w:rFonts w:ascii="Times New Roman" w:eastAsia="Times New Roman" w:hAnsi="Times New Roman" w:cs="Times New Roman"/>
          <w:sz w:val="24"/>
          <w:szCs w:val="24"/>
        </w:rPr>
        <w:t xml:space="preserve"> Visitor service </w:t>
      </w:r>
    </w:p>
    <w:p w14:paraId="1657F1E9" w14:textId="77777777" w:rsidR="00293C68" w:rsidRPr="00293C68" w:rsidRDefault="00293C68" w:rsidP="00293C68">
      <w:pPr>
        <w:spacing w:after="0" w:line="240" w:lineRule="auto"/>
        <w:ind w:left="990"/>
        <w:rPr>
          <w:rFonts w:ascii="Times New Roman" w:eastAsia="Times New Roman" w:hAnsi="Times New Roman" w:cs="Times New Roman"/>
          <w:sz w:val="24"/>
          <w:szCs w:val="24"/>
        </w:rPr>
      </w:pPr>
      <w:proofErr w:type="gramStart"/>
      <w:r w:rsidRPr="00293C68">
        <w:rPr>
          <w:rFonts w:ascii="Times New Roman" w:eastAsia="Times New Roman" w:hAnsi="Times New Roman" w:cs="Times New Roman"/>
          <w:sz w:val="24"/>
          <w:szCs w:val="24"/>
        </w:rPr>
        <w:t>characteristics</w:t>
      </w:r>
      <w:proofErr w:type="gramEnd"/>
      <w:r w:rsidRPr="00293C68">
        <w:rPr>
          <w:rFonts w:ascii="Times New Roman" w:eastAsia="Times New Roman" w:hAnsi="Times New Roman" w:cs="Times New Roman"/>
          <w:sz w:val="24"/>
          <w:szCs w:val="24"/>
        </w:rPr>
        <w:t xml:space="preserve"> and management control characteristics can be u</w:t>
      </w:r>
      <w:r w:rsidR="00681763">
        <w:rPr>
          <w:rFonts w:ascii="Times New Roman" w:eastAsia="Times New Roman" w:hAnsi="Times New Roman" w:cs="Times New Roman"/>
          <w:sz w:val="24"/>
          <w:szCs w:val="24"/>
        </w:rPr>
        <w:t>s</w:t>
      </w:r>
      <w:r w:rsidRPr="00293C68">
        <w:rPr>
          <w:rFonts w:ascii="Times New Roman" w:eastAsia="Times New Roman" w:hAnsi="Times New Roman" w:cs="Times New Roman"/>
          <w:sz w:val="24"/>
          <w:szCs w:val="24"/>
        </w:rPr>
        <w:t xml:space="preserve">ed to refine operational class boundaries. Use the class descriptions in the RSC matrix (see Appendix </w:t>
      </w:r>
      <w:r w:rsidR="004C7EBB">
        <w:rPr>
          <w:rFonts w:ascii="Times New Roman" w:eastAsia="Times New Roman" w:hAnsi="Times New Roman" w:cs="Times New Roman"/>
          <w:sz w:val="24"/>
          <w:szCs w:val="24"/>
        </w:rPr>
        <w:t>3</w:t>
      </w:r>
      <w:r w:rsidRPr="00293C68">
        <w:rPr>
          <w:rFonts w:ascii="Times New Roman" w:eastAsia="Times New Roman" w:hAnsi="Times New Roman" w:cs="Times New Roman"/>
          <w:sz w:val="24"/>
          <w:szCs w:val="24"/>
        </w:rPr>
        <w:t>).</w:t>
      </w:r>
    </w:p>
    <w:p w14:paraId="1657F1EA" w14:textId="77777777" w:rsidR="00293C68" w:rsidRPr="00293C68" w:rsidRDefault="00293C68" w:rsidP="00293C68">
      <w:pPr>
        <w:spacing w:after="0" w:line="240" w:lineRule="auto"/>
        <w:rPr>
          <w:rFonts w:ascii="Times New Roman" w:eastAsia="Times New Roman" w:hAnsi="Times New Roman" w:cs="Times New Roman"/>
          <w:sz w:val="24"/>
          <w:szCs w:val="24"/>
        </w:rPr>
      </w:pPr>
    </w:p>
    <w:p w14:paraId="1657F1EB"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r w:rsidRPr="00293C68">
        <w:rPr>
          <w:rFonts w:ascii="Times New Roman" w:eastAsia="Times New Roman" w:hAnsi="Times New Roman" w:cs="Times New Roman"/>
          <w:b/>
          <w:color w:val="000000"/>
          <w:sz w:val="24"/>
          <w:szCs w:val="24"/>
        </w:rPr>
        <w:t>K.</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b/>
          <w:color w:val="000000"/>
          <w:sz w:val="24"/>
          <w:szCs w:val="24"/>
        </w:rPr>
        <w:t>Evaluating Potential Recreation Management Areas.</w:t>
      </w:r>
    </w:p>
    <w:p w14:paraId="1657F1EC" w14:textId="77777777" w:rsidR="00293C68" w:rsidRPr="00293C68" w:rsidRDefault="00293C68" w:rsidP="00293C68">
      <w:pPr>
        <w:spacing w:after="0" w:line="240" w:lineRule="auto"/>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sz w:val="24"/>
          <w:szCs w:val="24"/>
        </w:rPr>
        <w:t>Consider an are</w:t>
      </w:r>
      <w:r w:rsidRPr="00293C68">
        <w:rPr>
          <w:rFonts w:ascii="Times New Roman" w:eastAsia="Times New Roman" w:hAnsi="Times New Roman" w:cs="Times New Roman"/>
          <w:color w:val="000000" w:themeColor="text1"/>
          <w:sz w:val="24"/>
          <w:szCs w:val="24"/>
        </w:rPr>
        <w:t>a’s eligibility and manageability before</w:t>
      </w:r>
      <w:r w:rsidR="00814F39">
        <w:rPr>
          <w:rFonts w:ascii="Times New Roman" w:eastAsia="Times New Roman" w:hAnsi="Times New Roman" w:cs="Times New Roman"/>
          <w:color w:val="000000" w:themeColor="text1"/>
          <w:sz w:val="24"/>
          <w:szCs w:val="24"/>
        </w:rPr>
        <w:t xml:space="preserve"> </w:t>
      </w:r>
      <w:r w:rsidR="00681763">
        <w:rPr>
          <w:rFonts w:ascii="Times New Roman" w:eastAsia="Times New Roman" w:hAnsi="Times New Roman" w:cs="Times New Roman"/>
          <w:color w:val="000000" w:themeColor="text1"/>
          <w:sz w:val="24"/>
          <w:szCs w:val="24"/>
        </w:rPr>
        <w:t xml:space="preserve">(1) </w:t>
      </w:r>
      <w:r w:rsidR="00814F39">
        <w:rPr>
          <w:rFonts w:ascii="Times New Roman" w:eastAsia="Times New Roman" w:hAnsi="Times New Roman" w:cs="Times New Roman"/>
          <w:color w:val="000000" w:themeColor="text1"/>
          <w:sz w:val="24"/>
          <w:szCs w:val="24"/>
        </w:rPr>
        <w:t xml:space="preserve">discussing it in the analysis of the management situation or </w:t>
      </w:r>
      <w:r w:rsidR="00681763">
        <w:rPr>
          <w:rFonts w:ascii="Times New Roman" w:eastAsia="Times New Roman" w:hAnsi="Times New Roman" w:cs="Times New Roman"/>
          <w:color w:val="000000" w:themeColor="text1"/>
          <w:sz w:val="24"/>
          <w:szCs w:val="24"/>
        </w:rPr>
        <w:t xml:space="preserve">(2) </w:t>
      </w:r>
      <w:r w:rsidRPr="00293C68">
        <w:rPr>
          <w:rFonts w:ascii="Times New Roman" w:eastAsia="Times New Roman" w:hAnsi="Times New Roman" w:cs="Times New Roman"/>
          <w:color w:val="000000" w:themeColor="text1"/>
          <w:sz w:val="24"/>
          <w:szCs w:val="24"/>
        </w:rPr>
        <w:t>proposing it for designation</w:t>
      </w:r>
      <w:r w:rsidR="00814F39">
        <w:rPr>
          <w:rFonts w:ascii="Times New Roman" w:eastAsia="Times New Roman" w:hAnsi="Times New Roman" w:cs="Times New Roman"/>
          <w:color w:val="000000" w:themeColor="text1"/>
          <w:sz w:val="24"/>
          <w:szCs w:val="24"/>
        </w:rPr>
        <w:t xml:space="preserve"> in the formation of alternatives </w:t>
      </w:r>
      <w:r w:rsidR="00681763">
        <w:rPr>
          <w:rFonts w:ascii="Times New Roman" w:eastAsia="Times New Roman" w:hAnsi="Times New Roman" w:cs="Times New Roman"/>
          <w:color w:val="000000" w:themeColor="text1"/>
          <w:sz w:val="24"/>
          <w:szCs w:val="24"/>
        </w:rPr>
        <w:t>in</w:t>
      </w:r>
      <w:r w:rsidR="00814F39">
        <w:rPr>
          <w:rFonts w:ascii="Times New Roman" w:eastAsia="Times New Roman" w:hAnsi="Times New Roman" w:cs="Times New Roman"/>
          <w:color w:val="000000" w:themeColor="text1"/>
          <w:sz w:val="24"/>
          <w:szCs w:val="24"/>
        </w:rPr>
        <w:t xml:space="preserve"> the LUP</w:t>
      </w:r>
      <w:r w:rsidRPr="00293C68">
        <w:rPr>
          <w:rFonts w:ascii="Times New Roman" w:eastAsia="Times New Roman" w:hAnsi="Times New Roman" w:cs="Times New Roman"/>
          <w:color w:val="000000" w:themeColor="text1"/>
          <w:sz w:val="24"/>
          <w:szCs w:val="24"/>
        </w:rPr>
        <w:t>. Th</w:t>
      </w:r>
      <w:r w:rsidR="00C277A8">
        <w:rPr>
          <w:rFonts w:ascii="Times New Roman" w:eastAsia="Times New Roman" w:hAnsi="Times New Roman" w:cs="Times New Roman"/>
          <w:color w:val="000000" w:themeColor="text1"/>
          <w:sz w:val="24"/>
          <w:szCs w:val="24"/>
        </w:rPr>
        <w:t>is</w:t>
      </w:r>
      <w:r w:rsidRPr="00293C68">
        <w:rPr>
          <w:rFonts w:ascii="Times New Roman" w:eastAsia="Times New Roman" w:hAnsi="Times New Roman" w:cs="Times New Roman"/>
          <w:color w:val="000000" w:themeColor="text1"/>
          <w:sz w:val="24"/>
          <w:szCs w:val="24"/>
        </w:rPr>
        <w:t xml:space="preserve"> process considers</w:t>
      </w:r>
      <w:r w:rsidRPr="00293C68">
        <w:rPr>
          <w:rFonts w:ascii="Times New Roman" w:eastAsia="Times New Roman" w:hAnsi="Times New Roman" w:cs="Times New Roman"/>
          <w:color w:val="000000"/>
          <w:sz w:val="24"/>
          <w:szCs w:val="24"/>
        </w:rPr>
        <w:t xml:space="preserve"> specific factors.</w:t>
      </w:r>
      <w:r w:rsidR="00126C36">
        <w:rPr>
          <w:rFonts w:ascii="Times New Roman" w:eastAsia="Times New Roman" w:hAnsi="Times New Roman" w:cs="Times New Roman"/>
          <w:color w:val="000000"/>
          <w:sz w:val="24"/>
          <w:szCs w:val="24"/>
        </w:rPr>
        <w:t xml:space="preserve"> See </w:t>
      </w:r>
      <w:r w:rsidR="00681763">
        <w:rPr>
          <w:rFonts w:ascii="Times New Roman" w:eastAsia="Times New Roman" w:hAnsi="Times New Roman" w:cs="Times New Roman"/>
          <w:color w:val="000000"/>
          <w:sz w:val="24"/>
          <w:szCs w:val="24"/>
        </w:rPr>
        <w:t xml:space="preserve">Illustration </w:t>
      </w:r>
      <w:r w:rsidR="0079338B">
        <w:rPr>
          <w:rFonts w:ascii="Times New Roman" w:eastAsia="Times New Roman" w:hAnsi="Times New Roman" w:cs="Times New Roman"/>
          <w:color w:val="000000"/>
          <w:sz w:val="24"/>
          <w:szCs w:val="24"/>
        </w:rPr>
        <w:t>1</w:t>
      </w:r>
      <w:r w:rsidR="00126C36">
        <w:rPr>
          <w:rFonts w:ascii="Times New Roman" w:eastAsia="Times New Roman" w:hAnsi="Times New Roman" w:cs="Times New Roman"/>
          <w:color w:val="000000"/>
          <w:sz w:val="24"/>
          <w:szCs w:val="24"/>
        </w:rPr>
        <w:t xml:space="preserve"> </w:t>
      </w:r>
      <w:r w:rsidR="002D4ABF">
        <w:rPr>
          <w:rFonts w:ascii="Times New Roman" w:eastAsia="Times New Roman" w:hAnsi="Times New Roman" w:cs="Times New Roman"/>
          <w:color w:val="000000"/>
          <w:sz w:val="24"/>
          <w:szCs w:val="24"/>
        </w:rPr>
        <w:t xml:space="preserve">for a flow chart that </w:t>
      </w:r>
      <w:r w:rsidR="00B43D89">
        <w:rPr>
          <w:rFonts w:ascii="Times New Roman" w:eastAsia="Times New Roman" w:hAnsi="Times New Roman" w:cs="Times New Roman"/>
          <w:color w:val="000000"/>
          <w:sz w:val="24"/>
          <w:szCs w:val="24"/>
        </w:rPr>
        <w:t xml:space="preserve">displays </w:t>
      </w:r>
      <w:r w:rsidR="00126C36">
        <w:rPr>
          <w:rFonts w:ascii="Times New Roman" w:eastAsia="Times New Roman" w:hAnsi="Times New Roman" w:cs="Times New Roman"/>
          <w:color w:val="000000"/>
          <w:sz w:val="24"/>
          <w:szCs w:val="24"/>
        </w:rPr>
        <w:t>the RMA</w:t>
      </w:r>
      <w:r w:rsidR="002D4ABF">
        <w:rPr>
          <w:rFonts w:ascii="Times New Roman" w:eastAsia="Times New Roman" w:hAnsi="Times New Roman" w:cs="Times New Roman"/>
          <w:color w:val="000000"/>
          <w:sz w:val="24"/>
          <w:szCs w:val="24"/>
        </w:rPr>
        <w:t xml:space="preserve"> evaluation process.</w:t>
      </w:r>
      <w:r w:rsidR="00126C36">
        <w:rPr>
          <w:rFonts w:ascii="Times New Roman" w:eastAsia="Times New Roman" w:hAnsi="Times New Roman" w:cs="Times New Roman"/>
          <w:color w:val="000000"/>
          <w:sz w:val="24"/>
          <w:szCs w:val="24"/>
        </w:rPr>
        <w:t xml:space="preserve"> </w:t>
      </w:r>
    </w:p>
    <w:p w14:paraId="1657F1ED" w14:textId="77777777" w:rsidR="00293C68" w:rsidRPr="00293C68" w:rsidRDefault="00293C68" w:rsidP="00293C68">
      <w:pPr>
        <w:spacing w:after="0" w:line="240" w:lineRule="auto"/>
        <w:ind w:left="547"/>
        <w:rPr>
          <w:rFonts w:ascii="Times New Roman" w:eastAsia="Times New Roman" w:hAnsi="Times New Roman" w:cs="Times New Roman"/>
          <w:color w:val="000000"/>
          <w:sz w:val="24"/>
          <w:szCs w:val="24"/>
        </w:rPr>
      </w:pPr>
    </w:p>
    <w:p w14:paraId="1657F1EE" w14:textId="3F9AF1AA" w:rsidR="00293C68" w:rsidRPr="00293C68" w:rsidRDefault="00293C68" w:rsidP="00293C68">
      <w:pPr>
        <w:spacing w:after="0" w:line="240" w:lineRule="auto"/>
        <w:ind w:left="27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w:t>
      </w:r>
      <w:r w:rsidRPr="00293C68">
        <w:rPr>
          <w:rFonts w:ascii="Times New Roman" w:eastAsia="Times New Roman" w:hAnsi="Times New Roman" w:cs="Times New Roman"/>
          <w:b/>
          <w:color w:val="000000"/>
          <w:sz w:val="24"/>
          <w:szCs w:val="24"/>
        </w:rPr>
        <w:t>Step 1 – Consider Eligibility Factors.</w:t>
      </w:r>
      <w:r w:rsidRPr="00293C68">
        <w:rPr>
          <w:rFonts w:ascii="Times New Roman" w:eastAsia="Times New Roman" w:hAnsi="Times New Roman" w:cs="Times New Roman"/>
          <w:color w:val="000000"/>
          <w:sz w:val="24"/>
          <w:szCs w:val="24"/>
        </w:rPr>
        <w:t xml:space="preserve"> The first step assesses </w:t>
      </w:r>
      <w:r w:rsidR="00611DE5">
        <w:rPr>
          <w:rFonts w:ascii="Times New Roman" w:eastAsia="Times New Roman" w:hAnsi="Times New Roman" w:cs="Times New Roman"/>
          <w:color w:val="000000"/>
          <w:sz w:val="24"/>
          <w:szCs w:val="24"/>
        </w:rPr>
        <w:t>the</w:t>
      </w:r>
      <w:r w:rsidRPr="00293C68">
        <w:rPr>
          <w:rFonts w:ascii="Times New Roman" w:eastAsia="Times New Roman" w:hAnsi="Times New Roman" w:cs="Times New Roman"/>
          <w:color w:val="000000"/>
          <w:sz w:val="24"/>
          <w:szCs w:val="24"/>
        </w:rPr>
        <w:t xml:space="preserve"> extent the </w:t>
      </w:r>
    </w:p>
    <w:p w14:paraId="1657F1EF"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RMA eligibility factors are met in a geographically defined area. If the RMA eligibility factors </w:t>
      </w:r>
      <w:r w:rsidRPr="00293C68">
        <w:rPr>
          <w:rFonts w:ascii="Times New Roman" w:eastAsia="Times New Roman" w:hAnsi="Times New Roman" w:cs="Times New Roman"/>
          <w:color w:val="000000" w:themeColor="text1"/>
          <w:sz w:val="24"/>
          <w:szCs w:val="24"/>
        </w:rPr>
        <w:t>are not met, the area is not eligible to be designated as an RMA</w:t>
      </w:r>
      <w:r w:rsidR="00D02568">
        <w:rPr>
          <w:rFonts w:ascii="Times New Roman" w:eastAsia="Times New Roman" w:hAnsi="Times New Roman" w:cs="Times New Roman"/>
          <w:color w:val="000000" w:themeColor="text1"/>
          <w:sz w:val="24"/>
          <w:szCs w:val="24"/>
        </w:rPr>
        <w:t>,</w:t>
      </w:r>
      <w:r w:rsidRPr="00293C68">
        <w:rPr>
          <w:rFonts w:ascii="Times New Roman" w:eastAsia="Times New Roman" w:hAnsi="Times New Roman" w:cs="Times New Roman"/>
          <w:color w:val="000000" w:themeColor="text1"/>
          <w:sz w:val="24"/>
          <w:szCs w:val="24"/>
        </w:rPr>
        <w:t xml:space="preserve"> and further assessment is not required. The following eligibility factors should be considered:</w:t>
      </w:r>
    </w:p>
    <w:p w14:paraId="1657F1F0"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F1"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a.   Demand for recreation opportunities.</w:t>
      </w:r>
    </w:p>
    <w:p w14:paraId="1657F1F2"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F3"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b.   Existing recreation use.</w:t>
      </w:r>
    </w:p>
    <w:p w14:paraId="1657F1F4" w14:textId="77777777" w:rsidR="00293C68" w:rsidRPr="003149CD" w:rsidRDefault="00293C68" w:rsidP="00293C68">
      <w:pPr>
        <w:spacing w:after="0" w:line="240" w:lineRule="auto"/>
        <w:rPr>
          <w:rFonts w:ascii="Times New Roman" w:eastAsia="Times New Roman" w:hAnsi="Times New Roman" w:cs="Times New Roman"/>
          <w:color w:val="000000"/>
          <w:sz w:val="24"/>
          <w:szCs w:val="24"/>
        </w:rPr>
      </w:pPr>
    </w:p>
    <w:p w14:paraId="1657F1F5" w14:textId="77777777" w:rsidR="00293C68" w:rsidRPr="00293C68" w:rsidRDefault="00773803" w:rsidP="00293C68">
      <w:pPr>
        <w:spacing w:after="0" w:line="240" w:lineRule="auto"/>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293C68" w:rsidRPr="00293C68">
        <w:rPr>
          <w:rFonts w:ascii="Times New Roman" w:eastAsia="Times New Roman" w:hAnsi="Times New Roman" w:cs="Times New Roman"/>
          <w:color w:val="000000"/>
          <w:sz w:val="24"/>
          <w:szCs w:val="24"/>
        </w:rPr>
        <w:t>.   Supply of RSC</w:t>
      </w:r>
      <w:r>
        <w:rPr>
          <w:rFonts w:ascii="Times New Roman" w:eastAsia="Times New Roman" w:hAnsi="Times New Roman" w:cs="Times New Roman"/>
          <w:color w:val="000000"/>
          <w:sz w:val="24"/>
          <w:szCs w:val="24"/>
        </w:rPr>
        <w:t>s</w:t>
      </w:r>
      <w:r w:rsidR="00293C68" w:rsidRPr="00293C68">
        <w:rPr>
          <w:rFonts w:ascii="Times New Roman" w:eastAsia="Times New Roman" w:hAnsi="Times New Roman" w:cs="Times New Roman"/>
          <w:color w:val="000000"/>
          <w:sz w:val="24"/>
          <w:szCs w:val="24"/>
        </w:rPr>
        <w:t xml:space="preserve">. </w:t>
      </w:r>
    </w:p>
    <w:p w14:paraId="1657F1F6"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F7" w14:textId="77777777" w:rsidR="00293C68" w:rsidRPr="00293C68" w:rsidRDefault="00773803" w:rsidP="00293C68">
      <w:pPr>
        <w:spacing w:after="0" w:line="240" w:lineRule="auto"/>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w:t>
      </w:r>
      <w:r w:rsidR="00293C68" w:rsidRPr="00293C68">
        <w:rPr>
          <w:rFonts w:ascii="Times New Roman" w:eastAsia="Times New Roman" w:hAnsi="Times New Roman" w:cs="Times New Roman"/>
          <w:color w:val="000000"/>
          <w:sz w:val="24"/>
          <w:szCs w:val="24"/>
        </w:rPr>
        <w:t>.   The unique value, importance, and/or distinctiveness of RSC</w:t>
      </w:r>
      <w:r>
        <w:rPr>
          <w:rFonts w:ascii="Times New Roman" w:eastAsia="Times New Roman" w:hAnsi="Times New Roman" w:cs="Times New Roman"/>
          <w:color w:val="000000"/>
          <w:sz w:val="24"/>
          <w:szCs w:val="24"/>
        </w:rPr>
        <w:t>s</w:t>
      </w:r>
      <w:r w:rsidR="00293C68" w:rsidRPr="00293C68">
        <w:rPr>
          <w:rFonts w:ascii="Times New Roman" w:eastAsia="Times New Roman" w:hAnsi="Times New Roman" w:cs="Times New Roman"/>
          <w:color w:val="000000"/>
          <w:sz w:val="24"/>
          <w:szCs w:val="24"/>
        </w:rPr>
        <w:t xml:space="preserve">, especially compared to </w:t>
      </w:r>
    </w:p>
    <w:p w14:paraId="1657F1F8"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other</w:t>
      </w:r>
      <w:proofErr w:type="gramEnd"/>
      <w:r w:rsidRPr="00293C68">
        <w:rPr>
          <w:rFonts w:ascii="Times New Roman" w:eastAsia="Times New Roman" w:hAnsi="Times New Roman" w:cs="Times New Roman"/>
          <w:color w:val="000000"/>
          <w:sz w:val="24"/>
          <w:szCs w:val="24"/>
        </w:rPr>
        <w:t xml:space="preserve"> areas used for recreation.</w:t>
      </w:r>
    </w:p>
    <w:p w14:paraId="1657F1F9"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FA" w14:textId="77777777" w:rsidR="00293C68" w:rsidRPr="00293C68" w:rsidRDefault="00773803" w:rsidP="00293C68">
      <w:pPr>
        <w:spacing w:after="0" w:line="240" w:lineRule="auto"/>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293C68" w:rsidRPr="00293C68">
        <w:rPr>
          <w:rFonts w:ascii="Times New Roman" w:eastAsia="Times New Roman" w:hAnsi="Times New Roman" w:cs="Times New Roman"/>
          <w:color w:val="000000"/>
          <w:sz w:val="24"/>
          <w:szCs w:val="24"/>
        </w:rPr>
        <w:t xml:space="preserve">.   </w:t>
      </w:r>
      <w:r w:rsidR="00B43D89">
        <w:rPr>
          <w:rFonts w:ascii="Times New Roman" w:eastAsia="Times New Roman" w:hAnsi="Times New Roman" w:cs="Times New Roman"/>
          <w:color w:val="000000"/>
          <w:sz w:val="24"/>
          <w:szCs w:val="24"/>
        </w:rPr>
        <w:t>Existing</w:t>
      </w:r>
      <w:r w:rsidR="00B43D89" w:rsidRPr="00293C68">
        <w:rPr>
          <w:rFonts w:ascii="Times New Roman" w:eastAsia="Times New Roman" w:hAnsi="Times New Roman" w:cs="Times New Roman"/>
          <w:color w:val="000000"/>
          <w:sz w:val="24"/>
          <w:szCs w:val="24"/>
        </w:rPr>
        <w:t xml:space="preserve"> </w:t>
      </w:r>
      <w:r w:rsidR="00293C68" w:rsidRPr="00293C68">
        <w:rPr>
          <w:rFonts w:ascii="Times New Roman" w:eastAsia="Times New Roman" w:hAnsi="Times New Roman" w:cs="Times New Roman"/>
          <w:color w:val="000000"/>
          <w:sz w:val="24"/>
          <w:szCs w:val="24"/>
        </w:rPr>
        <w:t>or needed R&amp;VS program investments and infrastructure.</w:t>
      </w:r>
    </w:p>
    <w:p w14:paraId="1657F1FB" w14:textId="77777777" w:rsidR="002E5A00" w:rsidRDefault="002E5A00" w:rsidP="00293C68">
      <w:pPr>
        <w:spacing w:after="0" w:line="240" w:lineRule="auto"/>
        <w:ind w:left="270"/>
        <w:rPr>
          <w:rFonts w:ascii="Times New Roman" w:hAnsi="Times New Roman" w:cs="Times New Roman"/>
          <w:sz w:val="24"/>
          <w:szCs w:val="24"/>
        </w:rPr>
      </w:pPr>
    </w:p>
    <w:p w14:paraId="1AE35BAE" w14:textId="77777777" w:rsidR="00F70813" w:rsidRDefault="00F70813" w:rsidP="00D02568">
      <w:pPr>
        <w:spacing w:after="0" w:line="240" w:lineRule="auto"/>
        <w:ind w:left="270"/>
        <w:rPr>
          <w:rFonts w:ascii="Times New Roman" w:hAnsi="Times New Roman" w:cs="Times New Roman"/>
          <w:sz w:val="24"/>
          <w:szCs w:val="24"/>
        </w:rPr>
      </w:pPr>
    </w:p>
    <w:p w14:paraId="1F40F4B6" w14:textId="77777777" w:rsidR="00F70813" w:rsidRDefault="00F70813" w:rsidP="00D02568">
      <w:pPr>
        <w:spacing w:after="0" w:line="240" w:lineRule="auto"/>
        <w:ind w:left="270"/>
        <w:rPr>
          <w:rFonts w:ascii="Times New Roman" w:hAnsi="Times New Roman" w:cs="Times New Roman"/>
          <w:sz w:val="24"/>
          <w:szCs w:val="24"/>
        </w:rPr>
      </w:pPr>
    </w:p>
    <w:p w14:paraId="19F89D12" w14:textId="77777777" w:rsidR="00F70813" w:rsidRDefault="00F70813" w:rsidP="00D02568">
      <w:pPr>
        <w:spacing w:after="0" w:line="240" w:lineRule="auto"/>
        <w:ind w:left="270"/>
        <w:rPr>
          <w:rFonts w:ascii="Times New Roman" w:hAnsi="Times New Roman" w:cs="Times New Roman"/>
          <w:sz w:val="24"/>
          <w:szCs w:val="24"/>
        </w:rPr>
      </w:pPr>
    </w:p>
    <w:p w14:paraId="71AE82CB" w14:textId="77777777" w:rsidR="00F70813" w:rsidRDefault="00F70813" w:rsidP="00D02568">
      <w:pPr>
        <w:spacing w:after="0" w:line="240" w:lineRule="auto"/>
        <w:ind w:left="270"/>
        <w:rPr>
          <w:rFonts w:ascii="Times New Roman" w:hAnsi="Times New Roman" w:cs="Times New Roman"/>
          <w:sz w:val="24"/>
          <w:szCs w:val="24"/>
        </w:rPr>
      </w:pPr>
    </w:p>
    <w:p w14:paraId="4EDC9BFB" w14:textId="77777777" w:rsidR="00F70813" w:rsidRDefault="00F70813" w:rsidP="00D02568">
      <w:pPr>
        <w:spacing w:after="0" w:line="240" w:lineRule="auto"/>
        <w:ind w:left="270"/>
        <w:rPr>
          <w:rFonts w:ascii="Times New Roman" w:hAnsi="Times New Roman" w:cs="Times New Roman"/>
          <w:sz w:val="24"/>
          <w:szCs w:val="24"/>
        </w:rPr>
      </w:pPr>
    </w:p>
    <w:p w14:paraId="0058DE27" w14:textId="77777777" w:rsidR="00F70813" w:rsidRDefault="00F70813" w:rsidP="00D02568">
      <w:pPr>
        <w:spacing w:after="0" w:line="240" w:lineRule="auto"/>
        <w:ind w:left="270"/>
        <w:rPr>
          <w:rFonts w:ascii="Times New Roman" w:hAnsi="Times New Roman" w:cs="Times New Roman"/>
          <w:sz w:val="24"/>
          <w:szCs w:val="24"/>
        </w:rPr>
      </w:pPr>
    </w:p>
    <w:p w14:paraId="1657F1FC" w14:textId="77777777" w:rsidR="00D02568" w:rsidRDefault="00293C68" w:rsidP="00D02568">
      <w:pPr>
        <w:spacing w:after="0" w:line="240" w:lineRule="auto"/>
        <w:ind w:left="270"/>
        <w:rPr>
          <w:rFonts w:ascii="Times New Roman" w:hAnsi="Times New Roman" w:cs="Times New Roman"/>
          <w:sz w:val="24"/>
          <w:szCs w:val="24"/>
        </w:rPr>
      </w:pPr>
      <w:r w:rsidRPr="00293C68">
        <w:rPr>
          <w:rFonts w:ascii="Times New Roman" w:hAnsi="Times New Roman" w:cs="Times New Roman"/>
          <w:sz w:val="24"/>
          <w:szCs w:val="24"/>
        </w:rPr>
        <w:lastRenderedPageBreak/>
        <w:t xml:space="preserve">2.   </w:t>
      </w:r>
      <w:r w:rsidR="00D02568">
        <w:rPr>
          <w:rFonts w:ascii="Times New Roman" w:hAnsi="Times New Roman" w:cs="Times New Roman"/>
          <w:b/>
          <w:sz w:val="24"/>
          <w:szCs w:val="24"/>
        </w:rPr>
        <w:t xml:space="preserve">Step 2 – Evaluate </w:t>
      </w:r>
      <w:r w:rsidRPr="00293C68">
        <w:rPr>
          <w:rFonts w:ascii="Times New Roman" w:hAnsi="Times New Roman" w:cs="Times New Roman"/>
          <w:b/>
          <w:sz w:val="24"/>
          <w:szCs w:val="24"/>
        </w:rPr>
        <w:t>Manageability Considerations.</w:t>
      </w:r>
      <w:r w:rsidRPr="00293C68">
        <w:rPr>
          <w:rFonts w:ascii="Times New Roman" w:hAnsi="Times New Roman" w:cs="Times New Roman"/>
          <w:sz w:val="24"/>
          <w:szCs w:val="24"/>
        </w:rPr>
        <w:t xml:space="preserve"> If RMA eligibility factors are met, the </w:t>
      </w:r>
    </w:p>
    <w:p w14:paraId="1657F1FD" w14:textId="77777777" w:rsidR="00293C68" w:rsidRPr="00293C68" w:rsidRDefault="00293C68" w:rsidP="00D02568">
      <w:pPr>
        <w:spacing w:after="0" w:line="240" w:lineRule="auto"/>
        <w:ind w:left="630"/>
        <w:rPr>
          <w:rFonts w:ascii="Times New Roman" w:hAnsi="Times New Roman" w:cs="Times New Roman"/>
          <w:sz w:val="24"/>
          <w:szCs w:val="24"/>
        </w:rPr>
      </w:pPr>
      <w:proofErr w:type="gramStart"/>
      <w:r w:rsidRPr="00293C68">
        <w:rPr>
          <w:rFonts w:ascii="Times New Roman" w:hAnsi="Times New Roman" w:cs="Times New Roman"/>
          <w:sz w:val="24"/>
          <w:szCs w:val="24"/>
        </w:rPr>
        <w:t>area</w:t>
      </w:r>
      <w:proofErr w:type="gramEnd"/>
      <w:r w:rsidRPr="00293C68">
        <w:rPr>
          <w:rFonts w:ascii="Times New Roman" w:hAnsi="Times New Roman" w:cs="Times New Roman"/>
          <w:sz w:val="24"/>
          <w:szCs w:val="24"/>
        </w:rPr>
        <w:t xml:space="preserve"> is next assessed to determine its manageability as an RMA. Address manageability considerations when formulating proposed RMA alternatives through the planning process. Not all manageability considerations must be met since each RMA proposal is unique. The following manageability considerations should be assessed:</w:t>
      </w:r>
    </w:p>
    <w:p w14:paraId="1657F1FE"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1FF" w14:textId="2A3D86EB"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a.   Capability to manage recreation resources and uses.</w:t>
      </w:r>
    </w:p>
    <w:p w14:paraId="1657F200"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01"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b.   The amount of certainty that proposed or competing land uses or other resource values </w:t>
      </w:r>
    </w:p>
    <w:p w14:paraId="1657F202"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do</w:t>
      </w:r>
      <w:proofErr w:type="gramEnd"/>
      <w:r w:rsidRPr="00293C68">
        <w:rPr>
          <w:rFonts w:ascii="Times New Roman" w:eastAsia="Times New Roman" w:hAnsi="Times New Roman" w:cs="Times New Roman"/>
          <w:color w:val="000000"/>
          <w:sz w:val="24"/>
          <w:szCs w:val="24"/>
        </w:rPr>
        <w:t xml:space="preserve"> not preclude providing the desired recreation opportunities or protecting the RSCs. </w:t>
      </w:r>
    </w:p>
    <w:p w14:paraId="1657F203"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04" w14:textId="77777777" w:rsidR="00293C68" w:rsidRPr="00293C68" w:rsidRDefault="00293C68" w:rsidP="00293C68">
      <w:pPr>
        <w:spacing w:after="0" w:line="240" w:lineRule="auto"/>
        <w:ind w:left="630"/>
        <w:rPr>
          <w:rFonts w:ascii="Times New Roman" w:eastAsia="Times New Roman" w:hAnsi="Times New Roman" w:cs="Times New Roman"/>
          <w:iCs/>
          <w:color w:val="000000"/>
          <w:sz w:val="24"/>
          <w:szCs w:val="24"/>
        </w:rPr>
      </w:pPr>
      <w:r w:rsidRPr="00293C68">
        <w:rPr>
          <w:rFonts w:ascii="Times New Roman" w:eastAsia="Times New Roman" w:hAnsi="Times New Roman" w:cs="Times New Roman"/>
          <w:color w:val="000000"/>
          <w:sz w:val="24"/>
          <w:szCs w:val="24"/>
        </w:rPr>
        <w:t xml:space="preserve">c.   Ability to establish interdisciplinary management actions </w:t>
      </w:r>
      <w:r w:rsidRPr="00293C68">
        <w:rPr>
          <w:rFonts w:ascii="Times New Roman" w:eastAsia="Times New Roman" w:hAnsi="Times New Roman" w:cs="Times New Roman"/>
          <w:iCs/>
          <w:color w:val="000000"/>
          <w:sz w:val="24"/>
          <w:szCs w:val="24"/>
        </w:rPr>
        <w:t xml:space="preserve">and allowable uses to </w:t>
      </w:r>
    </w:p>
    <w:p w14:paraId="1657F205"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themeColor="text1"/>
          <w:sz w:val="24"/>
          <w:szCs w:val="24"/>
        </w:rPr>
        <w:t>support</w:t>
      </w:r>
      <w:proofErr w:type="gramEnd"/>
      <w:r w:rsidRPr="00293C68">
        <w:rPr>
          <w:rFonts w:ascii="Times New Roman" w:eastAsia="Times New Roman" w:hAnsi="Times New Roman" w:cs="Times New Roman"/>
          <w:color w:val="000000" w:themeColor="text1"/>
          <w:sz w:val="24"/>
          <w:szCs w:val="24"/>
        </w:rPr>
        <w:t xml:space="preserve"> desired recreation opportunities.</w:t>
      </w:r>
    </w:p>
    <w:p w14:paraId="1657F206"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07" w14:textId="77777777" w:rsidR="00293C68" w:rsidRPr="00293C68" w:rsidRDefault="00293C68" w:rsidP="00293C68">
      <w:pPr>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d.   Necessary recreation management actions </w:t>
      </w:r>
      <w:r w:rsidRPr="00293C68">
        <w:rPr>
          <w:rFonts w:ascii="Times New Roman" w:eastAsia="Times New Roman" w:hAnsi="Times New Roman" w:cs="Times New Roman"/>
          <w:iCs/>
          <w:color w:val="000000"/>
          <w:sz w:val="24"/>
          <w:szCs w:val="24"/>
        </w:rPr>
        <w:t xml:space="preserve">and allowable uses that will be needed to: </w:t>
      </w:r>
    </w:p>
    <w:p w14:paraId="1657F208"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09"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Support and facilitate targeted recreation </w:t>
      </w:r>
      <w:r w:rsidR="0046639F">
        <w:rPr>
          <w:rFonts w:ascii="Times New Roman" w:eastAsia="Times New Roman" w:hAnsi="Times New Roman" w:cs="Times New Roman"/>
          <w:color w:val="000000"/>
          <w:sz w:val="24"/>
          <w:szCs w:val="24"/>
        </w:rPr>
        <w:t>opportunities</w:t>
      </w:r>
      <w:r w:rsidRPr="00293C68">
        <w:rPr>
          <w:rFonts w:ascii="Times New Roman" w:eastAsia="Times New Roman" w:hAnsi="Times New Roman" w:cs="Times New Roman"/>
          <w:color w:val="000000"/>
          <w:sz w:val="24"/>
          <w:szCs w:val="24"/>
        </w:rPr>
        <w:t xml:space="preserve">. </w:t>
      </w:r>
    </w:p>
    <w:p w14:paraId="1657F20A"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0B"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(2)   Maintain or enhance RSC</w:t>
      </w:r>
      <w:r w:rsidR="00773803">
        <w:rPr>
          <w:rFonts w:ascii="Times New Roman" w:eastAsia="Times New Roman" w:hAnsi="Times New Roman" w:cs="Times New Roman"/>
          <w:color w:val="000000"/>
          <w:sz w:val="24"/>
          <w:szCs w:val="24"/>
        </w:rPr>
        <w:t>s</w:t>
      </w:r>
      <w:r w:rsidRPr="00293C68">
        <w:rPr>
          <w:rFonts w:ascii="Times New Roman" w:eastAsia="Times New Roman" w:hAnsi="Times New Roman" w:cs="Times New Roman"/>
          <w:color w:val="000000"/>
          <w:sz w:val="24"/>
          <w:szCs w:val="24"/>
        </w:rPr>
        <w:t>.</w:t>
      </w:r>
    </w:p>
    <w:p w14:paraId="1657F20C"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0D"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(3)   Mitigate recreation impacts to cultural and natural resources.</w:t>
      </w:r>
    </w:p>
    <w:p w14:paraId="1657F20E"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0F" w14:textId="77777777" w:rsidR="00D025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(4)   Address use and user conflicts.</w:t>
      </w:r>
    </w:p>
    <w:p w14:paraId="1657F210" w14:textId="77777777" w:rsidR="00D02568" w:rsidRDefault="00D02568" w:rsidP="00293C68">
      <w:pPr>
        <w:spacing w:after="0" w:line="240" w:lineRule="auto"/>
        <w:ind w:left="990"/>
        <w:rPr>
          <w:rFonts w:ascii="Times New Roman" w:eastAsia="Times New Roman" w:hAnsi="Times New Roman" w:cs="Times New Roman"/>
          <w:color w:val="000000"/>
          <w:sz w:val="24"/>
          <w:szCs w:val="24"/>
        </w:rPr>
      </w:pPr>
    </w:p>
    <w:p w14:paraId="1657F211" w14:textId="77777777" w:rsidR="00293C68" w:rsidRPr="00293C68" w:rsidRDefault="00D02568" w:rsidP="00293C68">
      <w:pPr>
        <w:spacing w:after="0" w:line="240" w:lineRule="auto"/>
        <w:ind w:lef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Gain public support for managing specific recreation opportunities.</w:t>
      </w:r>
      <w:r w:rsidR="00293C68" w:rsidRPr="00293C68">
        <w:rPr>
          <w:rFonts w:ascii="Times New Roman" w:eastAsia="Times New Roman" w:hAnsi="Times New Roman" w:cs="Times New Roman"/>
          <w:color w:val="000000"/>
          <w:sz w:val="24"/>
          <w:szCs w:val="24"/>
        </w:rPr>
        <w:t xml:space="preserve"> </w:t>
      </w:r>
    </w:p>
    <w:p w14:paraId="1657F212"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13" w14:textId="77777777" w:rsidR="00293C68" w:rsidRPr="00293C68" w:rsidRDefault="00293C68">
      <w:pPr>
        <w:spacing w:after="0" w:line="240" w:lineRule="auto"/>
        <w:ind w:left="1440" w:hanging="45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w:t>
      </w:r>
      <w:r w:rsidR="00D02568">
        <w:rPr>
          <w:rFonts w:ascii="Times New Roman" w:eastAsia="Times New Roman" w:hAnsi="Times New Roman" w:cs="Times New Roman"/>
          <w:color w:val="000000"/>
          <w:sz w:val="24"/>
          <w:szCs w:val="24"/>
        </w:rPr>
        <w:t>6</w:t>
      </w:r>
      <w:r w:rsidRPr="00293C68">
        <w:rPr>
          <w:rFonts w:ascii="Times New Roman" w:eastAsia="Times New Roman" w:hAnsi="Times New Roman" w:cs="Times New Roman"/>
          <w:color w:val="000000"/>
          <w:sz w:val="24"/>
          <w:szCs w:val="24"/>
        </w:rPr>
        <w:t xml:space="preserve">)   </w:t>
      </w:r>
      <w:r w:rsidR="003F558C">
        <w:rPr>
          <w:rFonts w:ascii="Times New Roman" w:eastAsia="Times New Roman" w:hAnsi="Times New Roman" w:cs="Times New Roman"/>
          <w:color w:val="000000"/>
          <w:sz w:val="24"/>
          <w:szCs w:val="24"/>
        </w:rPr>
        <w:t>Involve</w:t>
      </w:r>
      <w:r w:rsidR="003F558C"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 xml:space="preserve">existing and/or potential partners/volunteers to help the BLM manage </w:t>
      </w:r>
      <w:r w:rsidRPr="00293C68">
        <w:rPr>
          <w:rFonts w:ascii="Times New Roman" w:eastAsia="Times New Roman" w:hAnsi="Times New Roman" w:cs="Times New Roman"/>
          <w:iCs/>
          <w:color w:val="000000"/>
          <w:sz w:val="24"/>
          <w:szCs w:val="24"/>
        </w:rPr>
        <w:t xml:space="preserve">specific recreation opportunities and </w:t>
      </w:r>
      <w:r w:rsidR="00B43D89">
        <w:rPr>
          <w:rFonts w:ascii="Times New Roman" w:eastAsia="Times New Roman" w:hAnsi="Times New Roman" w:cs="Times New Roman"/>
          <w:iCs/>
          <w:color w:val="000000"/>
          <w:sz w:val="24"/>
          <w:szCs w:val="24"/>
        </w:rPr>
        <w:t>RSCs</w:t>
      </w:r>
      <w:r w:rsidRPr="00293C6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bCs/>
          <w:iCs/>
          <w:color w:val="000000"/>
          <w:sz w:val="24"/>
          <w:szCs w:val="24"/>
        </w:rPr>
        <w:t>on a sustained long-term basis.</w:t>
      </w:r>
    </w:p>
    <w:p w14:paraId="1657F214" w14:textId="77777777" w:rsidR="00293C68" w:rsidRDefault="00293C68" w:rsidP="00293C68">
      <w:pPr>
        <w:spacing w:after="0" w:line="240" w:lineRule="auto"/>
        <w:ind w:left="540"/>
        <w:rPr>
          <w:rFonts w:ascii="Times New Roman" w:hAnsi="Times New Roman" w:cs="Times New Roman"/>
          <w:sz w:val="24"/>
          <w:szCs w:val="24"/>
        </w:rPr>
      </w:pPr>
    </w:p>
    <w:p w14:paraId="1657F215" w14:textId="77777777" w:rsidR="00773803" w:rsidRDefault="00293C68" w:rsidP="00921B9C">
      <w:pPr>
        <w:spacing w:after="0" w:line="240" w:lineRule="auto"/>
        <w:ind w:left="270"/>
        <w:rPr>
          <w:rFonts w:ascii="Times New Roman" w:eastAsia="Times New Roman" w:hAnsi="Times New Roman" w:cs="Times New Roman"/>
          <w:color w:val="000000" w:themeColor="text1"/>
          <w:sz w:val="24"/>
          <w:szCs w:val="24"/>
        </w:rPr>
      </w:pPr>
      <w:r w:rsidRPr="00293C68">
        <w:rPr>
          <w:rFonts w:ascii="Times New Roman" w:eastAsia="Times New Roman" w:hAnsi="Times New Roman" w:cs="Times New Roman"/>
          <w:color w:val="000000"/>
          <w:sz w:val="24"/>
          <w:szCs w:val="24"/>
        </w:rPr>
        <w:t xml:space="preserve">3.   </w:t>
      </w:r>
      <w:r w:rsidRPr="00293C68">
        <w:rPr>
          <w:rFonts w:ascii="Times New Roman" w:eastAsia="Times New Roman" w:hAnsi="Times New Roman" w:cs="Times New Roman"/>
          <w:b/>
          <w:color w:val="000000"/>
          <w:sz w:val="24"/>
          <w:szCs w:val="24"/>
        </w:rPr>
        <w:t>Step 3 – Determine the Recreation Management Area Type.</w:t>
      </w:r>
      <w:r w:rsidRPr="00293C68">
        <w:rPr>
          <w:rFonts w:ascii="Times New Roman" w:eastAsia="Times New Roman" w:hAnsi="Times New Roman" w:cs="Times New Roman"/>
          <w:color w:val="000000"/>
          <w:sz w:val="24"/>
          <w:szCs w:val="24"/>
        </w:rPr>
        <w:t xml:space="preserve"> </w:t>
      </w:r>
      <w:r w:rsidR="003D33D7">
        <w:rPr>
          <w:rFonts w:ascii="Times New Roman" w:eastAsia="Times New Roman" w:hAnsi="Times New Roman" w:cs="Times New Roman"/>
          <w:color w:val="000000" w:themeColor="text1"/>
          <w:sz w:val="24"/>
          <w:szCs w:val="24"/>
        </w:rPr>
        <w:t xml:space="preserve">These eligibility and </w:t>
      </w:r>
    </w:p>
    <w:p w14:paraId="1657F216" w14:textId="1C5F5659" w:rsidR="00773803" w:rsidRDefault="003D33D7" w:rsidP="00773803">
      <w:pPr>
        <w:spacing w:after="0" w:line="240" w:lineRule="auto"/>
        <w:ind w:left="63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themeColor="text1"/>
          <w:sz w:val="24"/>
          <w:szCs w:val="24"/>
        </w:rPr>
        <w:t>manageability</w:t>
      </w:r>
      <w:proofErr w:type="gramEnd"/>
      <w:r>
        <w:rPr>
          <w:rFonts w:ascii="Times New Roman" w:eastAsia="Times New Roman" w:hAnsi="Times New Roman" w:cs="Times New Roman"/>
          <w:color w:val="000000" w:themeColor="text1"/>
          <w:sz w:val="24"/>
          <w:szCs w:val="24"/>
        </w:rPr>
        <w:t xml:space="preserve"> factors do not dictate an absolute determination of RMA type. There is decision space for </w:t>
      </w:r>
      <w:r w:rsidR="00DD7749">
        <w:rPr>
          <w:rFonts w:ascii="Times New Roman" w:eastAsia="Times New Roman" w:hAnsi="Times New Roman" w:cs="Times New Roman"/>
          <w:color w:val="000000" w:themeColor="text1"/>
          <w:sz w:val="24"/>
          <w:szCs w:val="24"/>
        </w:rPr>
        <w:t>managers working with</w:t>
      </w:r>
      <w:r>
        <w:rPr>
          <w:rFonts w:ascii="Times New Roman" w:eastAsia="Times New Roman" w:hAnsi="Times New Roman" w:cs="Times New Roman"/>
          <w:color w:val="000000" w:themeColor="text1"/>
          <w:sz w:val="24"/>
          <w:szCs w:val="24"/>
        </w:rPr>
        <w:t xml:space="preserve"> cooperating agencies and community partners to determine the appropriate way to manage recreation resources within the planning area. </w:t>
      </w:r>
      <w:r w:rsidR="00293C68" w:rsidRPr="00293C68">
        <w:rPr>
          <w:rFonts w:ascii="Times New Roman" w:eastAsia="Times New Roman" w:hAnsi="Times New Roman" w:cs="Times New Roman"/>
          <w:color w:val="000000"/>
          <w:sz w:val="24"/>
          <w:szCs w:val="24"/>
        </w:rPr>
        <w:t xml:space="preserve">See </w:t>
      </w:r>
      <w:r w:rsidR="00773803">
        <w:rPr>
          <w:rFonts w:ascii="Times New Roman" w:eastAsia="Times New Roman" w:hAnsi="Times New Roman" w:cs="Times New Roman"/>
          <w:color w:val="000000"/>
          <w:sz w:val="24"/>
          <w:szCs w:val="24"/>
        </w:rPr>
        <w:t>Figure 1</w:t>
      </w:r>
      <w:r w:rsidR="000A7FD5">
        <w:rPr>
          <w:rFonts w:ascii="Times New Roman" w:eastAsia="Times New Roman" w:hAnsi="Times New Roman" w:cs="Times New Roman"/>
          <w:color w:val="000000"/>
          <w:sz w:val="24"/>
          <w:szCs w:val="24"/>
        </w:rPr>
        <w:t>6</w:t>
      </w:r>
      <w:r w:rsidR="00293C68" w:rsidRPr="00293C68">
        <w:rPr>
          <w:rFonts w:ascii="Times New Roman" w:eastAsia="Times New Roman" w:hAnsi="Times New Roman" w:cs="Times New Roman"/>
          <w:color w:val="000000"/>
          <w:sz w:val="24"/>
          <w:szCs w:val="24"/>
        </w:rPr>
        <w:t xml:space="preserve"> to compare and contrast the differences between SRMAs, ERMAs, and undesignated lands.</w:t>
      </w:r>
    </w:p>
    <w:p w14:paraId="1657F217" w14:textId="77777777" w:rsidR="00773803" w:rsidRDefault="00773803" w:rsidP="00921B9C">
      <w:pPr>
        <w:spacing w:after="0" w:line="240" w:lineRule="auto"/>
        <w:ind w:left="270"/>
        <w:rPr>
          <w:rFonts w:ascii="Times New Roman" w:eastAsia="Times New Roman" w:hAnsi="Times New Roman" w:cs="Times New Roman"/>
          <w:color w:val="000000"/>
          <w:sz w:val="24"/>
          <w:szCs w:val="24"/>
        </w:rPr>
      </w:pPr>
    </w:p>
    <w:p w14:paraId="1657F21B" w14:textId="77777777" w:rsidR="00773803" w:rsidRDefault="00773803" w:rsidP="00773803">
      <w:pPr>
        <w:spacing w:after="0" w:line="240" w:lineRule="auto"/>
        <w:ind w:left="270"/>
        <w:jc w:val="center"/>
        <w:rPr>
          <w:rFonts w:ascii="Times New Roman" w:eastAsia="Times New Roman" w:hAnsi="Times New Roman" w:cs="Times New Roman"/>
          <w:b/>
          <w:color w:val="000000"/>
          <w:sz w:val="24"/>
          <w:szCs w:val="24"/>
        </w:rPr>
      </w:pPr>
    </w:p>
    <w:p w14:paraId="1657F21C" w14:textId="77777777" w:rsidR="00773803" w:rsidRDefault="00773803" w:rsidP="00773803">
      <w:pPr>
        <w:spacing w:after="0" w:line="240" w:lineRule="auto"/>
        <w:ind w:left="270"/>
        <w:jc w:val="center"/>
        <w:rPr>
          <w:rFonts w:ascii="Times New Roman" w:eastAsia="Times New Roman" w:hAnsi="Times New Roman" w:cs="Times New Roman"/>
          <w:b/>
          <w:color w:val="000000"/>
          <w:sz w:val="24"/>
          <w:szCs w:val="24"/>
        </w:rPr>
      </w:pPr>
    </w:p>
    <w:p w14:paraId="1657F21D" w14:textId="77777777" w:rsidR="00773803" w:rsidRDefault="00773803" w:rsidP="00773803">
      <w:pPr>
        <w:spacing w:after="0" w:line="240" w:lineRule="auto"/>
        <w:ind w:left="270"/>
        <w:jc w:val="center"/>
        <w:rPr>
          <w:rFonts w:ascii="Times New Roman" w:eastAsia="Times New Roman" w:hAnsi="Times New Roman" w:cs="Times New Roman"/>
          <w:b/>
          <w:color w:val="000000"/>
          <w:sz w:val="24"/>
          <w:szCs w:val="24"/>
        </w:rPr>
      </w:pPr>
    </w:p>
    <w:p w14:paraId="1657F21E" w14:textId="77777777" w:rsidR="00773803" w:rsidRDefault="00773803" w:rsidP="00773803">
      <w:pPr>
        <w:spacing w:after="0" w:line="240" w:lineRule="auto"/>
        <w:ind w:left="270"/>
        <w:jc w:val="center"/>
        <w:rPr>
          <w:rFonts w:ascii="Times New Roman" w:eastAsia="Times New Roman" w:hAnsi="Times New Roman" w:cs="Times New Roman"/>
          <w:b/>
          <w:color w:val="000000"/>
          <w:sz w:val="24"/>
          <w:szCs w:val="24"/>
        </w:rPr>
      </w:pPr>
    </w:p>
    <w:p w14:paraId="1657F21F" w14:textId="77777777" w:rsidR="004A5B73" w:rsidRDefault="004A5B73" w:rsidP="00773803">
      <w:pPr>
        <w:spacing w:after="0" w:line="240" w:lineRule="auto"/>
        <w:ind w:left="270"/>
        <w:jc w:val="center"/>
        <w:rPr>
          <w:rFonts w:ascii="Times New Roman" w:eastAsia="Times New Roman" w:hAnsi="Times New Roman" w:cs="Times New Roman"/>
          <w:b/>
          <w:color w:val="000000"/>
          <w:sz w:val="24"/>
          <w:szCs w:val="24"/>
        </w:rPr>
      </w:pPr>
    </w:p>
    <w:p w14:paraId="1657F220" w14:textId="77777777" w:rsidR="004A5B73" w:rsidRDefault="004A5B73" w:rsidP="00773803">
      <w:pPr>
        <w:spacing w:after="0" w:line="240" w:lineRule="auto"/>
        <w:ind w:left="270"/>
        <w:jc w:val="center"/>
        <w:rPr>
          <w:rFonts w:ascii="Times New Roman" w:eastAsia="Times New Roman" w:hAnsi="Times New Roman" w:cs="Times New Roman"/>
          <w:b/>
          <w:color w:val="000000"/>
          <w:sz w:val="24"/>
          <w:szCs w:val="24"/>
        </w:rPr>
      </w:pPr>
    </w:p>
    <w:p w14:paraId="1657F221" w14:textId="77777777" w:rsidR="004A5B73" w:rsidRDefault="004A5B73" w:rsidP="00773803">
      <w:pPr>
        <w:spacing w:after="0" w:line="240" w:lineRule="auto"/>
        <w:ind w:left="270"/>
        <w:jc w:val="center"/>
        <w:rPr>
          <w:rFonts w:ascii="Times New Roman" w:eastAsia="Times New Roman" w:hAnsi="Times New Roman" w:cs="Times New Roman"/>
          <w:b/>
          <w:color w:val="000000"/>
          <w:sz w:val="24"/>
          <w:szCs w:val="24"/>
        </w:rPr>
      </w:pPr>
    </w:p>
    <w:p w14:paraId="1657F222" w14:textId="77777777" w:rsidR="00C845E9" w:rsidRDefault="00C845E9" w:rsidP="00773803">
      <w:pPr>
        <w:spacing w:after="0" w:line="240" w:lineRule="auto"/>
        <w:ind w:left="270"/>
        <w:jc w:val="center"/>
        <w:rPr>
          <w:rFonts w:ascii="Times New Roman" w:eastAsia="Times New Roman" w:hAnsi="Times New Roman" w:cs="Times New Roman"/>
          <w:b/>
          <w:color w:val="000000"/>
          <w:sz w:val="24"/>
          <w:szCs w:val="24"/>
        </w:rPr>
      </w:pPr>
    </w:p>
    <w:p w14:paraId="1657F226" w14:textId="77777777" w:rsidR="00C845E9" w:rsidRDefault="00C845E9" w:rsidP="00773803">
      <w:pPr>
        <w:spacing w:after="0" w:line="240" w:lineRule="auto"/>
        <w:ind w:left="270"/>
        <w:jc w:val="center"/>
        <w:rPr>
          <w:rFonts w:ascii="Times New Roman" w:eastAsia="Times New Roman" w:hAnsi="Times New Roman" w:cs="Times New Roman"/>
          <w:b/>
          <w:color w:val="000000"/>
          <w:sz w:val="24"/>
          <w:szCs w:val="24"/>
        </w:rPr>
      </w:pPr>
    </w:p>
    <w:p w14:paraId="1657F227" w14:textId="77777777" w:rsidR="00C845E9" w:rsidRDefault="00C845E9" w:rsidP="00773803">
      <w:pPr>
        <w:spacing w:after="0" w:line="240" w:lineRule="auto"/>
        <w:ind w:left="270"/>
        <w:jc w:val="center"/>
        <w:rPr>
          <w:rFonts w:ascii="Times New Roman" w:eastAsia="Times New Roman" w:hAnsi="Times New Roman" w:cs="Times New Roman"/>
          <w:b/>
          <w:color w:val="000000"/>
          <w:sz w:val="24"/>
          <w:szCs w:val="24"/>
        </w:rPr>
      </w:pPr>
    </w:p>
    <w:p w14:paraId="1657F228" w14:textId="77777777" w:rsidR="000D46D4" w:rsidRDefault="000D46D4" w:rsidP="00773803">
      <w:pPr>
        <w:spacing w:after="0" w:line="240" w:lineRule="auto"/>
        <w:ind w:left="270"/>
        <w:jc w:val="center"/>
        <w:rPr>
          <w:rFonts w:ascii="Times New Roman" w:eastAsia="Times New Roman" w:hAnsi="Times New Roman" w:cs="Times New Roman"/>
          <w:b/>
          <w:color w:val="000000"/>
          <w:sz w:val="24"/>
          <w:szCs w:val="24"/>
        </w:rPr>
      </w:pPr>
    </w:p>
    <w:p w14:paraId="35C7BCBF" w14:textId="77777777" w:rsidR="00D02282" w:rsidRDefault="00D02282" w:rsidP="00773803">
      <w:pPr>
        <w:spacing w:after="0" w:line="240" w:lineRule="auto"/>
        <w:ind w:left="270"/>
        <w:jc w:val="center"/>
        <w:rPr>
          <w:rFonts w:ascii="Times New Roman" w:eastAsia="Times New Roman" w:hAnsi="Times New Roman" w:cs="Times New Roman"/>
          <w:b/>
          <w:color w:val="000000"/>
          <w:sz w:val="24"/>
          <w:szCs w:val="24"/>
        </w:rPr>
        <w:sectPr w:rsidR="00D02282" w:rsidSect="003A7C61">
          <w:headerReference w:type="default" r:id="rId68"/>
          <w:pgSz w:w="12240" w:h="15840"/>
          <w:pgMar w:top="1008" w:right="1440" w:bottom="720" w:left="1440" w:header="864" w:footer="720" w:gutter="0"/>
          <w:pgNumType w:start="1"/>
          <w:cols w:space="720"/>
          <w:noEndnote/>
          <w:docGrid w:linePitch="299"/>
        </w:sectPr>
      </w:pPr>
    </w:p>
    <w:p w14:paraId="1657F229" w14:textId="1AAE8F9A" w:rsidR="00293C68" w:rsidRDefault="00773803" w:rsidP="00773803">
      <w:pPr>
        <w:spacing w:after="0" w:line="240" w:lineRule="auto"/>
        <w:ind w:left="27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Figure 1</w:t>
      </w:r>
      <w:r w:rsidR="000A7FD5">
        <w:rPr>
          <w:rFonts w:ascii="Times New Roman" w:eastAsia="Times New Roman" w:hAnsi="Times New Roman" w:cs="Times New Roman"/>
          <w:b/>
          <w:color w:val="000000"/>
          <w:sz w:val="24"/>
          <w:szCs w:val="24"/>
        </w:rPr>
        <w:t>6</w:t>
      </w:r>
      <w:r>
        <w:rPr>
          <w:rFonts w:ascii="Times New Roman" w:eastAsia="Times New Roman" w:hAnsi="Times New Roman" w:cs="Times New Roman"/>
          <w:b/>
          <w:color w:val="000000"/>
          <w:sz w:val="24"/>
          <w:szCs w:val="24"/>
        </w:rPr>
        <w:t xml:space="preserve"> – Recreation Management Area Comparison Table</w:t>
      </w:r>
    </w:p>
    <w:p w14:paraId="1657F22A" w14:textId="77777777" w:rsidR="00C845E9" w:rsidRDefault="00C845E9" w:rsidP="00773803">
      <w:pPr>
        <w:spacing w:after="0" w:line="240" w:lineRule="auto"/>
        <w:ind w:left="270"/>
        <w:jc w:val="center"/>
        <w:rPr>
          <w:rFonts w:ascii="Times New Roman" w:eastAsia="Times New Roman" w:hAnsi="Times New Roman" w:cs="Times New Roman"/>
          <w:b/>
          <w:color w:val="000000"/>
          <w:sz w:val="24"/>
          <w:szCs w:val="24"/>
        </w:rPr>
      </w:pPr>
    </w:p>
    <w:tbl>
      <w:tblPr>
        <w:tblStyle w:val="LightShading"/>
        <w:tblW w:w="0" w:type="auto"/>
        <w:tblInd w:w="108" w:type="dxa"/>
        <w:tblLook w:val="04A0" w:firstRow="1" w:lastRow="0" w:firstColumn="1" w:lastColumn="0" w:noHBand="0" w:noVBand="1"/>
      </w:tblPr>
      <w:tblGrid>
        <w:gridCol w:w="1416"/>
        <w:gridCol w:w="2625"/>
        <w:gridCol w:w="177"/>
        <w:gridCol w:w="2448"/>
        <w:gridCol w:w="354"/>
        <w:gridCol w:w="2272"/>
      </w:tblGrid>
      <w:tr w:rsidR="00773803" w:rsidRPr="009A10A9" w14:paraId="1657F22F" w14:textId="77777777" w:rsidTr="00C6153F">
        <w:trPr>
          <w:cnfStyle w:val="100000000000" w:firstRow="1" w:lastRow="0" w:firstColumn="0" w:lastColumn="0" w:oddVBand="0" w:evenVBand="0" w:oddHBand="0" w:evenHBand="0" w:firstRowFirstColumn="0" w:firstRowLastColumn="0" w:lastRowFirstColumn="0" w:lastRowLastColumn="0"/>
          <w:trHeight w:val="501"/>
          <w:tblHeader/>
        </w:trPr>
        <w:tc>
          <w:tcPr>
            <w:cnfStyle w:val="001000000000" w:firstRow="0" w:lastRow="0" w:firstColumn="1" w:lastColumn="0" w:oddVBand="0" w:evenVBand="0" w:oddHBand="0" w:evenHBand="0" w:firstRowFirstColumn="0" w:firstRowLastColumn="0" w:lastRowFirstColumn="0" w:lastRowLastColumn="0"/>
            <w:tcW w:w="1416" w:type="dxa"/>
            <w:tcBorders>
              <w:top w:val="double" w:sz="4" w:space="0" w:color="auto"/>
              <w:bottom w:val="nil"/>
            </w:tcBorders>
            <w:shd w:val="clear" w:color="auto" w:fill="000000" w:themeFill="text1"/>
          </w:tcPr>
          <w:p w14:paraId="1657F22B" w14:textId="77777777" w:rsidR="00773803" w:rsidRPr="009A10A9" w:rsidRDefault="00773803" w:rsidP="00C6153F">
            <w:pPr>
              <w:rPr>
                <w:color w:val="FFFFFF" w:themeColor="background1"/>
              </w:rPr>
            </w:pPr>
          </w:p>
        </w:tc>
        <w:tc>
          <w:tcPr>
            <w:tcW w:w="2625" w:type="dxa"/>
            <w:tcBorders>
              <w:top w:val="double" w:sz="4" w:space="0" w:color="auto"/>
              <w:bottom w:val="nil"/>
            </w:tcBorders>
            <w:shd w:val="clear" w:color="auto" w:fill="000000" w:themeFill="text1"/>
          </w:tcPr>
          <w:p w14:paraId="1657F22C" w14:textId="77777777" w:rsidR="00773803" w:rsidRPr="009A10A9" w:rsidRDefault="00773803" w:rsidP="00C6153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9A10A9">
              <w:rPr>
                <w:color w:val="FFFFFF" w:themeColor="background1"/>
              </w:rPr>
              <w:t>SRMA</w:t>
            </w:r>
          </w:p>
        </w:tc>
        <w:tc>
          <w:tcPr>
            <w:tcW w:w="2625" w:type="dxa"/>
            <w:gridSpan w:val="2"/>
            <w:tcBorders>
              <w:top w:val="double" w:sz="4" w:space="0" w:color="auto"/>
              <w:bottom w:val="nil"/>
            </w:tcBorders>
            <w:shd w:val="clear" w:color="auto" w:fill="000000" w:themeFill="text1"/>
          </w:tcPr>
          <w:p w14:paraId="1657F22D" w14:textId="77777777" w:rsidR="00773803" w:rsidRPr="009A10A9" w:rsidRDefault="00773803" w:rsidP="00C6153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9A10A9">
              <w:rPr>
                <w:color w:val="FFFFFF" w:themeColor="background1"/>
              </w:rPr>
              <w:t xml:space="preserve">ERMA </w:t>
            </w:r>
          </w:p>
        </w:tc>
        <w:tc>
          <w:tcPr>
            <w:tcW w:w="2626" w:type="dxa"/>
            <w:gridSpan w:val="2"/>
            <w:tcBorders>
              <w:top w:val="double" w:sz="4" w:space="0" w:color="auto"/>
              <w:bottom w:val="nil"/>
            </w:tcBorders>
            <w:shd w:val="clear" w:color="auto" w:fill="000000" w:themeFill="text1"/>
          </w:tcPr>
          <w:p w14:paraId="1657F22E" w14:textId="77777777" w:rsidR="00773803" w:rsidRPr="009A10A9" w:rsidRDefault="00773803" w:rsidP="00C6153F">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9A10A9">
              <w:rPr>
                <w:color w:val="FFFFFF" w:themeColor="background1"/>
              </w:rPr>
              <w:t xml:space="preserve">Lands </w:t>
            </w:r>
            <w:r>
              <w:rPr>
                <w:color w:val="FFFFFF" w:themeColor="background1"/>
              </w:rPr>
              <w:t>N</w:t>
            </w:r>
            <w:r w:rsidRPr="009A10A9">
              <w:rPr>
                <w:color w:val="FFFFFF" w:themeColor="background1"/>
              </w:rPr>
              <w:t>ot Designated as an RMA</w:t>
            </w:r>
          </w:p>
        </w:tc>
      </w:tr>
      <w:tr w:rsidR="00773803" w:rsidRPr="009A10A9" w14:paraId="1657F234" w14:textId="77777777" w:rsidTr="00C61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6" w:type="dxa"/>
            <w:tcBorders>
              <w:top w:val="nil"/>
              <w:bottom w:val="nil"/>
            </w:tcBorders>
            <w:shd w:val="clear" w:color="auto" w:fill="D9D9D9" w:themeFill="background1" w:themeFillShade="D9"/>
          </w:tcPr>
          <w:p w14:paraId="1657F230" w14:textId="77777777" w:rsidR="00773803" w:rsidRPr="009A10A9" w:rsidRDefault="00773803" w:rsidP="00C6153F">
            <w:pPr>
              <w:rPr>
                <w:rFonts w:ascii="Times New Roman" w:hAnsi="Times New Roman" w:cs="Times New Roman"/>
                <w:sz w:val="20"/>
                <w:szCs w:val="20"/>
              </w:rPr>
            </w:pPr>
            <w:r w:rsidRPr="009A10A9">
              <w:rPr>
                <w:rFonts w:ascii="Times New Roman" w:hAnsi="Times New Roman" w:cs="Times New Roman"/>
                <w:sz w:val="20"/>
                <w:szCs w:val="20"/>
              </w:rPr>
              <w:t>Definition</w:t>
            </w:r>
          </w:p>
        </w:tc>
        <w:tc>
          <w:tcPr>
            <w:tcW w:w="2802" w:type="dxa"/>
            <w:gridSpan w:val="2"/>
            <w:tcBorders>
              <w:top w:val="nil"/>
              <w:bottom w:val="nil"/>
            </w:tcBorders>
            <w:shd w:val="clear" w:color="auto" w:fill="D9D9D9" w:themeFill="background1" w:themeFillShade="D9"/>
          </w:tcPr>
          <w:p w14:paraId="1657F231" w14:textId="77777777" w:rsidR="00773803" w:rsidRPr="009A10A9" w:rsidRDefault="00773803" w:rsidP="00C615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color w:val="000000" w:themeColor="text1"/>
                <w:sz w:val="20"/>
                <w:szCs w:val="20"/>
              </w:rPr>
              <w:t>Administrative units where the existing or proposed recreation opportunities and recreation setting characteristics</w:t>
            </w:r>
            <w:r>
              <w:rPr>
                <w:rFonts w:ascii="Times New Roman" w:hAnsi="Times New Roman" w:cs="Times New Roman"/>
                <w:sz w:val="20"/>
                <w:szCs w:val="20"/>
              </w:rPr>
              <w:t xml:space="preserve"> </w:t>
            </w:r>
            <w:r w:rsidRPr="009A10A9">
              <w:rPr>
                <w:rFonts w:ascii="Times New Roman" w:hAnsi="Times New Roman" w:cs="Times New Roman"/>
                <w:sz w:val="20"/>
                <w:szCs w:val="20"/>
              </w:rPr>
              <w:t>are recognized for their unique value, importance</w:t>
            </w:r>
            <w:r>
              <w:rPr>
                <w:rFonts w:ascii="Times New Roman" w:hAnsi="Times New Roman" w:cs="Times New Roman"/>
                <w:sz w:val="20"/>
                <w:szCs w:val="20"/>
              </w:rPr>
              <w:t>,</w:t>
            </w:r>
            <w:r w:rsidRPr="009A10A9">
              <w:rPr>
                <w:rFonts w:ascii="Times New Roman" w:hAnsi="Times New Roman" w:cs="Times New Roman"/>
                <w:sz w:val="20"/>
                <w:szCs w:val="20"/>
              </w:rPr>
              <w:t xml:space="preserve"> and/or distinctiveness</w:t>
            </w:r>
            <w:r>
              <w:rPr>
                <w:rFonts w:ascii="Times New Roman" w:hAnsi="Times New Roman" w:cs="Times New Roman"/>
                <w:sz w:val="20"/>
                <w:szCs w:val="20"/>
              </w:rPr>
              <w:t>,</w:t>
            </w:r>
            <w:r w:rsidRPr="009A10A9">
              <w:rPr>
                <w:rFonts w:ascii="Times New Roman" w:hAnsi="Times New Roman" w:cs="Times New Roman"/>
                <w:sz w:val="20"/>
                <w:szCs w:val="20"/>
              </w:rPr>
              <w:t xml:space="preserve"> especially compared to other areas used for recreation.</w:t>
            </w:r>
          </w:p>
        </w:tc>
        <w:tc>
          <w:tcPr>
            <w:tcW w:w="2802" w:type="dxa"/>
            <w:gridSpan w:val="2"/>
            <w:tcBorders>
              <w:top w:val="nil"/>
              <w:bottom w:val="nil"/>
            </w:tcBorders>
            <w:shd w:val="clear" w:color="auto" w:fill="D9D9D9" w:themeFill="background1" w:themeFillShade="D9"/>
          </w:tcPr>
          <w:p w14:paraId="1657F232" w14:textId="77777777" w:rsidR="00773803" w:rsidRPr="009A10A9" w:rsidRDefault="00773803" w:rsidP="00C615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iCs/>
                <w:color w:val="000000" w:themeColor="text1"/>
                <w:sz w:val="20"/>
                <w:szCs w:val="20"/>
              </w:rPr>
              <w:t xml:space="preserve">Administrative units </w:t>
            </w:r>
            <w:r w:rsidRPr="009A10A9">
              <w:rPr>
                <w:rFonts w:ascii="Times New Roman" w:hAnsi="Times New Roman" w:cs="Times New Roman"/>
                <w:sz w:val="20"/>
                <w:szCs w:val="20"/>
              </w:rPr>
              <w:t>that require specific management consideration in order to address recreation use, demand</w:t>
            </w:r>
            <w:r>
              <w:rPr>
                <w:rFonts w:ascii="Times New Roman" w:hAnsi="Times New Roman" w:cs="Times New Roman"/>
                <w:sz w:val="20"/>
                <w:szCs w:val="20"/>
              </w:rPr>
              <w:t>,</w:t>
            </w:r>
            <w:r w:rsidRPr="009A10A9">
              <w:rPr>
                <w:rFonts w:ascii="Times New Roman" w:hAnsi="Times New Roman" w:cs="Times New Roman"/>
                <w:sz w:val="20"/>
                <w:szCs w:val="20"/>
              </w:rPr>
              <w:t xml:space="preserve"> or </w:t>
            </w:r>
            <w:r>
              <w:rPr>
                <w:rFonts w:ascii="Times New Roman" w:hAnsi="Times New Roman" w:cs="Times New Roman"/>
                <w:sz w:val="20"/>
                <w:szCs w:val="20"/>
              </w:rPr>
              <w:t>recreation and visitor services</w:t>
            </w:r>
            <w:r w:rsidRPr="009A10A9">
              <w:rPr>
                <w:rFonts w:ascii="Times New Roman" w:hAnsi="Times New Roman" w:cs="Times New Roman"/>
                <w:sz w:val="20"/>
                <w:szCs w:val="20"/>
              </w:rPr>
              <w:t xml:space="preserve"> program investments.</w:t>
            </w:r>
          </w:p>
        </w:tc>
        <w:tc>
          <w:tcPr>
            <w:tcW w:w="2272" w:type="dxa"/>
            <w:tcBorders>
              <w:top w:val="nil"/>
              <w:bottom w:val="nil"/>
            </w:tcBorders>
            <w:shd w:val="clear" w:color="auto" w:fill="D9D9D9" w:themeFill="background1" w:themeFillShade="D9"/>
          </w:tcPr>
          <w:p w14:paraId="1657F233" w14:textId="77777777" w:rsidR="00773803" w:rsidRPr="009A10A9" w:rsidRDefault="00773803" w:rsidP="00C615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sz w:val="20"/>
                <w:szCs w:val="20"/>
              </w:rPr>
              <w:t>All lands not established as a</w:t>
            </w:r>
            <w:r w:rsidR="00DE08A2">
              <w:rPr>
                <w:rFonts w:ascii="Times New Roman" w:hAnsi="Times New Roman" w:cs="Times New Roman"/>
                <w:sz w:val="20"/>
                <w:szCs w:val="20"/>
              </w:rPr>
              <w:t>n</w:t>
            </w:r>
            <w:r w:rsidRPr="009A10A9">
              <w:rPr>
                <w:rFonts w:ascii="Times New Roman" w:hAnsi="Times New Roman" w:cs="Times New Roman"/>
                <w:sz w:val="20"/>
                <w:szCs w:val="20"/>
              </w:rPr>
              <w:t xml:space="preserve"> SRMA or ERMA.</w:t>
            </w:r>
          </w:p>
        </w:tc>
      </w:tr>
      <w:tr w:rsidR="00773803" w:rsidRPr="009A10A9" w14:paraId="1657F23B" w14:textId="77777777" w:rsidTr="00C6153F">
        <w:tc>
          <w:tcPr>
            <w:cnfStyle w:val="001000000000" w:firstRow="0" w:lastRow="0" w:firstColumn="1" w:lastColumn="0" w:oddVBand="0" w:evenVBand="0" w:oddHBand="0" w:evenHBand="0" w:firstRowFirstColumn="0" w:firstRowLastColumn="0" w:lastRowFirstColumn="0" w:lastRowLastColumn="0"/>
            <w:tcW w:w="1416" w:type="dxa"/>
            <w:tcBorders>
              <w:top w:val="nil"/>
              <w:bottom w:val="nil"/>
            </w:tcBorders>
          </w:tcPr>
          <w:p w14:paraId="1657F235" w14:textId="77777777" w:rsidR="00773803" w:rsidRPr="009A10A9" w:rsidRDefault="00773803" w:rsidP="00C6153F">
            <w:pPr>
              <w:rPr>
                <w:rFonts w:ascii="Times New Roman" w:hAnsi="Times New Roman" w:cs="Times New Roman"/>
                <w:sz w:val="20"/>
                <w:szCs w:val="20"/>
              </w:rPr>
            </w:pPr>
            <w:r w:rsidRPr="009A10A9">
              <w:rPr>
                <w:rFonts w:ascii="Times New Roman" w:hAnsi="Times New Roman" w:cs="Times New Roman"/>
                <w:sz w:val="20"/>
                <w:szCs w:val="20"/>
              </w:rPr>
              <w:t>Management Focus</w:t>
            </w:r>
          </w:p>
          <w:p w14:paraId="1657F236" w14:textId="77777777" w:rsidR="00773803" w:rsidRPr="009A10A9" w:rsidRDefault="00773803" w:rsidP="00C6153F">
            <w:pPr>
              <w:rPr>
                <w:rFonts w:ascii="Times New Roman" w:hAnsi="Times New Roman" w:cs="Times New Roman"/>
                <w:sz w:val="20"/>
                <w:szCs w:val="20"/>
              </w:rPr>
            </w:pPr>
          </w:p>
        </w:tc>
        <w:tc>
          <w:tcPr>
            <w:tcW w:w="2802" w:type="dxa"/>
            <w:gridSpan w:val="2"/>
            <w:tcBorders>
              <w:top w:val="nil"/>
              <w:bottom w:val="nil"/>
            </w:tcBorders>
          </w:tcPr>
          <w:p w14:paraId="1657F237" w14:textId="77777777" w:rsidR="00773803" w:rsidRPr="009A10A9" w:rsidRDefault="00773803" w:rsidP="00C615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iCs/>
                <w:sz w:val="20"/>
                <w:szCs w:val="20"/>
              </w:rPr>
              <w:t xml:space="preserve">SRMAs are managed to protect and enhance a targeted set of </w:t>
            </w:r>
            <w:r w:rsidRPr="009A10A9">
              <w:rPr>
                <w:rFonts w:ascii="Times New Roman" w:hAnsi="Times New Roman" w:cs="Times New Roman"/>
                <w:sz w:val="20"/>
                <w:szCs w:val="20"/>
              </w:rPr>
              <w:t>activities, experiences and benefits</w:t>
            </w:r>
            <w:r>
              <w:rPr>
                <w:rFonts w:ascii="Times New Roman" w:hAnsi="Times New Roman" w:cs="Times New Roman"/>
                <w:sz w:val="20"/>
                <w:szCs w:val="20"/>
              </w:rPr>
              <w:t>,</w:t>
            </w:r>
            <w:r w:rsidRPr="009A10A9">
              <w:rPr>
                <w:rFonts w:ascii="Times New Roman" w:hAnsi="Times New Roman" w:cs="Times New Roman"/>
                <w:sz w:val="20"/>
                <w:szCs w:val="20"/>
              </w:rPr>
              <w:t xml:space="preserve"> and</w:t>
            </w:r>
            <w:r w:rsidRPr="009A10A9">
              <w:rPr>
                <w:rFonts w:ascii="Times New Roman" w:hAnsi="Times New Roman" w:cs="Times New Roman"/>
                <w:iCs/>
                <w:sz w:val="20"/>
                <w:szCs w:val="20"/>
              </w:rPr>
              <w:t xml:space="preserve"> desired recreation setting characteristics. Within </w:t>
            </w:r>
            <w:r w:rsidRPr="009A10A9">
              <w:rPr>
                <w:rFonts w:ascii="Times New Roman" w:hAnsi="Times New Roman" w:cs="Times New Roman"/>
                <w:sz w:val="20"/>
                <w:szCs w:val="20"/>
              </w:rPr>
              <w:t xml:space="preserve">SRMAs, </w:t>
            </w:r>
            <w:r>
              <w:rPr>
                <w:rFonts w:ascii="Times New Roman" w:hAnsi="Times New Roman" w:cs="Times New Roman"/>
                <w:sz w:val="20"/>
                <w:szCs w:val="20"/>
              </w:rPr>
              <w:t>recreation and visitor services</w:t>
            </w:r>
            <w:r w:rsidRPr="009A10A9">
              <w:rPr>
                <w:rFonts w:ascii="Times New Roman" w:hAnsi="Times New Roman" w:cs="Times New Roman"/>
                <w:sz w:val="20"/>
                <w:szCs w:val="20"/>
              </w:rPr>
              <w:t xml:space="preserve"> management is recognized as the predominant </w:t>
            </w:r>
            <w:r>
              <w:rPr>
                <w:rFonts w:ascii="Times New Roman" w:hAnsi="Times New Roman" w:cs="Times New Roman"/>
                <w:sz w:val="20"/>
                <w:szCs w:val="20"/>
              </w:rPr>
              <w:t>land use plan</w:t>
            </w:r>
            <w:r w:rsidRPr="009A10A9">
              <w:rPr>
                <w:rFonts w:ascii="Times New Roman" w:hAnsi="Times New Roman" w:cs="Times New Roman"/>
                <w:sz w:val="20"/>
                <w:szCs w:val="20"/>
              </w:rPr>
              <w:t xml:space="preserve"> focus, where s</w:t>
            </w:r>
            <w:r w:rsidRPr="009A10A9">
              <w:rPr>
                <w:rFonts w:ascii="Times New Roman" w:hAnsi="Times New Roman" w:cs="Times New Roman"/>
                <w:color w:val="000000" w:themeColor="text1"/>
                <w:sz w:val="20"/>
                <w:szCs w:val="20"/>
              </w:rPr>
              <w:t>pecific recreation opportunities and recreation setting characteristics are managed and protected</w:t>
            </w:r>
            <w:r w:rsidRPr="009A10A9">
              <w:rPr>
                <w:rFonts w:ascii="Times New Roman" w:hAnsi="Times New Roman" w:cs="Times New Roman"/>
                <w:iCs/>
                <w:sz w:val="20"/>
                <w:szCs w:val="20"/>
              </w:rPr>
              <w:t xml:space="preserve"> on a long-term basis</w:t>
            </w:r>
            <w:r w:rsidRPr="009A10A9">
              <w:rPr>
                <w:rFonts w:ascii="Times New Roman" w:hAnsi="Times New Roman" w:cs="Times New Roman"/>
                <w:color w:val="000000" w:themeColor="text1"/>
                <w:sz w:val="20"/>
                <w:szCs w:val="20"/>
              </w:rPr>
              <w:t>.</w:t>
            </w:r>
            <w:r w:rsidRPr="009A10A9">
              <w:rPr>
                <w:rFonts w:ascii="Times New Roman" w:hAnsi="Times New Roman" w:cs="Times New Roman"/>
                <w:color w:val="0000FF"/>
                <w:sz w:val="20"/>
                <w:szCs w:val="20"/>
              </w:rPr>
              <w:t xml:space="preserve"> </w:t>
            </w:r>
          </w:p>
        </w:tc>
        <w:tc>
          <w:tcPr>
            <w:tcW w:w="2802" w:type="dxa"/>
            <w:gridSpan w:val="2"/>
            <w:tcBorders>
              <w:top w:val="nil"/>
              <w:bottom w:val="nil"/>
            </w:tcBorders>
          </w:tcPr>
          <w:p w14:paraId="1657F238" w14:textId="77777777" w:rsidR="00773803" w:rsidRPr="009A10A9" w:rsidRDefault="00773803" w:rsidP="00C615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sz w:val="20"/>
                <w:szCs w:val="20"/>
              </w:rPr>
              <w:t>ERMAs are managed to support and sustain the principal recreation activities and the associated qualities and conditions of the ERMA. ERMA management is commensurate and considered in context with the management of other resources and resource uses.</w:t>
            </w:r>
          </w:p>
          <w:p w14:paraId="1657F239" w14:textId="77777777" w:rsidR="00773803" w:rsidRPr="009A10A9" w:rsidRDefault="00773803" w:rsidP="00C615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272" w:type="dxa"/>
            <w:tcBorders>
              <w:top w:val="nil"/>
              <w:bottom w:val="nil"/>
            </w:tcBorders>
          </w:tcPr>
          <w:p w14:paraId="1657F23A" w14:textId="77777777" w:rsidR="00773803" w:rsidRPr="009A10A9" w:rsidRDefault="00773803" w:rsidP="00C615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sz w:val="20"/>
                <w:szCs w:val="20"/>
              </w:rPr>
              <w:t>Recreation is not emphasized</w:t>
            </w:r>
            <w:r>
              <w:rPr>
                <w:rFonts w:ascii="Times New Roman" w:hAnsi="Times New Roman" w:cs="Times New Roman"/>
                <w:sz w:val="20"/>
                <w:szCs w:val="20"/>
              </w:rPr>
              <w:t>.</w:t>
            </w:r>
            <w:r w:rsidRPr="009A10A9">
              <w:rPr>
                <w:rFonts w:ascii="Times New Roman" w:hAnsi="Times New Roman" w:cs="Times New Roman"/>
                <w:sz w:val="20"/>
                <w:szCs w:val="20"/>
              </w:rPr>
              <w:t xml:space="preserve"> </w:t>
            </w:r>
            <w:r>
              <w:rPr>
                <w:rFonts w:ascii="Times New Roman" w:hAnsi="Times New Roman" w:cs="Times New Roman"/>
                <w:sz w:val="20"/>
                <w:szCs w:val="20"/>
              </w:rPr>
              <w:t>H</w:t>
            </w:r>
            <w:r w:rsidRPr="009A10A9">
              <w:rPr>
                <w:rFonts w:ascii="Times New Roman" w:hAnsi="Times New Roman" w:cs="Times New Roman"/>
                <w:sz w:val="20"/>
                <w:szCs w:val="20"/>
              </w:rPr>
              <w:t>owever</w:t>
            </w:r>
            <w:r>
              <w:rPr>
                <w:rFonts w:ascii="Times New Roman" w:hAnsi="Times New Roman" w:cs="Times New Roman"/>
                <w:sz w:val="20"/>
                <w:szCs w:val="20"/>
              </w:rPr>
              <w:t>,</w:t>
            </w:r>
            <w:r w:rsidRPr="009A10A9">
              <w:rPr>
                <w:rFonts w:ascii="Times New Roman" w:hAnsi="Times New Roman" w:cs="Times New Roman"/>
                <w:sz w:val="20"/>
                <w:szCs w:val="20"/>
              </w:rPr>
              <w:t xml:space="preserve"> recreation activities may occur. </w:t>
            </w:r>
            <w:r>
              <w:rPr>
                <w:rFonts w:ascii="Times New Roman" w:hAnsi="Times New Roman" w:cs="Times New Roman"/>
                <w:sz w:val="20"/>
                <w:szCs w:val="20"/>
              </w:rPr>
              <w:t>Recreation and visitor services</w:t>
            </w:r>
            <w:r w:rsidRPr="009A10A9">
              <w:rPr>
                <w:rFonts w:ascii="Times New Roman" w:hAnsi="Times New Roman" w:cs="Times New Roman"/>
                <w:sz w:val="20"/>
                <w:szCs w:val="20"/>
              </w:rPr>
              <w:t xml:space="preserve"> are managed to allow recreation uses that are not in conflict with the primary uses for these lands.</w:t>
            </w:r>
          </w:p>
        </w:tc>
      </w:tr>
      <w:tr w:rsidR="00773803" w:rsidRPr="009A10A9" w14:paraId="1657F242" w14:textId="77777777" w:rsidTr="00C61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6" w:type="dxa"/>
            <w:tcBorders>
              <w:top w:val="nil"/>
              <w:bottom w:val="nil"/>
            </w:tcBorders>
            <w:shd w:val="clear" w:color="auto" w:fill="D9D9D9" w:themeFill="background1" w:themeFillShade="D9"/>
          </w:tcPr>
          <w:p w14:paraId="1657F23C" w14:textId="77777777" w:rsidR="00773803" w:rsidRPr="009A10A9" w:rsidRDefault="00773803" w:rsidP="00C6153F">
            <w:pPr>
              <w:rPr>
                <w:rFonts w:ascii="Times New Roman" w:hAnsi="Times New Roman" w:cs="Times New Roman"/>
                <w:sz w:val="20"/>
                <w:szCs w:val="20"/>
              </w:rPr>
            </w:pPr>
            <w:r w:rsidRPr="009A10A9">
              <w:rPr>
                <w:rFonts w:ascii="Times New Roman" w:hAnsi="Times New Roman" w:cs="Times New Roman"/>
                <w:sz w:val="20"/>
                <w:szCs w:val="20"/>
              </w:rPr>
              <w:t>Specific Requirements</w:t>
            </w:r>
          </w:p>
        </w:tc>
        <w:tc>
          <w:tcPr>
            <w:tcW w:w="2802" w:type="dxa"/>
            <w:gridSpan w:val="2"/>
            <w:tcBorders>
              <w:top w:val="nil"/>
              <w:bottom w:val="nil"/>
            </w:tcBorders>
            <w:shd w:val="clear" w:color="auto" w:fill="D9D9D9" w:themeFill="background1" w:themeFillShade="D9"/>
          </w:tcPr>
          <w:p w14:paraId="1657F23D" w14:textId="32B682CB" w:rsidR="00773803" w:rsidRPr="009A10A9" w:rsidRDefault="00773803" w:rsidP="00972B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iCs/>
                <w:sz w:val="20"/>
                <w:szCs w:val="20"/>
              </w:rPr>
              <w:t>SRMAs/</w:t>
            </w:r>
            <w:r>
              <w:rPr>
                <w:rFonts w:ascii="Times New Roman" w:hAnsi="Times New Roman" w:cs="Times New Roman"/>
                <w:iCs/>
                <w:sz w:val="20"/>
                <w:szCs w:val="20"/>
              </w:rPr>
              <w:t>recreation management zone</w:t>
            </w:r>
            <w:r w:rsidRPr="009A10A9">
              <w:rPr>
                <w:rFonts w:ascii="Times New Roman" w:hAnsi="Times New Roman" w:cs="Times New Roman"/>
                <w:iCs/>
                <w:sz w:val="20"/>
                <w:szCs w:val="20"/>
              </w:rPr>
              <w:t>s must have</w:t>
            </w:r>
            <w:r w:rsidRPr="009A10A9">
              <w:rPr>
                <w:rFonts w:ascii="Times New Roman" w:hAnsi="Times New Roman" w:cs="Times New Roman"/>
                <w:sz w:val="20"/>
                <w:szCs w:val="20"/>
              </w:rPr>
              <w:t xml:space="preserve"> measurable outcome-focused objectives. Supporting management actions and allowable use decisions are required to: </w:t>
            </w:r>
            <w:r>
              <w:rPr>
                <w:rFonts w:ascii="Times New Roman" w:hAnsi="Times New Roman" w:cs="Times New Roman"/>
                <w:sz w:val="20"/>
                <w:szCs w:val="20"/>
              </w:rPr>
              <w:t>(</w:t>
            </w:r>
            <w:r w:rsidRPr="009A10A9">
              <w:rPr>
                <w:rFonts w:ascii="Times New Roman" w:hAnsi="Times New Roman" w:cs="Times New Roman"/>
                <w:sz w:val="20"/>
                <w:szCs w:val="20"/>
              </w:rPr>
              <w:t xml:space="preserve">1) </w:t>
            </w:r>
            <w:r w:rsidRPr="009A10A9">
              <w:rPr>
                <w:rFonts w:ascii="Times New Roman" w:hAnsi="Times New Roman" w:cs="Times New Roman"/>
                <w:iCs/>
                <w:sz w:val="20"/>
                <w:szCs w:val="20"/>
              </w:rPr>
              <w:t xml:space="preserve">sustain or enhance recreation objectives; </w:t>
            </w:r>
            <w:r>
              <w:rPr>
                <w:rFonts w:ascii="Times New Roman" w:hAnsi="Times New Roman" w:cs="Times New Roman"/>
                <w:iCs/>
                <w:sz w:val="20"/>
                <w:szCs w:val="20"/>
              </w:rPr>
              <w:t>(</w:t>
            </w:r>
            <w:r w:rsidRPr="009A10A9">
              <w:rPr>
                <w:rFonts w:ascii="Times New Roman" w:hAnsi="Times New Roman" w:cs="Times New Roman"/>
                <w:iCs/>
                <w:sz w:val="20"/>
                <w:szCs w:val="20"/>
              </w:rPr>
              <w:t xml:space="preserve">2) protect the desired recreation setting characteristics; </w:t>
            </w:r>
            <w:r w:rsidRPr="009A10A9">
              <w:rPr>
                <w:rFonts w:ascii="Times New Roman" w:hAnsi="Times New Roman" w:cs="Times New Roman"/>
                <w:sz w:val="20"/>
                <w:szCs w:val="20"/>
              </w:rPr>
              <w:t xml:space="preserve">and </w:t>
            </w:r>
            <w:r>
              <w:rPr>
                <w:rFonts w:ascii="Times New Roman" w:hAnsi="Times New Roman" w:cs="Times New Roman"/>
                <w:sz w:val="20"/>
                <w:szCs w:val="20"/>
              </w:rPr>
              <w:t>(</w:t>
            </w:r>
            <w:r w:rsidRPr="009A10A9">
              <w:rPr>
                <w:rFonts w:ascii="Times New Roman" w:hAnsi="Times New Roman" w:cs="Times New Roman"/>
                <w:sz w:val="20"/>
                <w:szCs w:val="20"/>
              </w:rPr>
              <w:t xml:space="preserve">3) constrain uses, including </w:t>
            </w:r>
            <w:r w:rsidR="00972BB4">
              <w:rPr>
                <w:rFonts w:ascii="Times New Roman" w:hAnsi="Times New Roman" w:cs="Times New Roman"/>
                <w:sz w:val="20"/>
                <w:szCs w:val="20"/>
              </w:rPr>
              <w:t>in</w:t>
            </w:r>
            <w:r w:rsidR="00972BB4" w:rsidRPr="009A10A9">
              <w:rPr>
                <w:rFonts w:ascii="Times New Roman" w:hAnsi="Times New Roman" w:cs="Times New Roman"/>
                <w:sz w:val="20"/>
                <w:szCs w:val="20"/>
              </w:rPr>
              <w:t xml:space="preserve">compatible </w:t>
            </w:r>
            <w:r w:rsidRPr="009A10A9">
              <w:rPr>
                <w:rFonts w:ascii="Times New Roman" w:hAnsi="Times New Roman" w:cs="Times New Roman"/>
                <w:sz w:val="20"/>
                <w:szCs w:val="20"/>
              </w:rPr>
              <w:t>recreation activities that are detrimental to meeting recreation or other critical resource objectives.</w:t>
            </w:r>
          </w:p>
        </w:tc>
        <w:tc>
          <w:tcPr>
            <w:tcW w:w="2802" w:type="dxa"/>
            <w:gridSpan w:val="2"/>
            <w:tcBorders>
              <w:top w:val="nil"/>
              <w:bottom w:val="nil"/>
            </w:tcBorders>
            <w:shd w:val="clear" w:color="auto" w:fill="D9D9D9" w:themeFill="background1" w:themeFillShade="D9"/>
          </w:tcPr>
          <w:p w14:paraId="1657F23E" w14:textId="3635CE3E" w:rsidR="00773803" w:rsidRPr="009A10A9" w:rsidRDefault="00773803" w:rsidP="00972BB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iCs/>
                <w:sz w:val="20"/>
                <w:szCs w:val="20"/>
              </w:rPr>
              <w:t>ERMAs must have</w:t>
            </w:r>
            <w:r w:rsidRPr="009A10A9">
              <w:rPr>
                <w:rFonts w:ascii="Times New Roman" w:hAnsi="Times New Roman" w:cs="Times New Roman"/>
                <w:sz w:val="20"/>
                <w:szCs w:val="20"/>
              </w:rPr>
              <w:t xml:space="preserve"> measurable objectives. Supporting management actions and allowable use decisions must facilitate the visitor</w:t>
            </w:r>
            <w:r>
              <w:rPr>
                <w:rFonts w:ascii="Times New Roman" w:hAnsi="Times New Roman" w:cs="Times New Roman"/>
                <w:sz w:val="20"/>
                <w:szCs w:val="20"/>
              </w:rPr>
              <w:t>’</w:t>
            </w:r>
            <w:r w:rsidRPr="009A10A9">
              <w:rPr>
                <w:rFonts w:ascii="Times New Roman" w:hAnsi="Times New Roman" w:cs="Times New Roman"/>
                <w:sz w:val="20"/>
                <w:szCs w:val="20"/>
              </w:rPr>
              <w:t xml:space="preserve">s ability to participate in outdoor recreation activities and protect the associated </w:t>
            </w:r>
            <w:r w:rsidRPr="009A10A9">
              <w:rPr>
                <w:rFonts w:ascii="Times New Roman" w:hAnsi="Times New Roman" w:cs="Times New Roman"/>
                <w:iCs/>
                <w:sz w:val="20"/>
                <w:szCs w:val="20"/>
              </w:rPr>
              <w:t>qualities and conditions</w:t>
            </w:r>
            <w:r w:rsidRPr="009A10A9">
              <w:rPr>
                <w:rFonts w:ascii="Times New Roman" w:hAnsi="Times New Roman" w:cs="Times New Roman"/>
                <w:sz w:val="20"/>
                <w:szCs w:val="20"/>
              </w:rPr>
              <w:t xml:space="preserve">. </w:t>
            </w:r>
            <w:r w:rsidR="00972BB4">
              <w:rPr>
                <w:rFonts w:ascii="Times New Roman" w:hAnsi="Times New Roman" w:cs="Times New Roman"/>
                <w:sz w:val="20"/>
                <w:szCs w:val="20"/>
              </w:rPr>
              <w:t>In</w:t>
            </w:r>
            <w:r w:rsidR="00972BB4" w:rsidRPr="009A10A9">
              <w:rPr>
                <w:rFonts w:ascii="Times New Roman" w:hAnsi="Times New Roman" w:cs="Times New Roman"/>
                <w:sz w:val="20"/>
                <w:szCs w:val="20"/>
              </w:rPr>
              <w:t xml:space="preserve">compatible </w:t>
            </w:r>
            <w:r w:rsidRPr="009A10A9">
              <w:rPr>
                <w:rFonts w:ascii="Times New Roman" w:hAnsi="Times New Roman" w:cs="Times New Roman"/>
                <w:sz w:val="20"/>
                <w:szCs w:val="20"/>
              </w:rPr>
              <w:t>uses, including some recreation activities, may be restricted or constrained to achieve interdisciplinary objectives.</w:t>
            </w:r>
          </w:p>
        </w:tc>
        <w:tc>
          <w:tcPr>
            <w:tcW w:w="2272" w:type="dxa"/>
            <w:tcBorders>
              <w:top w:val="nil"/>
              <w:bottom w:val="nil"/>
            </w:tcBorders>
            <w:shd w:val="clear" w:color="auto" w:fill="D9D9D9" w:themeFill="background1" w:themeFillShade="D9"/>
          </w:tcPr>
          <w:p w14:paraId="1657F23F" w14:textId="77777777" w:rsidR="00773803" w:rsidRPr="009A10A9" w:rsidRDefault="00773803" w:rsidP="00C615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10A9">
              <w:rPr>
                <w:rFonts w:ascii="Times New Roman" w:hAnsi="Times New Roman" w:cs="Times New Roman"/>
                <w:sz w:val="20"/>
                <w:szCs w:val="20"/>
              </w:rPr>
              <w:t xml:space="preserve">Management actions and allowable use decisions may still be necessary to address basic </w:t>
            </w:r>
            <w:r>
              <w:rPr>
                <w:rFonts w:ascii="Times New Roman" w:hAnsi="Times New Roman" w:cs="Times New Roman"/>
                <w:sz w:val="20"/>
                <w:szCs w:val="20"/>
              </w:rPr>
              <w:t>recreation and visitor services</w:t>
            </w:r>
            <w:r w:rsidRPr="009A10A9">
              <w:rPr>
                <w:rFonts w:ascii="Times New Roman" w:hAnsi="Times New Roman" w:cs="Times New Roman"/>
                <w:sz w:val="20"/>
                <w:szCs w:val="20"/>
              </w:rPr>
              <w:t xml:space="preserve"> and resource stewardship needs.</w:t>
            </w:r>
          </w:p>
          <w:p w14:paraId="1657F240" w14:textId="77777777" w:rsidR="00773803" w:rsidRPr="009A10A9" w:rsidRDefault="00773803" w:rsidP="00C615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p w14:paraId="1657F241" w14:textId="77777777" w:rsidR="00773803" w:rsidRPr="009A10A9" w:rsidRDefault="00773803" w:rsidP="00C615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773803" w:rsidRPr="009A10A9" w14:paraId="1657F245" w14:textId="77777777" w:rsidTr="00C6153F">
        <w:tc>
          <w:tcPr>
            <w:cnfStyle w:val="001000000000" w:firstRow="0" w:lastRow="0" w:firstColumn="1" w:lastColumn="0" w:oddVBand="0" w:evenVBand="0" w:oddHBand="0" w:evenHBand="0" w:firstRowFirstColumn="0" w:firstRowLastColumn="0" w:lastRowFirstColumn="0" w:lastRowLastColumn="0"/>
            <w:tcW w:w="1416" w:type="dxa"/>
            <w:tcBorders>
              <w:top w:val="nil"/>
              <w:bottom w:val="double" w:sz="4" w:space="0" w:color="auto"/>
            </w:tcBorders>
          </w:tcPr>
          <w:p w14:paraId="1657F243" w14:textId="77777777" w:rsidR="00773803" w:rsidRPr="009A10A9" w:rsidDel="00034381" w:rsidRDefault="00773803" w:rsidP="00C6153F">
            <w:pPr>
              <w:rPr>
                <w:rFonts w:ascii="Times New Roman" w:hAnsi="Times New Roman" w:cs="Times New Roman"/>
                <w:sz w:val="20"/>
                <w:szCs w:val="20"/>
              </w:rPr>
            </w:pPr>
            <w:r w:rsidRPr="009A10A9">
              <w:rPr>
                <w:rFonts w:ascii="Times New Roman" w:hAnsi="Times New Roman" w:cs="Times New Roman"/>
                <w:sz w:val="20"/>
                <w:szCs w:val="20"/>
              </w:rPr>
              <w:t>Common Requirements</w:t>
            </w:r>
          </w:p>
        </w:tc>
        <w:tc>
          <w:tcPr>
            <w:tcW w:w="7876" w:type="dxa"/>
            <w:gridSpan w:val="5"/>
            <w:tcBorders>
              <w:top w:val="nil"/>
              <w:bottom w:val="double" w:sz="4" w:space="0" w:color="auto"/>
            </w:tcBorders>
          </w:tcPr>
          <w:p w14:paraId="1657F244" w14:textId="77777777" w:rsidR="00773803" w:rsidRPr="009A10A9" w:rsidRDefault="00773803" w:rsidP="00C6153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0"/>
                <w:szCs w:val="20"/>
              </w:rPr>
            </w:pPr>
            <w:r w:rsidRPr="009A10A9">
              <w:rPr>
                <w:rFonts w:ascii="Times New Roman" w:hAnsi="Times New Roman" w:cs="Times New Roman"/>
                <w:sz w:val="20"/>
                <w:szCs w:val="20"/>
              </w:rPr>
              <w:t xml:space="preserve">All areas are managed to meet statutory requirements to ensure resource protection, </w:t>
            </w:r>
            <w:r>
              <w:rPr>
                <w:rFonts w:ascii="Times New Roman" w:hAnsi="Times New Roman" w:cs="Times New Roman"/>
                <w:sz w:val="20"/>
                <w:szCs w:val="20"/>
              </w:rPr>
              <w:t xml:space="preserve">ensure </w:t>
            </w:r>
            <w:r w:rsidRPr="009A10A9">
              <w:rPr>
                <w:rFonts w:ascii="Times New Roman" w:hAnsi="Times New Roman" w:cs="Times New Roman"/>
                <w:sz w:val="20"/>
                <w:szCs w:val="20"/>
              </w:rPr>
              <w:t xml:space="preserve">human health and safety, </w:t>
            </w:r>
            <w:r>
              <w:rPr>
                <w:rFonts w:ascii="Times New Roman" w:hAnsi="Times New Roman" w:cs="Times New Roman"/>
                <w:sz w:val="20"/>
                <w:szCs w:val="20"/>
              </w:rPr>
              <w:t xml:space="preserve">and </w:t>
            </w:r>
            <w:r w:rsidRPr="009A10A9">
              <w:rPr>
                <w:rFonts w:ascii="Times New Roman" w:hAnsi="Times New Roman" w:cs="Times New Roman"/>
                <w:sz w:val="20"/>
                <w:szCs w:val="20"/>
              </w:rPr>
              <w:t>reduce conflict</w:t>
            </w:r>
            <w:r>
              <w:rPr>
                <w:rFonts w:ascii="Times New Roman" w:hAnsi="Times New Roman" w:cs="Times New Roman"/>
                <w:sz w:val="20"/>
                <w:szCs w:val="20"/>
              </w:rPr>
              <w:t>,</w:t>
            </w:r>
            <w:r w:rsidRPr="009A10A9">
              <w:rPr>
                <w:rFonts w:ascii="Times New Roman" w:hAnsi="Times New Roman" w:cs="Times New Roman"/>
                <w:sz w:val="20"/>
                <w:szCs w:val="20"/>
              </w:rPr>
              <w:t xml:space="preserve"> as well as achieve other program planning objectives.</w:t>
            </w:r>
          </w:p>
        </w:tc>
      </w:tr>
    </w:tbl>
    <w:p w14:paraId="1657F246" w14:textId="77777777" w:rsidR="00773803" w:rsidRPr="00773803" w:rsidRDefault="00773803" w:rsidP="00773803">
      <w:pPr>
        <w:spacing w:after="0" w:line="240" w:lineRule="auto"/>
        <w:ind w:left="270"/>
        <w:jc w:val="center"/>
        <w:rPr>
          <w:rFonts w:ascii="Times New Roman" w:eastAsia="Times New Roman" w:hAnsi="Times New Roman" w:cs="Times New Roman"/>
          <w:b/>
          <w:color w:val="000000"/>
          <w:sz w:val="24"/>
          <w:szCs w:val="24"/>
        </w:rPr>
      </w:pPr>
    </w:p>
    <w:p w14:paraId="1657F247" w14:textId="77777777" w:rsidR="00293C68" w:rsidRPr="00293C68" w:rsidRDefault="003D33D7" w:rsidP="004A5B73">
      <w:pPr>
        <w:spacing w:after="0" w:line="240" w:lineRule="auto"/>
        <w:ind w:left="5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93C68" w:rsidRPr="00293C68">
        <w:rPr>
          <w:rFonts w:ascii="Times New Roman" w:eastAsia="Times New Roman" w:hAnsi="Times New Roman" w:cs="Times New Roman"/>
          <w:color w:val="000000"/>
          <w:sz w:val="24"/>
          <w:szCs w:val="24"/>
        </w:rPr>
        <w:t>a.   SRMAs are managed:</w:t>
      </w:r>
    </w:p>
    <w:p w14:paraId="1657F248"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49"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(1)   For their unique value, importance, and/or distinctiveness, especially as compared </w:t>
      </w:r>
    </w:p>
    <w:p w14:paraId="1657F24A" w14:textId="77777777" w:rsidR="00293C68" w:rsidRPr="00293C68" w:rsidRDefault="00293C68" w:rsidP="00293C68">
      <w:pPr>
        <w:spacing w:after="0" w:line="240" w:lineRule="auto"/>
        <w:ind w:left="144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to</w:t>
      </w:r>
      <w:proofErr w:type="gramEnd"/>
      <w:r w:rsidRPr="00293C68">
        <w:rPr>
          <w:rFonts w:ascii="Times New Roman" w:eastAsia="Times New Roman" w:hAnsi="Times New Roman" w:cs="Times New Roman"/>
          <w:color w:val="000000"/>
          <w:sz w:val="24"/>
          <w:szCs w:val="24"/>
        </w:rPr>
        <w:t xml:space="preserve"> other areas used for recreation.</w:t>
      </w:r>
    </w:p>
    <w:p w14:paraId="1657F24B"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4C"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(2)   To protect and enhance a targeted set of activities, experiences, benefits, and </w:t>
      </w:r>
    </w:p>
    <w:p w14:paraId="1657F24D" w14:textId="77777777" w:rsidR="00293C68" w:rsidRPr="00293C68" w:rsidRDefault="00293C68" w:rsidP="00293C68">
      <w:pPr>
        <w:spacing w:after="0" w:line="240" w:lineRule="auto"/>
        <w:ind w:left="144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desired</w:t>
      </w:r>
      <w:proofErr w:type="gramEnd"/>
      <w:r w:rsidRPr="00293C68">
        <w:rPr>
          <w:rFonts w:ascii="Times New Roman" w:eastAsia="Times New Roman" w:hAnsi="Times New Roman" w:cs="Times New Roman"/>
          <w:color w:val="000000"/>
          <w:sz w:val="24"/>
          <w:szCs w:val="24"/>
        </w:rPr>
        <w:t xml:space="preserve"> RSCs.</w:t>
      </w:r>
    </w:p>
    <w:p w14:paraId="1657F24E" w14:textId="77777777" w:rsidR="004A5B73" w:rsidRDefault="004A5B73" w:rsidP="00293C68">
      <w:pPr>
        <w:spacing w:after="0" w:line="240" w:lineRule="auto"/>
        <w:ind w:left="990"/>
        <w:rPr>
          <w:rFonts w:ascii="Times New Roman" w:eastAsia="Times New Roman" w:hAnsi="Times New Roman" w:cs="Times New Roman"/>
          <w:color w:val="000000"/>
          <w:sz w:val="24"/>
          <w:szCs w:val="24"/>
        </w:rPr>
      </w:pPr>
    </w:p>
    <w:p w14:paraId="1657F24F"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(3)   As the predominant LUP focus</w:t>
      </w:r>
      <w:r w:rsidR="00972BB4">
        <w:rPr>
          <w:rFonts w:ascii="Times New Roman" w:eastAsia="Times New Roman" w:hAnsi="Times New Roman" w:cs="Times New Roman"/>
          <w:color w:val="000000"/>
          <w:sz w:val="24"/>
          <w:szCs w:val="24"/>
        </w:rPr>
        <w:t xml:space="preserve"> within the SMRA</w:t>
      </w:r>
      <w:r w:rsidRPr="00293C68">
        <w:rPr>
          <w:rFonts w:ascii="Times New Roman" w:eastAsia="Times New Roman" w:hAnsi="Times New Roman" w:cs="Times New Roman"/>
          <w:color w:val="000000"/>
          <w:sz w:val="24"/>
          <w:szCs w:val="24"/>
        </w:rPr>
        <w:t>.</w:t>
      </w:r>
    </w:p>
    <w:p w14:paraId="296C6111" w14:textId="77777777" w:rsidR="00D02282" w:rsidRDefault="00D02282" w:rsidP="00293C68">
      <w:pPr>
        <w:spacing w:after="0" w:line="240" w:lineRule="auto"/>
        <w:ind w:left="990"/>
        <w:rPr>
          <w:rFonts w:ascii="Times New Roman" w:eastAsia="Times New Roman" w:hAnsi="Times New Roman" w:cs="Times New Roman"/>
          <w:color w:val="000000"/>
          <w:sz w:val="24"/>
          <w:szCs w:val="24"/>
        </w:rPr>
        <w:sectPr w:rsidR="00D02282" w:rsidSect="003A7C61">
          <w:headerReference w:type="default" r:id="rId69"/>
          <w:pgSz w:w="12240" w:h="15840"/>
          <w:pgMar w:top="1008" w:right="1440" w:bottom="720" w:left="1440" w:header="864" w:footer="720" w:gutter="0"/>
          <w:pgNumType w:start="1"/>
          <w:cols w:space="720"/>
          <w:noEndnote/>
          <w:docGrid w:linePitch="299"/>
        </w:sectPr>
      </w:pPr>
    </w:p>
    <w:p w14:paraId="1657F250" w14:textId="13D9E67F" w:rsidR="00972BB4" w:rsidRDefault="00972BB4" w:rsidP="00293C68">
      <w:pPr>
        <w:spacing w:after="0" w:line="240" w:lineRule="auto"/>
        <w:ind w:left="990"/>
        <w:rPr>
          <w:rFonts w:ascii="Times New Roman" w:eastAsia="Times New Roman" w:hAnsi="Times New Roman" w:cs="Times New Roman"/>
          <w:color w:val="000000"/>
          <w:sz w:val="24"/>
          <w:szCs w:val="24"/>
        </w:rPr>
      </w:pPr>
    </w:p>
    <w:p w14:paraId="1657F251" w14:textId="77777777" w:rsidR="00293C68" w:rsidRPr="00293C68" w:rsidRDefault="00293C68" w:rsidP="00293C68">
      <w:pPr>
        <w:spacing w:after="0" w:line="240" w:lineRule="auto"/>
        <w:ind w:left="990"/>
        <w:rPr>
          <w:rFonts w:ascii="Times New Roman" w:eastAsia="Times New Roman" w:hAnsi="Times New Roman" w:cs="Times New Roman"/>
          <w:iCs/>
          <w:color w:val="000000"/>
          <w:sz w:val="24"/>
          <w:szCs w:val="24"/>
        </w:rPr>
      </w:pPr>
      <w:r w:rsidRPr="00293C68">
        <w:rPr>
          <w:rFonts w:ascii="Times New Roman" w:eastAsia="Times New Roman" w:hAnsi="Times New Roman" w:cs="Times New Roman"/>
          <w:color w:val="000000"/>
          <w:sz w:val="24"/>
          <w:szCs w:val="24"/>
        </w:rPr>
        <w:t xml:space="preserve">(4)   To protect specific recreation opportunities and RSCs </w:t>
      </w:r>
      <w:r w:rsidRPr="00293C68">
        <w:rPr>
          <w:rFonts w:ascii="Times New Roman" w:eastAsia="Times New Roman" w:hAnsi="Times New Roman" w:cs="Times New Roman"/>
          <w:iCs/>
          <w:color w:val="000000"/>
          <w:sz w:val="24"/>
          <w:szCs w:val="24"/>
        </w:rPr>
        <w:t>on a long-term basis</w:t>
      </w:r>
      <w:r w:rsidRPr="00293C68">
        <w:rPr>
          <w:rFonts w:ascii="Times New Roman" w:eastAsia="Times New Roman" w:hAnsi="Times New Roman" w:cs="Times New Roman"/>
          <w:color w:val="000000"/>
          <w:sz w:val="24"/>
          <w:szCs w:val="24"/>
        </w:rPr>
        <w:t>.</w:t>
      </w:r>
    </w:p>
    <w:p w14:paraId="1657F252" w14:textId="77777777" w:rsidR="00293C68" w:rsidRPr="00293C68" w:rsidRDefault="00293C68" w:rsidP="00293C68">
      <w:pPr>
        <w:spacing w:after="0" w:line="240" w:lineRule="auto"/>
        <w:ind w:left="900"/>
        <w:rPr>
          <w:rFonts w:ascii="Times New Roman" w:eastAsia="Times New Roman" w:hAnsi="Times New Roman" w:cs="Times New Roman"/>
          <w:iCs/>
          <w:color w:val="000000"/>
          <w:sz w:val="24"/>
          <w:szCs w:val="24"/>
        </w:rPr>
      </w:pPr>
    </w:p>
    <w:p w14:paraId="1657F253" w14:textId="77777777" w:rsidR="00293C68" w:rsidRPr="00293C68" w:rsidRDefault="00293C68" w:rsidP="00293C68">
      <w:pPr>
        <w:keepNext/>
        <w:keepLines/>
        <w:spacing w:after="0" w:line="240" w:lineRule="auto"/>
        <w:ind w:left="63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b.   ERMAs are managed:</w:t>
      </w:r>
    </w:p>
    <w:p w14:paraId="1657F254" w14:textId="77777777" w:rsidR="00293C68" w:rsidRPr="00293C68" w:rsidRDefault="00293C68" w:rsidP="00293C68">
      <w:pPr>
        <w:keepNext/>
        <w:keepLines/>
        <w:spacing w:after="0" w:line="240" w:lineRule="auto"/>
        <w:rPr>
          <w:rFonts w:ascii="Times New Roman" w:eastAsia="Times New Roman" w:hAnsi="Times New Roman" w:cs="Times New Roman"/>
          <w:color w:val="000000"/>
          <w:sz w:val="24"/>
          <w:szCs w:val="24"/>
        </w:rPr>
      </w:pPr>
    </w:p>
    <w:p w14:paraId="1657F255" w14:textId="77777777" w:rsidR="00293C68" w:rsidRPr="00293C68" w:rsidRDefault="00293C68" w:rsidP="00C277A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(1)   To address recreation use, demand, or existing R&amp;VS</w:t>
      </w:r>
      <w:r w:rsidR="00C277A8">
        <w:rPr>
          <w:rFonts w:ascii="Times New Roman" w:eastAsia="Times New Roman" w:hAnsi="Times New Roman" w:cs="Times New Roman"/>
          <w:color w:val="000000"/>
          <w:sz w:val="24"/>
          <w:szCs w:val="24"/>
        </w:rPr>
        <w:t xml:space="preserve"> </w:t>
      </w:r>
      <w:r w:rsidRPr="00293C68">
        <w:rPr>
          <w:rFonts w:ascii="Times New Roman" w:eastAsia="Times New Roman" w:hAnsi="Times New Roman" w:cs="Times New Roman"/>
          <w:color w:val="000000"/>
          <w:sz w:val="24"/>
          <w:szCs w:val="24"/>
        </w:rPr>
        <w:t>program investments.</w:t>
      </w:r>
    </w:p>
    <w:p w14:paraId="1657F256"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1657F257" w14:textId="77777777" w:rsidR="00293C68" w:rsidRPr="00293C68"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 xml:space="preserve">(2)   To support and sustain the principal recreation activities and the associated </w:t>
      </w:r>
    </w:p>
    <w:p w14:paraId="1657F258" w14:textId="77777777" w:rsidR="00293C68" w:rsidRPr="00293C68" w:rsidRDefault="00293C68" w:rsidP="00293C68">
      <w:pPr>
        <w:spacing w:after="0" w:line="240" w:lineRule="auto"/>
        <w:ind w:left="1440"/>
        <w:rPr>
          <w:rFonts w:ascii="Times New Roman" w:eastAsia="Times New Roman" w:hAnsi="Times New Roman" w:cs="Times New Roman"/>
          <w:color w:val="000000"/>
          <w:sz w:val="24"/>
          <w:szCs w:val="24"/>
        </w:rPr>
      </w:pPr>
      <w:proofErr w:type="gramStart"/>
      <w:r w:rsidRPr="00293C68">
        <w:rPr>
          <w:rFonts w:ascii="Times New Roman" w:eastAsia="Times New Roman" w:hAnsi="Times New Roman" w:cs="Times New Roman"/>
          <w:color w:val="000000"/>
          <w:sz w:val="24"/>
          <w:szCs w:val="24"/>
        </w:rPr>
        <w:t>qualities</w:t>
      </w:r>
      <w:proofErr w:type="gramEnd"/>
      <w:r w:rsidRPr="00293C68">
        <w:rPr>
          <w:rFonts w:ascii="Times New Roman" w:eastAsia="Times New Roman" w:hAnsi="Times New Roman" w:cs="Times New Roman"/>
          <w:color w:val="000000"/>
          <w:sz w:val="24"/>
          <w:szCs w:val="24"/>
        </w:rPr>
        <w:t xml:space="preserve"> and conditions.</w:t>
      </w:r>
    </w:p>
    <w:p w14:paraId="1657F259" w14:textId="77777777" w:rsidR="00293C68" w:rsidRPr="00293C68" w:rsidRDefault="00293C68" w:rsidP="00293C68">
      <w:pPr>
        <w:spacing w:after="0" w:line="240" w:lineRule="auto"/>
        <w:rPr>
          <w:rFonts w:ascii="Times New Roman" w:eastAsia="Times New Roman" w:hAnsi="Times New Roman" w:cs="Times New Roman"/>
          <w:color w:val="000000"/>
          <w:sz w:val="24"/>
          <w:szCs w:val="24"/>
        </w:rPr>
      </w:pPr>
    </w:p>
    <w:p w14:paraId="6336616F" w14:textId="77777777" w:rsidR="00DA2E95" w:rsidRDefault="00293C68" w:rsidP="00293C68">
      <w:pPr>
        <w:spacing w:after="0" w:line="240" w:lineRule="auto"/>
        <w:ind w:left="990"/>
        <w:rPr>
          <w:rFonts w:ascii="Times New Roman" w:eastAsia="Times New Roman" w:hAnsi="Times New Roman" w:cs="Times New Roman"/>
          <w:color w:val="000000"/>
          <w:sz w:val="24"/>
          <w:szCs w:val="24"/>
        </w:rPr>
      </w:pPr>
      <w:r w:rsidRPr="00293C68">
        <w:rPr>
          <w:rFonts w:ascii="Times New Roman" w:eastAsia="Times New Roman" w:hAnsi="Times New Roman" w:cs="Times New Roman"/>
          <w:color w:val="000000"/>
          <w:sz w:val="24"/>
          <w:szCs w:val="24"/>
        </w:rPr>
        <w:t>(3)   Commensurate with the management of other resources and resource uses</w:t>
      </w:r>
      <w:r w:rsidR="00972BB4">
        <w:rPr>
          <w:rFonts w:ascii="Times New Roman" w:eastAsia="Times New Roman" w:hAnsi="Times New Roman" w:cs="Times New Roman"/>
          <w:color w:val="000000"/>
          <w:sz w:val="24"/>
          <w:szCs w:val="24"/>
        </w:rPr>
        <w:t xml:space="preserve"> in the </w:t>
      </w:r>
    </w:p>
    <w:p w14:paraId="1657F25A" w14:textId="3844CF58" w:rsidR="00293C68" w:rsidRPr="00293C68" w:rsidRDefault="00972BB4" w:rsidP="00DA2E95">
      <w:pPr>
        <w:spacing w:after="0" w:line="240" w:lineRule="auto"/>
        <w:ind w:left="144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area</w:t>
      </w:r>
      <w:proofErr w:type="gramEnd"/>
      <w:r w:rsidR="00293C68" w:rsidRPr="00293C68">
        <w:rPr>
          <w:rFonts w:ascii="Times New Roman" w:eastAsia="Times New Roman" w:hAnsi="Times New Roman" w:cs="Times New Roman"/>
          <w:color w:val="000000"/>
          <w:sz w:val="24"/>
          <w:szCs w:val="24"/>
        </w:rPr>
        <w:t>.</w:t>
      </w:r>
    </w:p>
    <w:p w14:paraId="1657F25B" w14:textId="77777777" w:rsidR="008F5257" w:rsidRDefault="008F5257" w:rsidP="00293C68">
      <w:pPr>
        <w:spacing w:after="0" w:line="240" w:lineRule="auto"/>
        <w:ind w:left="270"/>
        <w:rPr>
          <w:rFonts w:ascii="Times New Roman" w:eastAsia="Times New Roman" w:hAnsi="Times New Roman" w:cs="Times New Roman"/>
          <w:sz w:val="24"/>
          <w:szCs w:val="24"/>
        </w:rPr>
      </w:pPr>
    </w:p>
    <w:p w14:paraId="1657F25C" w14:textId="77777777" w:rsidR="00DE08A2" w:rsidRDefault="00293C68" w:rsidP="00DE08A2">
      <w:pPr>
        <w:spacing w:after="0" w:line="240" w:lineRule="auto"/>
        <w:ind w:left="270"/>
        <w:rPr>
          <w:rFonts w:ascii="Times New Roman" w:eastAsia="Times New Roman" w:hAnsi="Times New Roman" w:cs="Times New Roman"/>
          <w:sz w:val="24"/>
          <w:szCs w:val="24"/>
        </w:rPr>
      </w:pPr>
      <w:r w:rsidRPr="00293C68">
        <w:rPr>
          <w:rFonts w:ascii="Times New Roman" w:eastAsia="Times New Roman" w:hAnsi="Times New Roman" w:cs="Times New Roman"/>
          <w:sz w:val="24"/>
          <w:szCs w:val="24"/>
        </w:rPr>
        <w:t xml:space="preserve">4.   </w:t>
      </w:r>
      <w:r w:rsidRPr="00293C68">
        <w:rPr>
          <w:rFonts w:ascii="Times New Roman" w:eastAsia="Times New Roman" w:hAnsi="Times New Roman" w:cs="Times New Roman"/>
          <w:b/>
          <w:sz w:val="24"/>
          <w:szCs w:val="24"/>
        </w:rPr>
        <w:t>Identifying Recreation Management Zones within SRMAs/ERMAs.</w:t>
      </w:r>
      <w:r w:rsidRPr="00293C68">
        <w:rPr>
          <w:rFonts w:ascii="Times New Roman" w:eastAsia="Times New Roman" w:hAnsi="Times New Roman" w:cs="Times New Roman"/>
          <w:sz w:val="24"/>
          <w:szCs w:val="24"/>
        </w:rPr>
        <w:t xml:space="preserve"> A</w:t>
      </w:r>
      <w:r w:rsidR="00DE08A2">
        <w:rPr>
          <w:rFonts w:ascii="Times New Roman" w:eastAsia="Times New Roman" w:hAnsi="Times New Roman" w:cs="Times New Roman"/>
          <w:sz w:val="24"/>
          <w:szCs w:val="24"/>
        </w:rPr>
        <w:t>n</w:t>
      </w:r>
      <w:r w:rsidRPr="00293C68">
        <w:rPr>
          <w:rFonts w:ascii="Times New Roman" w:eastAsia="Times New Roman" w:hAnsi="Times New Roman" w:cs="Times New Roman"/>
          <w:sz w:val="24"/>
          <w:szCs w:val="24"/>
        </w:rPr>
        <w:t xml:space="preserve"> SRMA may </w:t>
      </w:r>
    </w:p>
    <w:p w14:paraId="1657F25D" w14:textId="4EA0A8A7" w:rsidR="00293C68" w:rsidRPr="00293C68" w:rsidRDefault="00293C68" w:rsidP="00DE08A2">
      <w:pPr>
        <w:spacing w:after="0" w:line="240" w:lineRule="auto"/>
        <w:ind w:left="630"/>
        <w:rPr>
          <w:rFonts w:ascii="Times New Roman" w:eastAsia="Times New Roman" w:hAnsi="Times New Roman" w:cs="Times New Roman"/>
          <w:sz w:val="24"/>
          <w:szCs w:val="24"/>
        </w:rPr>
      </w:pPr>
      <w:proofErr w:type="gramStart"/>
      <w:r w:rsidRPr="00293C68">
        <w:rPr>
          <w:rFonts w:ascii="Times New Roman" w:eastAsia="Times New Roman" w:hAnsi="Times New Roman" w:cs="Times New Roman"/>
          <w:sz w:val="24"/>
          <w:szCs w:val="24"/>
        </w:rPr>
        <w:t>be</w:t>
      </w:r>
      <w:proofErr w:type="gramEnd"/>
      <w:r w:rsidRPr="00293C68">
        <w:rPr>
          <w:rFonts w:ascii="Times New Roman" w:eastAsia="Times New Roman" w:hAnsi="Times New Roman" w:cs="Times New Roman"/>
          <w:sz w:val="24"/>
          <w:szCs w:val="24"/>
        </w:rPr>
        <w:t xml:space="preserve"> subdivided into RMZs to further delineate specific recreation opportunities. </w:t>
      </w:r>
      <w:r w:rsidR="0046639F">
        <w:rPr>
          <w:rFonts w:ascii="Times New Roman" w:eastAsia="Times New Roman" w:hAnsi="Times New Roman" w:cs="Times New Roman"/>
          <w:sz w:val="24"/>
          <w:szCs w:val="24"/>
        </w:rPr>
        <w:t>RMZs</w:t>
      </w:r>
      <w:r w:rsidRPr="00293C68">
        <w:rPr>
          <w:rFonts w:ascii="Times New Roman" w:eastAsia="Times New Roman" w:hAnsi="Times New Roman" w:cs="Times New Roman"/>
          <w:sz w:val="24"/>
          <w:szCs w:val="24"/>
        </w:rPr>
        <w:t xml:space="preserve"> provide an optional management tool to manage recreation resources</w:t>
      </w:r>
      <w:r w:rsidR="0046639F">
        <w:rPr>
          <w:rFonts w:ascii="Times New Roman" w:eastAsia="Times New Roman" w:hAnsi="Times New Roman" w:cs="Times New Roman"/>
          <w:sz w:val="24"/>
          <w:szCs w:val="24"/>
        </w:rPr>
        <w:t xml:space="preserve"> </w:t>
      </w:r>
      <w:r w:rsidR="00A57461">
        <w:rPr>
          <w:rFonts w:ascii="Times New Roman" w:eastAsia="Times New Roman" w:hAnsi="Times New Roman" w:cs="Times New Roman"/>
          <w:sz w:val="24"/>
          <w:szCs w:val="24"/>
        </w:rPr>
        <w:t xml:space="preserve">in </w:t>
      </w:r>
      <w:r w:rsidRPr="00293C68">
        <w:rPr>
          <w:rFonts w:ascii="Times New Roman" w:eastAsia="Times New Roman" w:hAnsi="Times New Roman" w:cs="Times New Roman"/>
          <w:sz w:val="24"/>
          <w:szCs w:val="24"/>
        </w:rPr>
        <w:t>complex situations where many recreation opportunities are provided</w:t>
      </w:r>
      <w:r w:rsidR="00A57461">
        <w:rPr>
          <w:rFonts w:ascii="Times New Roman" w:eastAsia="Times New Roman" w:hAnsi="Times New Roman" w:cs="Times New Roman"/>
          <w:sz w:val="24"/>
          <w:szCs w:val="24"/>
        </w:rPr>
        <w:t>.</w:t>
      </w:r>
      <w:r w:rsidRPr="00293C68">
        <w:rPr>
          <w:rFonts w:ascii="Times New Roman" w:eastAsia="Times New Roman" w:hAnsi="Times New Roman" w:cs="Times New Roman"/>
          <w:sz w:val="24"/>
          <w:szCs w:val="24"/>
        </w:rPr>
        <w:t xml:space="preserve"> When this division is made, each RMZ has a discrete objective and provides for specific recreation opportunities. </w:t>
      </w:r>
      <w:r w:rsidR="00972BB4" w:rsidRPr="00293C68">
        <w:rPr>
          <w:rFonts w:ascii="Times New Roman" w:eastAsia="Times New Roman" w:hAnsi="Times New Roman" w:cs="Times New Roman"/>
          <w:sz w:val="24"/>
          <w:szCs w:val="24"/>
        </w:rPr>
        <w:t>Establishing RMZs and associated objectives are LUP decisions.</w:t>
      </w:r>
      <w:r w:rsidR="00E0745F">
        <w:rPr>
          <w:rFonts w:ascii="Times New Roman" w:eastAsia="Times New Roman" w:hAnsi="Times New Roman" w:cs="Times New Roman"/>
          <w:sz w:val="24"/>
          <w:szCs w:val="24"/>
        </w:rPr>
        <w:t xml:space="preserve"> </w:t>
      </w:r>
      <w:r w:rsidRPr="00293C68">
        <w:rPr>
          <w:rFonts w:ascii="Times New Roman" w:eastAsia="Times New Roman" w:hAnsi="Times New Roman" w:cs="Times New Roman"/>
          <w:sz w:val="24"/>
          <w:szCs w:val="24"/>
        </w:rPr>
        <w:t>Where</w:t>
      </w:r>
      <w:r w:rsidRPr="00293C68">
        <w:rPr>
          <w:rFonts w:ascii="Times New Roman" w:eastAsia="Times New Roman" w:hAnsi="Times New Roman" w:cs="Times New Roman"/>
          <w:bCs/>
          <w:sz w:val="24"/>
          <w:szCs w:val="24"/>
        </w:rPr>
        <w:t xml:space="preserve"> RMZs are established, </w:t>
      </w:r>
      <w:r w:rsidRPr="00293C68">
        <w:rPr>
          <w:rFonts w:ascii="Times New Roman" w:eastAsia="Times New Roman" w:hAnsi="Times New Roman" w:cs="Times New Roman"/>
          <w:sz w:val="24"/>
          <w:szCs w:val="24"/>
        </w:rPr>
        <w:t>identify the necessary management action and allowable use decisions needed to achieve the RMZ objectives. While generally unnecessary, ERMAs may be subdivided into RMZs to ensure R&amp;VS are managed commensurate with the management of other resources and resource uses.</w:t>
      </w:r>
    </w:p>
    <w:p w14:paraId="1657F25E" w14:textId="77777777" w:rsidR="00293C68" w:rsidRPr="00293C68" w:rsidRDefault="00293C68" w:rsidP="00293C68">
      <w:pPr>
        <w:spacing w:after="0" w:line="240" w:lineRule="auto"/>
        <w:rPr>
          <w:rFonts w:ascii="Times New Roman" w:eastAsia="Times New Roman" w:hAnsi="Times New Roman" w:cs="Times New Roman"/>
          <w:sz w:val="24"/>
          <w:szCs w:val="24"/>
        </w:rPr>
      </w:pPr>
    </w:p>
    <w:p w14:paraId="1657F25F" w14:textId="77777777" w:rsidR="00B006A5" w:rsidRPr="00293C68" w:rsidRDefault="00D628C1" w:rsidP="00293C68">
      <w:pPr>
        <w:pStyle w:val="NoSpacing"/>
        <w:ind w:left="630"/>
        <w:rPr>
          <w:rFonts w:ascii="Times New Roman" w:hAnsi="Times New Roman" w:cs="Times New Roman"/>
          <w:sz w:val="24"/>
          <w:szCs w:val="24"/>
        </w:rPr>
      </w:pPr>
      <w:r>
        <w:rPr>
          <w:rFonts w:ascii="Times New Roman" w:hAnsi="Times New Roman" w:cs="Times New Roman"/>
          <w:sz w:val="24"/>
          <w:szCs w:val="24"/>
        </w:rPr>
        <w:t>For example, an SRMA</w:t>
      </w:r>
      <w:r w:rsidRPr="00293C68">
        <w:rPr>
          <w:rFonts w:ascii="Times New Roman" w:hAnsi="Times New Roman" w:cs="Times New Roman"/>
          <w:sz w:val="24"/>
          <w:szCs w:val="24"/>
        </w:rPr>
        <w:t xml:space="preserve"> </w:t>
      </w:r>
      <w:r>
        <w:rPr>
          <w:rFonts w:ascii="Times New Roman" w:hAnsi="Times New Roman" w:cs="Times New Roman"/>
          <w:sz w:val="24"/>
          <w:szCs w:val="24"/>
        </w:rPr>
        <w:t>may</w:t>
      </w:r>
      <w:r w:rsidRPr="00293C68">
        <w:rPr>
          <w:rFonts w:ascii="Times New Roman" w:hAnsi="Times New Roman" w:cs="Times New Roman"/>
          <w:sz w:val="24"/>
          <w:szCs w:val="24"/>
        </w:rPr>
        <w:t xml:space="preserve"> </w:t>
      </w:r>
      <w:r>
        <w:rPr>
          <w:rFonts w:ascii="Times New Roman" w:hAnsi="Times New Roman" w:cs="Times New Roman"/>
          <w:sz w:val="24"/>
          <w:szCs w:val="24"/>
        </w:rPr>
        <w:t>offer land-</w:t>
      </w:r>
      <w:r w:rsidRPr="00293C68">
        <w:rPr>
          <w:rFonts w:ascii="Times New Roman" w:hAnsi="Times New Roman" w:cs="Times New Roman"/>
          <w:sz w:val="24"/>
          <w:szCs w:val="24"/>
        </w:rPr>
        <w:t>based and water</w:t>
      </w:r>
      <w:r>
        <w:rPr>
          <w:rFonts w:ascii="Times New Roman" w:hAnsi="Times New Roman" w:cs="Times New Roman"/>
          <w:sz w:val="24"/>
          <w:szCs w:val="24"/>
        </w:rPr>
        <w:t>-based</w:t>
      </w:r>
      <w:r w:rsidRPr="00293C68">
        <w:rPr>
          <w:rFonts w:ascii="Times New Roman" w:hAnsi="Times New Roman" w:cs="Times New Roman"/>
          <w:sz w:val="24"/>
          <w:szCs w:val="24"/>
        </w:rPr>
        <w:t xml:space="preserve"> recreation </w:t>
      </w:r>
      <w:r>
        <w:rPr>
          <w:rFonts w:ascii="Times New Roman" w:hAnsi="Times New Roman" w:cs="Times New Roman"/>
          <w:sz w:val="24"/>
          <w:szCs w:val="24"/>
        </w:rPr>
        <w:t>activity opportunities, along with a very different set of experiences and outcomes for each</w:t>
      </w:r>
      <w:r w:rsidRPr="00293C68">
        <w:rPr>
          <w:rFonts w:ascii="Times New Roman" w:hAnsi="Times New Roman" w:cs="Times New Roman"/>
          <w:sz w:val="24"/>
          <w:szCs w:val="24"/>
        </w:rPr>
        <w:t xml:space="preserve">. Therefore, the </w:t>
      </w:r>
      <w:r>
        <w:rPr>
          <w:rFonts w:ascii="Times New Roman" w:hAnsi="Times New Roman" w:cs="Times New Roman"/>
          <w:sz w:val="24"/>
          <w:szCs w:val="24"/>
        </w:rPr>
        <w:t>SRMA could be divided into a land-based</w:t>
      </w:r>
      <w:r w:rsidRPr="00293C68">
        <w:rPr>
          <w:rFonts w:ascii="Times New Roman" w:hAnsi="Times New Roman" w:cs="Times New Roman"/>
          <w:sz w:val="24"/>
          <w:szCs w:val="24"/>
        </w:rPr>
        <w:t xml:space="preserve"> RMZ objective </w:t>
      </w:r>
      <w:r>
        <w:rPr>
          <w:rFonts w:ascii="Times New Roman" w:hAnsi="Times New Roman" w:cs="Times New Roman"/>
          <w:sz w:val="24"/>
          <w:szCs w:val="24"/>
        </w:rPr>
        <w:t>emphasizing</w:t>
      </w:r>
      <w:r w:rsidRPr="00293C68">
        <w:rPr>
          <w:rFonts w:ascii="Times New Roman" w:hAnsi="Times New Roman" w:cs="Times New Roman"/>
          <w:sz w:val="24"/>
          <w:szCs w:val="24"/>
        </w:rPr>
        <w:t xml:space="preserve"> </w:t>
      </w:r>
      <w:r>
        <w:rPr>
          <w:rFonts w:ascii="Times New Roman" w:hAnsi="Times New Roman" w:cs="Times New Roman"/>
          <w:sz w:val="24"/>
          <w:szCs w:val="24"/>
        </w:rPr>
        <w:t>hiking and the desired beneficial outcomes</w:t>
      </w:r>
      <w:r w:rsidRPr="00293C68">
        <w:rPr>
          <w:rFonts w:ascii="Times New Roman" w:hAnsi="Times New Roman" w:cs="Times New Roman"/>
          <w:sz w:val="24"/>
          <w:szCs w:val="24"/>
        </w:rPr>
        <w:t xml:space="preserve">, and </w:t>
      </w:r>
      <w:r>
        <w:rPr>
          <w:rFonts w:ascii="Times New Roman" w:hAnsi="Times New Roman" w:cs="Times New Roman"/>
          <w:sz w:val="24"/>
          <w:szCs w:val="24"/>
        </w:rPr>
        <w:t>a water-based RMZ emphasizing</w:t>
      </w:r>
      <w:r w:rsidRPr="00293C68">
        <w:rPr>
          <w:rFonts w:ascii="Times New Roman" w:hAnsi="Times New Roman" w:cs="Times New Roman"/>
          <w:sz w:val="24"/>
          <w:szCs w:val="24"/>
        </w:rPr>
        <w:t xml:space="preserve"> </w:t>
      </w:r>
      <w:r>
        <w:rPr>
          <w:rFonts w:ascii="Times New Roman" w:hAnsi="Times New Roman" w:cs="Times New Roman"/>
          <w:sz w:val="24"/>
          <w:szCs w:val="24"/>
        </w:rPr>
        <w:t>fishing/boating and the corresponding desired beneficial outcomes</w:t>
      </w:r>
      <w:r w:rsidRPr="00293C68">
        <w:rPr>
          <w:rFonts w:ascii="Times New Roman" w:hAnsi="Times New Roman" w:cs="Times New Roman"/>
          <w:sz w:val="24"/>
          <w:szCs w:val="24"/>
        </w:rPr>
        <w:t>.</w:t>
      </w:r>
    </w:p>
    <w:p w14:paraId="1657F260" w14:textId="77777777" w:rsidR="00021CEC" w:rsidRPr="00773803" w:rsidRDefault="00021CEC" w:rsidP="00773803">
      <w:pPr>
        <w:pStyle w:val="NoSpacing"/>
        <w:rPr>
          <w:rFonts w:ascii="Times New Roman" w:hAnsi="Times New Roman" w:cs="Times New Roman"/>
          <w:sz w:val="24"/>
          <w:szCs w:val="24"/>
        </w:rPr>
      </w:pPr>
    </w:p>
    <w:p w14:paraId="1657F261" w14:textId="77777777" w:rsidR="004A79C3" w:rsidRDefault="00021CEC" w:rsidP="004A79C3">
      <w:pPr>
        <w:pStyle w:val="NoSpacing"/>
        <w:ind w:left="270"/>
        <w:rPr>
          <w:rFonts w:ascii="Times New Roman" w:hAnsi="Times New Roman" w:cs="Times New Roman"/>
          <w:sz w:val="24"/>
          <w:szCs w:val="24"/>
        </w:rPr>
      </w:pPr>
      <w:r w:rsidRPr="00773803">
        <w:rPr>
          <w:rFonts w:ascii="Times New Roman" w:hAnsi="Times New Roman" w:cs="Times New Roman"/>
          <w:sz w:val="24"/>
          <w:szCs w:val="24"/>
        </w:rPr>
        <w:t xml:space="preserve">5. </w:t>
      </w:r>
      <w:r w:rsidR="00773803">
        <w:rPr>
          <w:rFonts w:ascii="Times New Roman" w:hAnsi="Times New Roman" w:cs="Times New Roman"/>
          <w:sz w:val="24"/>
          <w:szCs w:val="24"/>
        </w:rPr>
        <w:t xml:space="preserve">  </w:t>
      </w:r>
      <w:r w:rsidRPr="00773803">
        <w:rPr>
          <w:rFonts w:ascii="Times New Roman" w:hAnsi="Times New Roman" w:cs="Times New Roman"/>
          <w:b/>
          <w:sz w:val="24"/>
          <w:szCs w:val="24"/>
        </w:rPr>
        <w:t xml:space="preserve">Overlapping </w:t>
      </w:r>
      <w:r w:rsidR="00773803" w:rsidRPr="00773803">
        <w:rPr>
          <w:rFonts w:ascii="Times New Roman" w:hAnsi="Times New Roman" w:cs="Times New Roman"/>
          <w:b/>
          <w:sz w:val="24"/>
          <w:szCs w:val="24"/>
        </w:rPr>
        <w:t>Land Use Plan</w:t>
      </w:r>
      <w:r w:rsidRPr="00773803">
        <w:rPr>
          <w:rFonts w:ascii="Times New Roman" w:hAnsi="Times New Roman" w:cs="Times New Roman"/>
          <w:b/>
          <w:sz w:val="24"/>
          <w:szCs w:val="24"/>
        </w:rPr>
        <w:t xml:space="preserve"> Designations.</w:t>
      </w:r>
      <w:r w:rsidRPr="00773803">
        <w:rPr>
          <w:rFonts w:ascii="Times New Roman" w:hAnsi="Times New Roman" w:cs="Times New Roman"/>
          <w:sz w:val="24"/>
          <w:szCs w:val="24"/>
        </w:rPr>
        <w:t xml:space="preserve"> </w:t>
      </w:r>
      <w:r w:rsidR="000F7B36" w:rsidRPr="00773803">
        <w:rPr>
          <w:rFonts w:ascii="Times New Roman" w:hAnsi="Times New Roman" w:cs="Times New Roman"/>
          <w:sz w:val="24"/>
          <w:szCs w:val="24"/>
        </w:rPr>
        <w:t xml:space="preserve">Overlapping designations can be problematic </w:t>
      </w:r>
    </w:p>
    <w:p w14:paraId="1657F262" w14:textId="49231FD1" w:rsidR="00533176" w:rsidRPr="00773803" w:rsidRDefault="000F7B36" w:rsidP="004A79C3">
      <w:pPr>
        <w:pStyle w:val="NoSpacing"/>
        <w:ind w:left="630"/>
        <w:rPr>
          <w:rFonts w:ascii="Times New Roman" w:hAnsi="Times New Roman" w:cs="Times New Roman"/>
          <w:sz w:val="24"/>
          <w:szCs w:val="24"/>
        </w:rPr>
      </w:pPr>
      <w:proofErr w:type="gramStart"/>
      <w:r w:rsidRPr="00773803">
        <w:rPr>
          <w:rFonts w:ascii="Times New Roman" w:hAnsi="Times New Roman" w:cs="Times New Roman"/>
          <w:sz w:val="24"/>
          <w:szCs w:val="24"/>
        </w:rPr>
        <w:t>because</w:t>
      </w:r>
      <w:proofErr w:type="gramEnd"/>
      <w:r w:rsidRPr="00773803">
        <w:rPr>
          <w:rFonts w:ascii="Times New Roman" w:hAnsi="Times New Roman" w:cs="Times New Roman"/>
          <w:sz w:val="24"/>
          <w:szCs w:val="24"/>
        </w:rPr>
        <w:t xml:space="preserve"> objectives for other special designations (</w:t>
      </w:r>
      <w:r w:rsidR="00773803">
        <w:rPr>
          <w:rFonts w:ascii="Times New Roman" w:hAnsi="Times New Roman" w:cs="Times New Roman"/>
          <w:sz w:val="24"/>
          <w:szCs w:val="24"/>
        </w:rPr>
        <w:t>e.g.,</w:t>
      </w:r>
      <w:r w:rsidRPr="00773803">
        <w:rPr>
          <w:rFonts w:ascii="Times New Roman" w:hAnsi="Times New Roman" w:cs="Times New Roman"/>
          <w:sz w:val="24"/>
          <w:szCs w:val="24"/>
        </w:rPr>
        <w:t xml:space="preserve"> </w:t>
      </w:r>
      <w:r w:rsidR="00635C69" w:rsidRPr="00773803">
        <w:rPr>
          <w:rFonts w:ascii="Times New Roman" w:hAnsi="Times New Roman" w:cs="Times New Roman"/>
          <w:sz w:val="24"/>
          <w:szCs w:val="24"/>
        </w:rPr>
        <w:t xml:space="preserve">wilderness, </w:t>
      </w:r>
      <w:r w:rsidR="00773803">
        <w:rPr>
          <w:rFonts w:ascii="Times New Roman" w:hAnsi="Times New Roman" w:cs="Times New Roman"/>
          <w:sz w:val="24"/>
          <w:szCs w:val="24"/>
        </w:rPr>
        <w:t>wilderness study areas</w:t>
      </w:r>
      <w:r w:rsidRPr="00773803">
        <w:rPr>
          <w:rFonts w:ascii="Times New Roman" w:hAnsi="Times New Roman" w:cs="Times New Roman"/>
          <w:sz w:val="24"/>
          <w:szCs w:val="24"/>
        </w:rPr>
        <w:t xml:space="preserve">, </w:t>
      </w:r>
      <w:r w:rsidR="00773803">
        <w:rPr>
          <w:rFonts w:ascii="Times New Roman" w:hAnsi="Times New Roman" w:cs="Times New Roman"/>
          <w:sz w:val="24"/>
          <w:szCs w:val="24"/>
        </w:rPr>
        <w:t>areas of critical environmental concern</w:t>
      </w:r>
      <w:r w:rsidRPr="00773803">
        <w:rPr>
          <w:rFonts w:ascii="Times New Roman" w:hAnsi="Times New Roman" w:cs="Times New Roman"/>
          <w:sz w:val="24"/>
          <w:szCs w:val="24"/>
        </w:rPr>
        <w:t xml:space="preserve">, </w:t>
      </w:r>
      <w:r w:rsidR="00773803">
        <w:rPr>
          <w:rFonts w:ascii="Times New Roman" w:hAnsi="Times New Roman" w:cs="Times New Roman"/>
          <w:sz w:val="24"/>
          <w:szCs w:val="24"/>
        </w:rPr>
        <w:t>w</w:t>
      </w:r>
      <w:r w:rsidRPr="00773803">
        <w:rPr>
          <w:rFonts w:ascii="Times New Roman" w:hAnsi="Times New Roman" w:cs="Times New Roman"/>
          <w:sz w:val="24"/>
          <w:szCs w:val="24"/>
        </w:rPr>
        <w:t xml:space="preserve">ild and </w:t>
      </w:r>
      <w:r w:rsidR="00773803">
        <w:rPr>
          <w:rFonts w:ascii="Times New Roman" w:hAnsi="Times New Roman" w:cs="Times New Roman"/>
          <w:sz w:val="24"/>
          <w:szCs w:val="24"/>
        </w:rPr>
        <w:t>s</w:t>
      </w:r>
      <w:r w:rsidRPr="00773803">
        <w:rPr>
          <w:rFonts w:ascii="Times New Roman" w:hAnsi="Times New Roman" w:cs="Times New Roman"/>
          <w:sz w:val="24"/>
          <w:szCs w:val="24"/>
        </w:rPr>
        <w:t xml:space="preserve">cenic </w:t>
      </w:r>
      <w:r w:rsidR="00773803">
        <w:rPr>
          <w:rFonts w:ascii="Times New Roman" w:hAnsi="Times New Roman" w:cs="Times New Roman"/>
          <w:sz w:val="24"/>
          <w:szCs w:val="24"/>
        </w:rPr>
        <w:t>r</w:t>
      </w:r>
      <w:r w:rsidRPr="00773803">
        <w:rPr>
          <w:rFonts w:ascii="Times New Roman" w:hAnsi="Times New Roman" w:cs="Times New Roman"/>
          <w:sz w:val="24"/>
          <w:szCs w:val="24"/>
        </w:rPr>
        <w:t>ivers) may be inconsistent with RMA designations</w:t>
      </w:r>
      <w:r w:rsidR="00A47E57" w:rsidRPr="00773803">
        <w:rPr>
          <w:rFonts w:ascii="Times New Roman" w:hAnsi="Times New Roman" w:cs="Times New Roman"/>
          <w:sz w:val="24"/>
          <w:szCs w:val="24"/>
        </w:rPr>
        <w:t>, especially at the implementation level</w:t>
      </w:r>
      <w:r w:rsidRPr="00773803">
        <w:rPr>
          <w:rFonts w:ascii="Times New Roman" w:hAnsi="Times New Roman" w:cs="Times New Roman"/>
          <w:sz w:val="24"/>
          <w:szCs w:val="24"/>
        </w:rPr>
        <w:t xml:space="preserve">. </w:t>
      </w:r>
      <w:r w:rsidR="00635C69" w:rsidRPr="00773803">
        <w:rPr>
          <w:rFonts w:ascii="Times New Roman" w:hAnsi="Times New Roman" w:cs="Times New Roman"/>
          <w:sz w:val="24"/>
          <w:szCs w:val="24"/>
        </w:rPr>
        <w:t xml:space="preserve">Therefore, LUPs </w:t>
      </w:r>
      <w:r w:rsidR="00696D9C">
        <w:rPr>
          <w:rFonts w:ascii="Times New Roman" w:hAnsi="Times New Roman" w:cs="Times New Roman"/>
          <w:sz w:val="24"/>
          <w:szCs w:val="24"/>
        </w:rPr>
        <w:t xml:space="preserve">generally </w:t>
      </w:r>
      <w:r w:rsidR="00635C69" w:rsidRPr="00773803">
        <w:rPr>
          <w:rFonts w:ascii="Times New Roman" w:hAnsi="Times New Roman" w:cs="Times New Roman"/>
          <w:sz w:val="24"/>
          <w:szCs w:val="24"/>
        </w:rPr>
        <w:t>should not overlap special designations with RMA designations</w:t>
      </w:r>
      <w:r w:rsidR="00C2683D" w:rsidRPr="00773803">
        <w:rPr>
          <w:rFonts w:ascii="Times New Roman" w:hAnsi="Times New Roman" w:cs="Times New Roman"/>
          <w:sz w:val="24"/>
          <w:szCs w:val="24"/>
        </w:rPr>
        <w:t xml:space="preserve"> just to mitigate recreation impacts on cultural and natural resources</w:t>
      </w:r>
      <w:r w:rsidR="00635C69" w:rsidRPr="00773803">
        <w:rPr>
          <w:rFonts w:ascii="Times New Roman" w:hAnsi="Times New Roman" w:cs="Times New Roman"/>
          <w:sz w:val="24"/>
          <w:szCs w:val="24"/>
        </w:rPr>
        <w:t>.</w:t>
      </w:r>
      <w:r w:rsidR="00C2683D" w:rsidRPr="00773803">
        <w:rPr>
          <w:rFonts w:ascii="Times New Roman" w:hAnsi="Times New Roman" w:cs="Times New Roman"/>
          <w:sz w:val="24"/>
          <w:szCs w:val="24"/>
        </w:rPr>
        <w:t xml:space="preserve"> Recreation </w:t>
      </w:r>
      <w:r w:rsidR="00C41172" w:rsidRPr="00773803">
        <w:rPr>
          <w:rFonts w:ascii="Times New Roman" w:hAnsi="Times New Roman" w:cs="Times New Roman"/>
          <w:sz w:val="24"/>
          <w:szCs w:val="24"/>
        </w:rPr>
        <w:t>mitigation</w:t>
      </w:r>
      <w:r w:rsidR="00C2683D" w:rsidRPr="00773803">
        <w:rPr>
          <w:rFonts w:ascii="Times New Roman" w:hAnsi="Times New Roman" w:cs="Times New Roman"/>
          <w:sz w:val="24"/>
          <w:szCs w:val="24"/>
        </w:rPr>
        <w:t xml:space="preserve"> should be address</w:t>
      </w:r>
      <w:r w:rsidR="00C41172" w:rsidRPr="00773803">
        <w:rPr>
          <w:rFonts w:ascii="Times New Roman" w:hAnsi="Times New Roman" w:cs="Times New Roman"/>
          <w:sz w:val="24"/>
          <w:szCs w:val="24"/>
        </w:rPr>
        <w:t>ed</w:t>
      </w:r>
      <w:r w:rsidR="00C2683D" w:rsidRPr="00773803">
        <w:rPr>
          <w:rFonts w:ascii="Times New Roman" w:hAnsi="Times New Roman" w:cs="Times New Roman"/>
          <w:sz w:val="24"/>
          <w:szCs w:val="24"/>
        </w:rPr>
        <w:t xml:space="preserve"> through plans and prescriptions for those special designations. </w:t>
      </w:r>
    </w:p>
    <w:p w14:paraId="1657F263" w14:textId="77777777" w:rsidR="00773803" w:rsidRDefault="00773803" w:rsidP="00773803">
      <w:pPr>
        <w:pStyle w:val="NoSpacing"/>
        <w:rPr>
          <w:rFonts w:ascii="Times New Roman" w:hAnsi="Times New Roman" w:cs="Times New Roman"/>
          <w:sz w:val="24"/>
          <w:szCs w:val="24"/>
        </w:rPr>
      </w:pPr>
    </w:p>
    <w:p w14:paraId="1657F265" w14:textId="66661245" w:rsidR="0047093B" w:rsidRDefault="00021CEC" w:rsidP="00111BEA">
      <w:pPr>
        <w:pStyle w:val="NoSpacing"/>
        <w:ind w:left="630"/>
        <w:rPr>
          <w:rFonts w:ascii="Times New Roman" w:hAnsi="Times New Roman" w:cs="Times New Roman"/>
          <w:sz w:val="24"/>
          <w:szCs w:val="24"/>
        </w:rPr>
      </w:pPr>
      <w:r w:rsidRPr="00773803">
        <w:rPr>
          <w:rFonts w:ascii="Times New Roman" w:hAnsi="Times New Roman" w:cs="Times New Roman"/>
          <w:sz w:val="24"/>
          <w:szCs w:val="24"/>
        </w:rPr>
        <w:t xml:space="preserve">Overlapping </w:t>
      </w:r>
      <w:r w:rsidR="00E26FFE">
        <w:rPr>
          <w:rFonts w:ascii="Times New Roman" w:hAnsi="Times New Roman" w:cs="Times New Roman"/>
          <w:sz w:val="24"/>
          <w:szCs w:val="24"/>
        </w:rPr>
        <w:t xml:space="preserve">an </w:t>
      </w:r>
      <w:r w:rsidRPr="00773803">
        <w:rPr>
          <w:rFonts w:ascii="Times New Roman" w:hAnsi="Times New Roman" w:cs="Times New Roman"/>
          <w:sz w:val="24"/>
          <w:szCs w:val="24"/>
        </w:rPr>
        <w:t>RMA designation with other designations may be appropriate if determined necessary to facilitate the visitor</w:t>
      </w:r>
      <w:r w:rsidR="004A79C3">
        <w:rPr>
          <w:rFonts w:ascii="Times New Roman" w:hAnsi="Times New Roman" w:cs="Times New Roman"/>
          <w:sz w:val="24"/>
          <w:szCs w:val="24"/>
        </w:rPr>
        <w:t>’</w:t>
      </w:r>
      <w:r w:rsidRPr="00773803">
        <w:rPr>
          <w:rFonts w:ascii="Times New Roman" w:hAnsi="Times New Roman" w:cs="Times New Roman"/>
          <w:sz w:val="24"/>
          <w:szCs w:val="24"/>
        </w:rPr>
        <w:t>s ability to participate in outdoor recreation activities and protect the associated qualities and conditions of the area. For example, if a</w:t>
      </w:r>
      <w:r w:rsidR="00533176" w:rsidRPr="00773803">
        <w:rPr>
          <w:rFonts w:ascii="Times New Roman" w:hAnsi="Times New Roman" w:cs="Times New Roman"/>
          <w:sz w:val="24"/>
          <w:szCs w:val="24"/>
        </w:rPr>
        <w:t xml:space="preserve"> popular river corridor flows through a</w:t>
      </w:r>
      <w:r w:rsidRPr="00773803">
        <w:rPr>
          <w:rFonts w:ascii="Times New Roman" w:hAnsi="Times New Roman" w:cs="Times New Roman"/>
          <w:sz w:val="24"/>
          <w:szCs w:val="24"/>
        </w:rPr>
        <w:t xml:space="preserve"> </w:t>
      </w:r>
      <w:r w:rsidR="00746F24" w:rsidRPr="00773803">
        <w:rPr>
          <w:rFonts w:ascii="Times New Roman" w:hAnsi="Times New Roman" w:cs="Times New Roman"/>
          <w:sz w:val="24"/>
          <w:szCs w:val="24"/>
        </w:rPr>
        <w:t>w</w:t>
      </w:r>
      <w:r w:rsidRPr="00773803">
        <w:rPr>
          <w:rFonts w:ascii="Times New Roman" w:hAnsi="Times New Roman" w:cs="Times New Roman"/>
          <w:sz w:val="24"/>
          <w:szCs w:val="24"/>
        </w:rPr>
        <w:t xml:space="preserve">ilderness </w:t>
      </w:r>
      <w:r w:rsidR="00746F24" w:rsidRPr="00773803">
        <w:rPr>
          <w:rFonts w:ascii="Times New Roman" w:hAnsi="Times New Roman" w:cs="Times New Roman"/>
          <w:sz w:val="24"/>
          <w:szCs w:val="24"/>
        </w:rPr>
        <w:t>a</w:t>
      </w:r>
      <w:r w:rsidRPr="00773803">
        <w:rPr>
          <w:rFonts w:ascii="Times New Roman" w:hAnsi="Times New Roman" w:cs="Times New Roman"/>
          <w:sz w:val="24"/>
          <w:szCs w:val="24"/>
        </w:rPr>
        <w:t>rea</w:t>
      </w:r>
      <w:r w:rsidR="00533176" w:rsidRPr="00773803">
        <w:rPr>
          <w:rFonts w:ascii="Times New Roman" w:hAnsi="Times New Roman" w:cs="Times New Roman"/>
          <w:sz w:val="24"/>
          <w:szCs w:val="24"/>
        </w:rPr>
        <w:t xml:space="preserve"> and has </w:t>
      </w:r>
      <w:r w:rsidR="00746F24" w:rsidRPr="00773803">
        <w:rPr>
          <w:rFonts w:ascii="Times New Roman" w:hAnsi="Times New Roman" w:cs="Times New Roman"/>
          <w:sz w:val="24"/>
          <w:szCs w:val="24"/>
        </w:rPr>
        <w:t>management considerations (e.g.</w:t>
      </w:r>
      <w:r w:rsidR="004A79C3">
        <w:rPr>
          <w:rFonts w:ascii="Times New Roman" w:hAnsi="Times New Roman" w:cs="Times New Roman"/>
          <w:sz w:val="24"/>
          <w:szCs w:val="24"/>
        </w:rPr>
        <w:t>,</w:t>
      </w:r>
      <w:r w:rsidR="00746F24" w:rsidRPr="00773803">
        <w:rPr>
          <w:rFonts w:ascii="Times New Roman" w:hAnsi="Times New Roman" w:cs="Times New Roman"/>
          <w:sz w:val="24"/>
          <w:szCs w:val="24"/>
        </w:rPr>
        <w:t xml:space="preserve"> recreation facilities up</w:t>
      </w:r>
      <w:r w:rsidR="004A79C3">
        <w:rPr>
          <w:rFonts w:ascii="Times New Roman" w:hAnsi="Times New Roman" w:cs="Times New Roman"/>
          <w:sz w:val="24"/>
          <w:szCs w:val="24"/>
        </w:rPr>
        <w:t>stream</w:t>
      </w:r>
      <w:r w:rsidR="00746F24" w:rsidRPr="00773803">
        <w:rPr>
          <w:rFonts w:ascii="Times New Roman" w:hAnsi="Times New Roman" w:cs="Times New Roman"/>
          <w:sz w:val="24"/>
          <w:szCs w:val="24"/>
        </w:rPr>
        <w:t xml:space="preserve"> and downstream of the wilderness area, hiking trails along the river corridor) it may be appropriate to designate the river corridor as an RMA but not necessarily </w:t>
      </w:r>
      <w:r w:rsidR="000E735B" w:rsidRPr="00773803">
        <w:rPr>
          <w:rFonts w:ascii="Times New Roman" w:hAnsi="Times New Roman" w:cs="Times New Roman"/>
          <w:sz w:val="24"/>
          <w:szCs w:val="24"/>
        </w:rPr>
        <w:t xml:space="preserve">the </w:t>
      </w:r>
      <w:r w:rsidR="00746F24" w:rsidRPr="00773803">
        <w:rPr>
          <w:rFonts w:ascii="Times New Roman" w:hAnsi="Times New Roman" w:cs="Times New Roman"/>
          <w:sz w:val="24"/>
          <w:szCs w:val="24"/>
        </w:rPr>
        <w:t xml:space="preserve">entire wilderness area. </w:t>
      </w:r>
      <w:r w:rsidR="0023331D" w:rsidRPr="00773803">
        <w:rPr>
          <w:rFonts w:ascii="Times New Roman" w:hAnsi="Times New Roman" w:cs="Times New Roman"/>
          <w:sz w:val="24"/>
          <w:szCs w:val="24"/>
        </w:rPr>
        <w:t>RMA designations should be applied rationally, thoughtfully</w:t>
      </w:r>
      <w:r w:rsidR="004A79C3">
        <w:rPr>
          <w:rFonts w:ascii="Times New Roman" w:hAnsi="Times New Roman" w:cs="Times New Roman"/>
          <w:sz w:val="24"/>
          <w:szCs w:val="24"/>
        </w:rPr>
        <w:t>,</w:t>
      </w:r>
      <w:r w:rsidR="0023331D" w:rsidRPr="00773803">
        <w:rPr>
          <w:rFonts w:ascii="Times New Roman" w:hAnsi="Times New Roman" w:cs="Times New Roman"/>
          <w:sz w:val="24"/>
          <w:szCs w:val="24"/>
        </w:rPr>
        <w:t xml:space="preserve"> and predictably within the </w:t>
      </w:r>
      <w:r w:rsidR="000E735B" w:rsidRPr="00773803">
        <w:rPr>
          <w:rFonts w:ascii="Times New Roman" w:hAnsi="Times New Roman" w:cs="Times New Roman"/>
          <w:sz w:val="24"/>
          <w:szCs w:val="24"/>
        </w:rPr>
        <w:t xml:space="preserve">context of </w:t>
      </w:r>
      <w:r w:rsidR="004A79C3">
        <w:rPr>
          <w:rFonts w:ascii="Times New Roman" w:hAnsi="Times New Roman" w:cs="Times New Roman"/>
          <w:sz w:val="24"/>
          <w:szCs w:val="24"/>
        </w:rPr>
        <w:t xml:space="preserve">the </w:t>
      </w:r>
      <w:r w:rsidR="000E735B" w:rsidRPr="00773803">
        <w:rPr>
          <w:rFonts w:ascii="Times New Roman" w:hAnsi="Times New Roman" w:cs="Times New Roman"/>
          <w:sz w:val="24"/>
          <w:szCs w:val="24"/>
        </w:rPr>
        <w:t xml:space="preserve">BLM’s </w:t>
      </w:r>
      <w:r w:rsidR="0023331D" w:rsidRPr="00773803">
        <w:rPr>
          <w:rFonts w:ascii="Times New Roman" w:hAnsi="Times New Roman" w:cs="Times New Roman"/>
          <w:sz w:val="24"/>
          <w:szCs w:val="24"/>
        </w:rPr>
        <w:t>interdisciplinary</w:t>
      </w:r>
      <w:r w:rsidR="000E735B" w:rsidRPr="00773803">
        <w:rPr>
          <w:rFonts w:ascii="Times New Roman" w:hAnsi="Times New Roman" w:cs="Times New Roman"/>
          <w:sz w:val="24"/>
          <w:szCs w:val="24"/>
        </w:rPr>
        <w:t xml:space="preserve"> process.</w:t>
      </w:r>
    </w:p>
    <w:p w14:paraId="0464AAC9" w14:textId="77777777" w:rsidR="00D02282" w:rsidRDefault="00D02282" w:rsidP="009A4376">
      <w:pPr>
        <w:spacing w:after="0" w:line="240" w:lineRule="auto"/>
        <w:ind w:left="1557" w:hanging="1557"/>
        <w:jc w:val="center"/>
        <w:outlineLvl w:val="0"/>
        <w:rPr>
          <w:rFonts w:ascii="Times New Roman" w:eastAsia="Times New Roman" w:hAnsi="Times New Roman" w:cs="Times New Roman"/>
          <w:b/>
          <w:bCs/>
          <w:iCs/>
          <w:caps/>
          <w:color w:val="000000"/>
          <w:sz w:val="24"/>
          <w:szCs w:val="24"/>
        </w:rPr>
        <w:sectPr w:rsidR="00D02282" w:rsidSect="003A7C61">
          <w:headerReference w:type="default" r:id="rId70"/>
          <w:pgSz w:w="12240" w:h="15840"/>
          <w:pgMar w:top="1008" w:right="1440" w:bottom="720" w:left="1440" w:header="864" w:footer="720" w:gutter="0"/>
          <w:pgNumType w:start="1"/>
          <w:cols w:space="720"/>
          <w:noEndnote/>
          <w:docGrid w:linePitch="299"/>
        </w:sectPr>
      </w:pPr>
    </w:p>
    <w:p w14:paraId="1657F266" w14:textId="6E1A5CBD" w:rsidR="009A4376" w:rsidRDefault="009A4376" w:rsidP="009A4376">
      <w:pPr>
        <w:spacing w:after="0" w:line="240" w:lineRule="auto"/>
        <w:ind w:left="1557" w:hanging="1557"/>
        <w:jc w:val="center"/>
        <w:outlineLvl w:val="0"/>
        <w:rPr>
          <w:rFonts w:ascii="Times New Roman" w:eastAsia="Times New Roman" w:hAnsi="Times New Roman" w:cs="Times New Roman"/>
          <w:b/>
          <w:bCs/>
          <w:iCs/>
          <w:caps/>
          <w:color w:val="000000"/>
          <w:sz w:val="24"/>
          <w:szCs w:val="24"/>
        </w:rPr>
      </w:pPr>
      <w:r w:rsidRPr="001122DA">
        <w:rPr>
          <w:rFonts w:ascii="Times New Roman" w:eastAsia="Times New Roman" w:hAnsi="Times New Roman" w:cs="Times New Roman"/>
          <w:b/>
          <w:bCs/>
          <w:iCs/>
          <w:caps/>
          <w:color w:val="000000"/>
          <w:sz w:val="24"/>
          <w:szCs w:val="24"/>
        </w:rPr>
        <w:lastRenderedPageBreak/>
        <w:t xml:space="preserve">Chapter </w:t>
      </w:r>
      <w:r>
        <w:rPr>
          <w:rFonts w:ascii="Times New Roman" w:eastAsia="Times New Roman" w:hAnsi="Times New Roman" w:cs="Times New Roman"/>
          <w:b/>
          <w:bCs/>
          <w:iCs/>
          <w:caps/>
          <w:color w:val="000000"/>
          <w:sz w:val="24"/>
          <w:szCs w:val="24"/>
        </w:rPr>
        <w:t>II</w:t>
      </w:r>
      <w:r w:rsidRPr="001122DA">
        <w:rPr>
          <w:rFonts w:ascii="Times New Roman" w:eastAsia="Times New Roman" w:hAnsi="Times New Roman" w:cs="Times New Roman"/>
          <w:b/>
          <w:bCs/>
          <w:iCs/>
          <w:caps/>
          <w:color w:val="000000"/>
          <w:sz w:val="24"/>
          <w:szCs w:val="24"/>
        </w:rPr>
        <w:t xml:space="preserve"> </w:t>
      </w:r>
      <w:r>
        <w:rPr>
          <w:rFonts w:ascii="Times New Roman" w:eastAsia="Times New Roman" w:hAnsi="Times New Roman" w:cs="Times New Roman"/>
          <w:b/>
          <w:bCs/>
          <w:iCs/>
          <w:caps/>
          <w:color w:val="000000"/>
          <w:sz w:val="24"/>
          <w:szCs w:val="24"/>
        </w:rPr>
        <w:t>–</w:t>
      </w:r>
      <w:r w:rsidRPr="001122DA">
        <w:rPr>
          <w:rFonts w:ascii="Times New Roman" w:eastAsia="Times New Roman" w:hAnsi="Times New Roman" w:cs="Times New Roman"/>
          <w:b/>
          <w:bCs/>
          <w:iCs/>
          <w:caps/>
          <w:color w:val="000000"/>
          <w:sz w:val="24"/>
          <w:szCs w:val="24"/>
        </w:rPr>
        <w:t xml:space="preserve"> </w:t>
      </w:r>
      <w:r>
        <w:rPr>
          <w:rFonts w:ascii="Times New Roman" w:eastAsia="Times New Roman" w:hAnsi="Times New Roman" w:cs="Times New Roman"/>
          <w:b/>
          <w:bCs/>
          <w:iCs/>
          <w:caps/>
          <w:color w:val="000000"/>
          <w:sz w:val="24"/>
          <w:szCs w:val="24"/>
        </w:rPr>
        <w:t>Recreation</w:t>
      </w:r>
      <w:r w:rsidRPr="001122DA">
        <w:rPr>
          <w:rFonts w:ascii="Times New Roman" w:eastAsia="Times New Roman" w:hAnsi="Times New Roman" w:cs="Times New Roman"/>
          <w:b/>
          <w:bCs/>
          <w:iCs/>
          <w:caps/>
          <w:color w:val="000000"/>
          <w:sz w:val="24"/>
          <w:szCs w:val="24"/>
        </w:rPr>
        <w:t xml:space="preserve"> and visitor services</w:t>
      </w:r>
    </w:p>
    <w:p w14:paraId="1657F267" w14:textId="77777777" w:rsidR="009A4376" w:rsidRPr="001122DA" w:rsidRDefault="009A4376" w:rsidP="009A4376">
      <w:pPr>
        <w:spacing w:after="0" w:line="240" w:lineRule="auto"/>
        <w:ind w:left="1557" w:hanging="1557"/>
        <w:jc w:val="center"/>
        <w:outlineLvl w:val="0"/>
        <w:rPr>
          <w:rFonts w:ascii="Times New Roman" w:eastAsia="Times New Roman" w:hAnsi="Times New Roman" w:cs="Times New Roman"/>
          <w:b/>
          <w:bCs/>
          <w:iCs/>
          <w:caps/>
          <w:color w:val="000000"/>
          <w:sz w:val="24"/>
          <w:szCs w:val="24"/>
        </w:rPr>
      </w:pPr>
      <w:r w:rsidRPr="001122DA">
        <w:rPr>
          <w:rFonts w:ascii="Times New Roman" w:eastAsia="Times New Roman" w:hAnsi="Times New Roman" w:cs="Times New Roman"/>
          <w:b/>
          <w:bCs/>
          <w:iCs/>
          <w:caps/>
          <w:color w:val="000000"/>
          <w:sz w:val="24"/>
          <w:szCs w:val="24"/>
        </w:rPr>
        <w:t>planning decisions</w:t>
      </w:r>
    </w:p>
    <w:p w14:paraId="1657F268" w14:textId="77777777" w:rsidR="009A4376" w:rsidRPr="001122DA" w:rsidRDefault="009A4376" w:rsidP="009A4376">
      <w:pPr>
        <w:spacing w:after="0" w:line="240" w:lineRule="auto"/>
      </w:pPr>
    </w:p>
    <w:p w14:paraId="1657F269" w14:textId="77777777" w:rsidR="009A4376" w:rsidRPr="00183E5B" w:rsidRDefault="009A4376" w:rsidP="009A4376">
      <w:pPr>
        <w:rPr>
          <w:rFonts w:ascii="Times New Roman" w:hAnsi="Times New Roman" w:cs="Times New Roman"/>
          <w:b/>
          <w:sz w:val="24"/>
          <w:szCs w:val="24"/>
        </w:rPr>
      </w:pPr>
      <w:r w:rsidRPr="00183E5B">
        <w:rPr>
          <w:rFonts w:ascii="Times New Roman" w:hAnsi="Times New Roman" w:cs="Times New Roman"/>
          <w:b/>
          <w:sz w:val="24"/>
          <w:szCs w:val="24"/>
        </w:rPr>
        <w:t xml:space="preserve">A. </w:t>
      </w:r>
      <w:r>
        <w:rPr>
          <w:rFonts w:ascii="Times New Roman" w:hAnsi="Times New Roman" w:cs="Times New Roman"/>
          <w:b/>
          <w:sz w:val="24"/>
          <w:szCs w:val="24"/>
        </w:rPr>
        <w:t xml:space="preserve">  </w:t>
      </w:r>
      <w:r w:rsidRPr="00183E5B">
        <w:rPr>
          <w:rFonts w:ascii="Times New Roman" w:hAnsi="Times New Roman" w:cs="Times New Roman"/>
          <w:b/>
          <w:sz w:val="24"/>
          <w:szCs w:val="24"/>
        </w:rPr>
        <w:t>Goals and Objectives.</w:t>
      </w:r>
    </w:p>
    <w:p w14:paraId="1657F26A" w14:textId="77777777" w:rsidR="004A79C3" w:rsidRDefault="004A79C3" w:rsidP="004A79C3">
      <w:pPr>
        <w:keepNext/>
        <w:keepLines/>
        <w:spacing w:after="0" w:line="240" w:lineRule="auto"/>
        <w:ind w:left="270"/>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1.   </w:t>
      </w:r>
      <w:r w:rsidR="009A4376" w:rsidRPr="00183E5B">
        <w:rPr>
          <w:rFonts w:ascii="Times New Roman" w:hAnsi="Times New Roman" w:cs="Times New Roman"/>
          <w:b/>
          <w:sz w:val="24"/>
          <w:szCs w:val="24"/>
        </w:rPr>
        <w:t xml:space="preserve">Land Use </w:t>
      </w:r>
      <w:r w:rsidR="009A4376">
        <w:rPr>
          <w:rFonts w:ascii="Times New Roman" w:hAnsi="Times New Roman" w:cs="Times New Roman"/>
          <w:b/>
          <w:sz w:val="24"/>
          <w:szCs w:val="24"/>
        </w:rPr>
        <w:t>P</w:t>
      </w:r>
      <w:r w:rsidR="009A4376" w:rsidRPr="00183E5B">
        <w:rPr>
          <w:rFonts w:ascii="Times New Roman" w:hAnsi="Times New Roman" w:cs="Times New Roman"/>
          <w:b/>
          <w:sz w:val="24"/>
          <w:szCs w:val="24"/>
        </w:rPr>
        <w:t xml:space="preserve">lan Goals. </w:t>
      </w:r>
      <w:r w:rsidR="00681FDC">
        <w:rPr>
          <w:rFonts w:ascii="Times New Roman" w:eastAsia="Times New Roman" w:hAnsi="Times New Roman" w:cs="Times New Roman"/>
          <w:color w:val="000000"/>
          <w:sz w:val="24"/>
          <w:szCs w:val="24"/>
        </w:rPr>
        <w:t>T</w:t>
      </w:r>
      <w:r w:rsidR="00681FDC" w:rsidRPr="001122DA">
        <w:rPr>
          <w:rFonts w:ascii="Times New Roman" w:eastAsia="Times New Roman" w:hAnsi="Times New Roman" w:cs="Times New Roman"/>
          <w:color w:val="000000"/>
          <w:sz w:val="24"/>
          <w:szCs w:val="24"/>
        </w:rPr>
        <w:t>he terms goal and objective are often used interchangeably.</w:t>
      </w:r>
      <w:r>
        <w:rPr>
          <w:rFonts w:ascii="Times New Roman" w:eastAsia="Times New Roman" w:hAnsi="Times New Roman" w:cs="Times New Roman"/>
          <w:color w:val="000000"/>
          <w:sz w:val="24"/>
          <w:szCs w:val="24"/>
        </w:rPr>
        <w:t xml:space="preserve"> </w:t>
      </w:r>
    </w:p>
    <w:p w14:paraId="1657F26B" w14:textId="169AD6DD" w:rsidR="00681FDC" w:rsidRPr="001122DA" w:rsidRDefault="00681FDC" w:rsidP="004A79C3">
      <w:pPr>
        <w:keepNext/>
        <w:keepLines/>
        <w:spacing w:after="0" w:line="240" w:lineRule="auto"/>
        <w:ind w:left="63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However,</w:t>
      </w:r>
      <w:r w:rsidR="00F43C8D">
        <w:rPr>
          <w:rFonts w:ascii="Times New Roman" w:eastAsia="Times New Roman" w:hAnsi="Times New Roman" w:cs="Times New Roman"/>
          <w:color w:val="000000"/>
          <w:sz w:val="24"/>
          <w:szCs w:val="24"/>
        </w:rPr>
        <w:t xml:space="preserve"> in this handbook, </w:t>
      </w:r>
      <w:r>
        <w:rPr>
          <w:rFonts w:ascii="Times New Roman" w:eastAsia="Times New Roman" w:hAnsi="Times New Roman" w:cs="Times New Roman"/>
          <w:color w:val="000000"/>
          <w:sz w:val="24"/>
          <w:szCs w:val="24"/>
        </w:rPr>
        <w:t>a</w:t>
      </w:r>
      <w:r w:rsidRPr="001122DA">
        <w:rPr>
          <w:rFonts w:ascii="Times New Roman" w:eastAsia="Times New Roman" w:hAnsi="Times New Roman" w:cs="Times New Roman"/>
          <w:color w:val="000000"/>
          <w:sz w:val="24"/>
          <w:szCs w:val="24"/>
        </w:rPr>
        <w:t xml:space="preserve"> goal ideally is </w:t>
      </w:r>
      <w:r w:rsidR="00E26FFE">
        <w:rPr>
          <w:rFonts w:ascii="Times New Roman" w:eastAsia="Times New Roman" w:hAnsi="Times New Roman" w:cs="Times New Roman"/>
          <w:color w:val="000000"/>
          <w:sz w:val="24"/>
          <w:szCs w:val="24"/>
        </w:rPr>
        <w:t xml:space="preserve">achieved through the accomplishment </w:t>
      </w:r>
      <w:r w:rsidRPr="001122DA">
        <w:rPr>
          <w:rFonts w:ascii="Times New Roman" w:eastAsia="Times New Roman" w:hAnsi="Times New Roman" w:cs="Times New Roman"/>
          <w:color w:val="000000"/>
          <w:sz w:val="24"/>
          <w:szCs w:val="24"/>
        </w:rPr>
        <w:t>of many shorter</w:t>
      </w:r>
      <w:r w:rsidR="004A79C3">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color w:val="000000"/>
          <w:sz w:val="24"/>
          <w:szCs w:val="24"/>
        </w:rPr>
        <w:t>term objectives. Goals are broad statements of desired outcomes</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and objectives describe specific desired outcomes for resources</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See Figure 1</w:t>
      </w:r>
      <w:r w:rsidR="000A7FD5">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for </w:t>
      </w:r>
      <w:r w:rsidR="0095795F">
        <w:rPr>
          <w:rFonts w:ascii="Times New Roman" w:eastAsia="Times New Roman" w:hAnsi="Times New Roman" w:cs="Times New Roman"/>
          <w:color w:val="000000"/>
          <w:sz w:val="24"/>
          <w:szCs w:val="24"/>
        </w:rPr>
        <w:t>a comparison</w:t>
      </w:r>
      <w:r>
        <w:rPr>
          <w:rFonts w:ascii="Times New Roman" w:eastAsia="Times New Roman" w:hAnsi="Times New Roman" w:cs="Times New Roman"/>
          <w:color w:val="000000"/>
          <w:sz w:val="24"/>
          <w:szCs w:val="24"/>
        </w:rPr>
        <w:t xml:space="preserve"> of goals and objectives. By understanding the differences between goals and objectives, the R&amp;VS program can achieve better results.</w:t>
      </w:r>
      <w:r w:rsidRPr="001122DA">
        <w:rPr>
          <w:rFonts w:ascii="Times New Roman" w:eastAsia="Times New Roman" w:hAnsi="Times New Roman" w:cs="Times New Roman"/>
          <w:color w:val="000000"/>
          <w:sz w:val="24"/>
          <w:szCs w:val="24"/>
        </w:rPr>
        <w:t xml:space="preserve"> </w:t>
      </w:r>
    </w:p>
    <w:p w14:paraId="1657F26C" w14:textId="77777777" w:rsidR="009A4376" w:rsidRPr="001122DA" w:rsidRDefault="009A4376" w:rsidP="009A4376">
      <w:pPr>
        <w:keepNext/>
        <w:keepLines/>
        <w:spacing w:after="0" w:line="240" w:lineRule="auto"/>
        <w:rPr>
          <w:rFonts w:ascii="Times New Roman" w:eastAsia="Times New Roman" w:hAnsi="Times New Roman" w:cs="Times New Roman"/>
          <w:color w:val="000000"/>
          <w:sz w:val="24"/>
          <w:szCs w:val="24"/>
        </w:rPr>
      </w:pPr>
    </w:p>
    <w:p w14:paraId="1657F26D" w14:textId="77777777" w:rsidR="009A4376" w:rsidRDefault="009A4376" w:rsidP="009A437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Figure 1</w:t>
      </w:r>
      <w:r w:rsidR="000A7FD5">
        <w:rPr>
          <w:rFonts w:ascii="Times New Roman" w:hAnsi="Times New Roman" w:cs="Times New Roman"/>
          <w:b/>
          <w:sz w:val="24"/>
          <w:szCs w:val="24"/>
        </w:rPr>
        <w:t>7</w:t>
      </w:r>
      <w:r>
        <w:rPr>
          <w:rFonts w:ascii="Times New Roman" w:hAnsi="Times New Roman" w:cs="Times New Roman"/>
          <w:b/>
          <w:sz w:val="24"/>
          <w:szCs w:val="24"/>
        </w:rPr>
        <w:t xml:space="preserve"> – Comparison </w:t>
      </w:r>
      <w:r w:rsidR="00532C0F">
        <w:rPr>
          <w:rFonts w:ascii="Times New Roman" w:hAnsi="Times New Roman" w:cs="Times New Roman"/>
          <w:b/>
          <w:sz w:val="24"/>
          <w:szCs w:val="24"/>
        </w:rPr>
        <w:t>of</w:t>
      </w:r>
      <w:r w:rsidRPr="001122DA">
        <w:rPr>
          <w:rFonts w:ascii="Times New Roman" w:hAnsi="Times New Roman" w:cs="Times New Roman"/>
          <w:b/>
          <w:sz w:val="24"/>
          <w:szCs w:val="24"/>
        </w:rPr>
        <w:t xml:space="preserve"> Goals and Objectives</w:t>
      </w:r>
      <w:r>
        <w:rPr>
          <w:rFonts w:ascii="Times New Roman" w:hAnsi="Times New Roman" w:cs="Times New Roman"/>
          <w:b/>
          <w:sz w:val="24"/>
          <w:szCs w:val="24"/>
        </w:rPr>
        <w:t>*</w:t>
      </w:r>
    </w:p>
    <w:p w14:paraId="1657F26E" w14:textId="77777777" w:rsidR="009A4376" w:rsidRPr="001122DA" w:rsidRDefault="009A4376" w:rsidP="009A4376">
      <w:pPr>
        <w:spacing w:after="0" w:line="240" w:lineRule="auto"/>
        <w:rPr>
          <w:rFonts w:ascii="Times New Roman" w:hAnsi="Times New Roman" w:cs="Times New Roman"/>
          <w:b/>
          <w:sz w:val="24"/>
          <w:szCs w:val="24"/>
        </w:rPr>
      </w:pPr>
    </w:p>
    <w:tbl>
      <w:tblPr>
        <w:tblStyle w:val="LightShading"/>
        <w:tblW w:w="0" w:type="auto"/>
        <w:tblInd w:w="108" w:type="dxa"/>
        <w:tblLook w:val="04A0" w:firstRow="1" w:lastRow="0" w:firstColumn="1" w:lastColumn="0" w:noHBand="0" w:noVBand="1"/>
      </w:tblPr>
      <w:tblGrid>
        <w:gridCol w:w="1530"/>
        <w:gridCol w:w="3915"/>
        <w:gridCol w:w="3915"/>
      </w:tblGrid>
      <w:tr w:rsidR="009A4376" w:rsidRPr="001122DA" w14:paraId="1657F272" w14:textId="77777777" w:rsidTr="003A28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Borders>
              <w:top w:val="double" w:sz="6" w:space="0" w:color="auto"/>
              <w:bottom w:val="double" w:sz="6" w:space="0" w:color="auto"/>
            </w:tcBorders>
            <w:shd w:val="clear" w:color="auto" w:fill="auto"/>
            <w:hideMark/>
          </w:tcPr>
          <w:p w14:paraId="1657F26F" w14:textId="77777777" w:rsidR="009A4376" w:rsidRPr="001122DA" w:rsidRDefault="009A4376" w:rsidP="008F5257">
            <w:pPr>
              <w:rPr>
                <w:rFonts w:ascii="Times New Roman" w:hAnsi="Times New Roman" w:cs="Times New Roman"/>
              </w:rPr>
            </w:pPr>
          </w:p>
        </w:tc>
        <w:tc>
          <w:tcPr>
            <w:tcW w:w="3915" w:type="dxa"/>
            <w:tcBorders>
              <w:top w:val="double" w:sz="6" w:space="0" w:color="auto"/>
              <w:bottom w:val="double" w:sz="6" w:space="0" w:color="auto"/>
            </w:tcBorders>
            <w:shd w:val="clear" w:color="auto" w:fill="auto"/>
            <w:hideMark/>
          </w:tcPr>
          <w:p w14:paraId="1657F270" w14:textId="77777777" w:rsidR="009A4376" w:rsidRPr="001122DA" w:rsidRDefault="009A4376" w:rsidP="008F525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GOAL</w:t>
            </w:r>
          </w:p>
        </w:tc>
        <w:tc>
          <w:tcPr>
            <w:tcW w:w="3915" w:type="dxa"/>
            <w:tcBorders>
              <w:top w:val="double" w:sz="6" w:space="0" w:color="auto"/>
              <w:bottom w:val="double" w:sz="6" w:space="0" w:color="auto"/>
            </w:tcBorders>
            <w:shd w:val="clear" w:color="auto" w:fill="auto"/>
            <w:hideMark/>
          </w:tcPr>
          <w:p w14:paraId="1657F271" w14:textId="77777777" w:rsidR="009A4376" w:rsidRPr="001122DA" w:rsidRDefault="009A4376" w:rsidP="008F525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OBJECTIVE</w:t>
            </w:r>
          </w:p>
        </w:tc>
      </w:tr>
      <w:tr w:rsidR="009A4376" w:rsidRPr="001122DA" w14:paraId="1657F276" w14:textId="77777777" w:rsidTr="003A2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Borders>
              <w:top w:val="double" w:sz="6" w:space="0" w:color="auto"/>
              <w:bottom w:val="nil"/>
            </w:tcBorders>
            <w:shd w:val="clear" w:color="auto" w:fill="D9D9D9" w:themeFill="background1" w:themeFillShade="D9"/>
          </w:tcPr>
          <w:p w14:paraId="1657F273" w14:textId="77777777" w:rsidR="009A4376" w:rsidRPr="001122DA" w:rsidRDefault="009A4376" w:rsidP="008F5257">
            <w:pPr>
              <w:rPr>
                <w:rFonts w:ascii="Times New Roman" w:hAnsi="Times New Roman" w:cs="Times New Roman"/>
              </w:rPr>
            </w:pPr>
            <w:r w:rsidRPr="001122DA">
              <w:rPr>
                <w:rFonts w:ascii="Times New Roman" w:hAnsi="Times New Roman" w:cs="Times New Roman"/>
              </w:rPr>
              <w:t>Meaning:</w:t>
            </w:r>
          </w:p>
        </w:tc>
        <w:tc>
          <w:tcPr>
            <w:tcW w:w="3915" w:type="dxa"/>
            <w:tcBorders>
              <w:top w:val="double" w:sz="6" w:space="0" w:color="auto"/>
              <w:bottom w:val="nil"/>
            </w:tcBorders>
            <w:shd w:val="clear" w:color="auto" w:fill="D9D9D9" w:themeFill="background1" w:themeFillShade="D9"/>
          </w:tcPr>
          <w:p w14:paraId="1657F274" w14:textId="77777777" w:rsidR="009A4376" w:rsidRPr="001122DA" w:rsidRDefault="009A4376" w:rsidP="008F52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Broad statements of desired outcomes intended to be attained.</w:t>
            </w:r>
          </w:p>
        </w:tc>
        <w:tc>
          <w:tcPr>
            <w:tcW w:w="3915" w:type="dxa"/>
            <w:tcBorders>
              <w:top w:val="double" w:sz="6" w:space="0" w:color="auto"/>
              <w:bottom w:val="nil"/>
            </w:tcBorders>
            <w:shd w:val="clear" w:color="auto" w:fill="D9D9D9" w:themeFill="background1" w:themeFillShade="D9"/>
          </w:tcPr>
          <w:p w14:paraId="1657F275" w14:textId="77777777" w:rsidR="009A4376" w:rsidRPr="001122DA" w:rsidRDefault="009A4376" w:rsidP="008F52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Specific description of desired outcomes to be achieved for resources/resource uses.</w:t>
            </w:r>
          </w:p>
        </w:tc>
      </w:tr>
      <w:tr w:rsidR="009A4376" w:rsidRPr="001122DA" w14:paraId="1657F27A" w14:textId="77777777" w:rsidTr="003A2814">
        <w:tc>
          <w:tcPr>
            <w:cnfStyle w:val="001000000000" w:firstRow="0" w:lastRow="0" w:firstColumn="1" w:lastColumn="0" w:oddVBand="0" w:evenVBand="0" w:oddHBand="0" w:evenHBand="0" w:firstRowFirstColumn="0" w:firstRowLastColumn="0" w:lastRowFirstColumn="0" w:lastRowLastColumn="0"/>
            <w:tcW w:w="1530" w:type="dxa"/>
            <w:tcBorders>
              <w:top w:val="nil"/>
              <w:bottom w:val="nil"/>
            </w:tcBorders>
            <w:shd w:val="clear" w:color="auto" w:fill="FFFFFF" w:themeFill="background1"/>
            <w:hideMark/>
          </w:tcPr>
          <w:p w14:paraId="1657F277" w14:textId="77777777" w:rsidR="009A4376" w:rsidRPr="001122DA" w:rsidRDefault="009A4376" w:rsidP="008F5257">
            <w:pPr>
              <w:rPr>
                <w:rFonts w:ascii="Times New Roman" w:hAnsi="Times New Roman" w:cs="Times New Roman"/>
              </w:rPr>
            </w:pPr>
            <w:r w:rsidRPr="001122DA">
              <w:rPr>
                <w:rFonts w:ascii="Times New Roman" w:hAnsi="Times New Roman" w:cs="Times New Roman"/>
              </w:rPr>
              <w:t>Principle:</w:t>
            </w:r>
          </w:p>
        </w:tc>
        <w:tc>
          <w:tcPr>
            <w:tcW w:w="3915" w:type="dxa"/>
            <w:tcBorders>
              <w:top w:val="nil"/>
              <w:bottom w:val="nil"/>
            </w:tcBorders>
            <w:shd w:val="clear" w:color="auto" w:fill="FFFFFF" w:themeFill="background1"/>
            <w:hideMark/>
          </w:tcPr>
          <w:p w14:paraId="1657F278" w14:textId="77777777" w:rsidR="009A4376" w:rsidRPr="001122DA" w:rsidRDefault="009A4376" w:rsidP="008F52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 xml:space="preserve">Broad-based, general, and qualitative. </w:t>
            </w:r>
          </w:p>
        </w:tc>
        <w:tc>
          <w:tcPr>
            <w:tcW w:w="3915" w:type="dxa"/>
            <w:tcBorders>
              <w:top w:val="nil"/>
              <w:bottom w:val="nil"/>
            </w:tcBorders>
            <w:shd w:val="clear" w:color="auto" w:fill="FFFFFF" w:themeFill="background1"/>
            <w:hideMark/>
          </w:tcPr>
          <w:p w14:paraId="1657F279" w14:textId="77777777" w:rsidR="009A4376" w:rsidRPr="001122DA" w:rsidRDefault="009A4376" w:rsidP="008F52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Focused, precise, specific, and quantitative.</w:t>
            </w:r>
          </w:p>
        </w:tc>
      </w:tr>
      <w:tr w:rsidR="009A4376" w:rsidRPr="001122DA" w14:paraId="1657F27E" w14:textId="77777777" w:rsidTr="003A28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tcBorders>
              <w:top w:val="nil"/>
              <w:bottom w:val="nil"/>
            </w:tcBorders>
            <w:shd w:val="clear" w:color="auto" w:fill="D9D9D9" w:themeFill="background1" w:themeFillShade="D9"/>
            <w:hideMark/>
          </w:tcPr>
          <w:p w14:paraId="1657F27B" w14:textId="77777777" w:rsidR="009A4376" w:rsidRPr="001122DA" w:rsidRDefault="009A4376" w:rsidP="008F5257">
            <w:pPr>
              <w:rPr>
                <w:rFonts w:ascii="Times New Roman" w:hAnsi="Times New Roman" w:cs="Times New Roman"/>
              </w:rPr>
            </w:pPr>
            <w:r w:rsidRPr="001122DA">
              <w:rPr>
                <w:rFonts w:ascii="Times New Roman" w:hAnsi="Times New Roman" w:cs="Times New Roman"/>
              </w:rPr>
              <w:t>Measure:</w:t>
            </w:r>
          </w:p>
        </w:tc>
        <w:tc>
          <w:tcPr>
            <w:tcW w:w="3915" w:type="dxa"/>
            <w:tcBorders>
              <w:top w:val="nil"/>
              <w:bottom w:val="nil"/>
            </w:tcBorders>
            <w:shd w:val="clear" w:color="auto" w:fill="D9D9D9" w:themeFill="background1" w:themeFillShade="D9"/>
            <w:hideMark/>
          </w:tcPr>
          <w:p w14:paraId="1657F27C" w14:textId="77777777" w:rsidR="009A4376" w:rsidRPr="001122DA" w:rsidRDefault="009A4376" w:rsidP="008F52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May not be measurable.</w:t>
            </w:r>
          </w:p>
        </w:tc>
        <w:tc>
          <w:tcPr>
            <w:tcW w:w="3915" w:type="dxa"/>
            <w:tcBorders>
              <w:top w:val="nil"/>
              <w:bottom w:val="nil"/>
            </w:tcBorders>
            <w:shd w:val="clear" w:color="auto" w:fill="D9D9D9" w:themeFill="background1" w:themeFillShade="D9"/>
            <w:hideMark/>
          </w:tcPr>
          <w:p w14:paraId="1657F27D" w14:textId="77777777" w:rsidR="009A4376" w:rsidRPr="001122DA" w:rsidRDefault="009A4376" w:rsidP="008F525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Must have measurable results.</w:t>
            </w:r>
          </w:p>
        </w:tc>
      </w:tr>
      <w:tr w:rsidR="009A4376" w:rsidRPr="001122DA" w14:paraId="1657F282" w14:textId="77777777" w:rsidTr="003A2814">
        <w:tc>
          <w:tcPr>
            <w:cnfStyle w:val="001000000000" w:firstRow="0" w:lastRow="0" w:firstColumn="1" w:lastColumn="0" w:oddVBand="0" w:evenVBand="0" w:oddHBand="0" w:evenHBand="0" w:firstRowFirstColumn="0" w:firstRowLastColumn="0" w:lastRowFirstColumn="0" w:lastRowLastColumn="0"/>
            <w:tcW w:w="1530" w:type="dxa"/>
            <w:tcBorders>
              <w:top w:val="nil"/>
              <w:bottom w:val="double" w:sz="6" w:space="0" w:color="auto"/>
            </w:tcBorders>
            <w:shd w:val="clear" w:color="auto" w:fill="auto"/>
            <w:hideMark/>
          </w:tcPr>
          <w:p w14:paraId="1657F27F" w14:textId="77777777" w:rsidR="009A4376" w:rsidRPr="001122DA" w:rsidRDefault="009A4376" w:rsidP="004A79C3">
            <w:pPr>
              <w:rPr>
                <w:rFonts w:ascii="Times New Roman" w:hAnsi="Times New Roman" w:cs="Times New Roman"/>
              </w:rPr>
            </w:pPr>
            <w:r w:rsidRPr="001122DA">
              <w:rPr>
                <w:rFonts w:ascii="Times New Roman" w:hAnsi="Times New Roman" w:cs="Times New Roman"/>
              </w:rPr>
              <w:t>Timeframe:</w:t>
            </w:r>
          </w:p>
        </w:tc>
        <w:tc>
          <w:tcPr>
            <w:tcW w:w="3915" w:type="dxa"/>
            <w:tcBorders>
              <w:top w:val="nil"/>
              <w:bottom w:val="double" w:sz="6" w:space="0" w:color="auto"/>
            </w:tcBorders>
            <w:shd w:val="clear" w:color="auto" w:fill="auto"/>
            <w:hideMark/>
          </w:tcPr>
          <w:p w14:paraId="1657F280" w14:textId="77777777" w:rsidR="009A4376" w:rsidRPr="001122DA" w:rsidRDefault="009A4376" w:rsidP="008F52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Generally longer term, not always with established timeframes.</w:t>
            </w:r>
          </w:p>
        </w:tc>
        <w:tc>
          <w:tcPr>
            <w:tcW w:w="3915" w:type="dxa"/>
            <w:tcBorders>
              <w:top w:val="nil"/>
              <w:bottom w:val="double" w:sz="6" w:space="0" w:color="auto"/>
            </w:tcBorders>
            <w:shd w:val="clear" w:color="auto" w:fill="auto"/>
            <w:hideMark/>
          </w:tcPr>
          <w:p w14:paraId="1657F281" w14:textId="77777777" w:rsidR="009A4376" w:rsidRPr="001122DA" w:rsidRDefault="009A4376" w:rsidP="008F525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122DA">
              <w:rPr>
                <w:rFonts w:ascii="Times New Roman" w:hAnsi="Times New Roman" w:cs="Times New Roman"/>
              </w:rPr>
              <w:t>Short to long term, with established timeframes.</w:t>
            </w:r>
          </w:p>
        </w:tc>
      </w:tr>
    </w:tbl>
    <w:p w14:paraId="1657F283" w14:textId="77777777" w:rsidR="009A4376" w:rsidRPr="001122DA" w:rsidRDefault="009A4376" w:rsidP="009A4376">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This figure is b</w:t>
      </w:r>
      <w:r w:rsidRPr="001122DA">
        <w:rPr>
          <w:rFonts w:ascii="Times New Roman" w:eastAsia="Times New Roman" w:hAnsi="Times New Roman" w:cs="Times New Roman"/>
          <w:color w:val="000000"/>
          <w:sz w:val="20"/>
          <w:szCs w:val="20"/>
        </w:rPr>
        <w:t xml:space="preserve">ased on </w:t>
      </w:r>
      <w:r>
        <w:rPr>
          <w:rFonts w:ascii="Times New Roman" w:eastAsia="Times New Roman" w:hAnsi="Times New Roman" w:cs="Times New Roman"/>
          <w:color w:val="000000"/>
          <w:sz w:val="20"/>
          <w:szCs w:val="20"/>
        </w:rPr>
        <w:t xml:space="preserve">BLM Handbook </w:t>
      </w:r>
      <w:r w:rsidRPr="001122DA">
        <w:rPr>
          <w:rFonts w:ascii="Times New Roman" w:eastAsia="Times New Roman" w:hAnsi="Times New Roman" w:cs="Times New Roman"/>
          <w:color w:val="000000"/>
          <w:sz w:val="20"/>
          <w:szCs w:val="20"/>
        </w:rPr>
        <w:t>H-1601-1</w:t>
      </w:r>
      <w:r w:rsidR="00C277A8">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1122DA">
        <w:rPr>
          <w:rFonts w:ascii="Times New Roman" w:eastAsia="Times New Roman" w:hAnsi="Times New Roman" w:cs="Times New Roman"/>
          <w:color w:val="000000"/>
          <w:sz w:val="20"/>
          <w:szCs w:val="20"/>
        </w:rPr>
        <w:t>Land Use Planning</w:t>
      </w:r>
      <w:r>
        <w:rPr>
          <w:rFonts w:ascii="Times New Roman" w:eastAsia="Times New Roman" w:hAnsi="Times New Roman" w:cs="Times New Roman"/>
          <w:color w:val="000000"/>
          <w:sz w:val="20"/>
          <w:szCs w:val="20"/>
        </w:rPr>
        <w:t>.”</w:t>
      </w:r>
    </w:p>
    <w:p w14:paraId="1657F284" w14:textId="77777777" w:rsidR="00681FDC" w:rsidRDefault="00681FDC" w:rsidP="00681FDC">
      <w:pPr>
        <w:pStyle w:val="NoSpacing"/>
        <w:ind w:left="270"/>
        <w:rPr>
          <w:rFonts w:ascii="Times New Roman" w:hAnsi="Times New Roman" w:cs="Times New Roman"/>
          <w:sz w:val="24"/>
          <w:szCs w:val="24"/>
        </w:rPr>
      </w:pPr>
    </w:p>
    <w:p w14:paraId="1657F285" w14:textId="77777777" w:rsidR="00254E26" w:rsidRDefault="00254E26" w:rsidP="004A79C3">
      <w:pPr>
        <w:pStyle w:val="NoSpacing"/>
        <w:ind w:left="630"/>
        <w:rPr>
          <w:rFonts w:ascii="Times New Roman" w:hAnsi="Times New Roman" w:cs="Times New Roman"/>
          <w:sz w:val="24"/>
          <w:szCs w:val="24"/>
        </w:rPr>
      </w:pPr>
    </w:p>
    <w:p w14:paraId="1657F286" w14:textId="77777777" w:rsidR="00681FDC" w:rsidRPr="00183E5B" w:rsidRDefault="00681FDC" w:rsidP="004A79C3">
      <w:pPr>
        <w:pStyle w:val="NoSpacing"/>
        <w:ind w:left="630"/>
        <w:rPr>
          <w:rFonts w:ascii="Times New Roman" w:hAnsi="Times New Roman" w:cs="Times New Roman"/>
          <w:sz w:val="24"/>
          <w:szCs w:val="24"/>
        </w:rPr>
      </w:pPr>
      <w:r w:rsidRPr="00183E5B">
        <w:rPr>
          <w:rFonts w:ascii="Times New Roman" w:hAnsi="Times New Roman" w:cs="Times New Roman"/>
          <w:sz w:val="24"/>
          <w:szCs w:val="24"/>
        </w:rPr>
        <w:t xml:space="preserve">Goals are broad qualitative statements of desired outcomes for the planning area. Goals are developed during the land use planning process and not during implementation planning. Sources may include </w:t>
      </w:r>
      <w:r>
        <w:rPr>
          <w:rFonts w:ascii="Times New Roman" w:hAnsi="Times New Roman" w:cs="Times New Roman"/>
          <w:sz w:val="24"/>
          <w:szCs w:val="24"/>
        </w:rPr>
        <w:t>d</w:t>
      </w:r>
      <w:r w:rsidRPr="00183E5B">
        <w:rPr>
          <w:rFonts w:ascii="Times New Roman" w:hAnsi="Times New Roman" w:cs="Times New Roman"/>
          <w:sz w:val="24"/>
          <w:szCs w:val="24"/>
        </w:rPr>
        <w:t xml:space="preserve">epartmental recreation goals, strategic plans, LUP planning themes, </w:t>
      </w:r>
      <w:r>
        <w:rPr>
          <w:rFonts w:ascii="Times New Roman" w:hAnsi="Times New Roman" w:cs="Times New Roman"/>
          <w:sz w:val="24"/>
          <w:szCs w:val="24"/>
        </w:rPr>
        <w:t>and</w:t>
      </w:r>
      <w:r w:rsidRPr="00183E5B">
        <w:rPr>
          <w:rFonts w:ascii="Times New Roman" w:hAnsi="Times New Roman" w:cs="Times New Roman"/>
          <w:sz w:val="24"/>
          <w:szCs w:val="24"/>
        </w:rPr>
        <w:t xml:space="preserve"> LUP alternative themes. </w:t>
      </w:r>
      <w:r>
        <w:rPr>
          <w:rFonts w:ascii="Times New Roman" w:hAnsi="Times New Roman" w:cs="Times New Roman"/>
          <w:sz w:val="24"/>
          <w:szCs w:val="24"/>
        </w:rPr>
        <w:t>Depending on the structure of the LUP or amendment, g</w:t>
      </w:r>
      <w:r w:rsidRPr="00183E5B">
        <w:rPr>
          <w:rFonts w:ascii="Times New Roman" w:hAnsi="Times New Roman" w:cs="Times New Roman"/>
          <w:sz w:val="24"/>
          <w:szCs w:val="24"/>
        </w:rPr>
        <w:t>oals may be interdisciplinary (e.g.</w:t>
      </w:r>
      <w:r>
        <w:rPr>
          <w:rFonts w:ascii="Times New Roman" w:hAnsi="Times New Roman" w:cs="Times New Roman"/>
          <w:sz w:val="24"/>
          <w:szCs w:val="24"/>
        </w:rPr>
        <w:t>,</w:t>
      </w:r>
      <w:r w:rsidRPr="00183E5B">
        <w:rPr>
          <w:rFonts w:ascii="Times New Roman" w:hAnsi="Times New Roman" w:cs="Times New Roman"/>
          <w:sz w:val="24"/>
          <w:szCs w:val="24"/>
        </w:rPr>
        <w:t xml:space="preserve"> maintain ecosystem health and productivity, promote community stability, ensure sustainable development) or recreation specific.</w:t>
      </w:r>
    </w:p>
    <w:p w14:paraId="1657F287" w14:textId="77777777" w:rsidR="009A4376" w:rsidRPr="001122DA" w:rsidRDefault="009A4376" w:rsidP="009A4376">
      <w:pPr>
        <w:spacing w:after="0" w:line="240" w:lineRule="auto"/>
        <w:ind w:left="630" w:hanging="630"/>
        <w:rPr>
          <w:rFonts w:ascii="Times New Roman" w:eastAsia="Times New Roman" w:hAnsi="Times New Roman" w:cs="Times New Roman"/>
          <w:color w:val="000000"/>
          <w:sz w:val="24"/>
          <w:szCs w:val="24"/>
          <w:u w:val="single"/>
        </w:rPr>
      </w:pPr>
    </w:p>
    <w:p w14:paraId="1657F288" w14:textId="77777777" w:rsidR="009A4376" w:rsidRDefault="009A4376" w:rsidP="009A4376">
      <w:pPr>
        <w:pStyle w:val="NoSpacing"/>
        <w:ind w:left="630"/>
        <w:rPr>
          <w:rFonts w:ascii="Times New Roman" w:hAnsi="Times New Roman" w:cs="Times New Roman"/>
          <w:sz w:val="24"/>
          <w:szCs w:val="24"/>
        </w:rPr>
      </w:pPr>
      <w:proofErr w:type="gramStart"/>
      <w:r w:rsidRPr="004652FD">
        <w:rPr>
          <w:rFonts w:ascii="Times New Roman" w:hAnsi="Times New Roman" w:cs="Times New Roman"/>
          <w:sz w:val="24"/>
          <w:szCs w:val="24"/>
        </w:rPr>
        <w:t>a</w:t>
      </w:r>
      <w:proofErr w:type="gramEnd"/>
      <w:r w:rsidRPr="004652FD">
        <w:rPr>
          <w:rFonts w:ascii="Times New Roman" w:hAnsi="Times New Roman" w:cs="Times New Roman"/>
          <w:sz w:val="24"/>
          <w:szCs w:val="24"/>
        </w:rPr>
        <w:t xml:space="preserve">.   </w:t>
      </w:r>
      <w:r w:rsidRPr="004652FD">
        <w:rPr>
          <w:rFonts w:ascii="Times New Roman" w:hAnsi="Times New Roman" w:cs="Times New Roman"/>
          <w:b/>
          <w:sz w:val="24"/>
          <w:szCs w:val="24"/>
        </w:rPr>
        <w:t>Writing Land Use Plan-Level Goals for Recreation and Visitor Services.</w:t>
      </w:r>
      <w:r w:rsidRPr="004652FD">
        <w:rPr>
          <w:rFonts w:ascii="Times New Roman" w:hAnsi="Times New Roman" w:cs="Times New Roman"/>
          <w:sz w:val="24"/>
          <w:szCs w:val="24"/>
        </w:rPr>
        <w:t xml:space="preserve"> Link </w:t>
      </w:r>
    </w:p>
    <w:p w14:paraId="1657F289" w14:textId="77777777" w:rsidR="009A4376" w:rsidRPr="00183E5B" w:rsidRDefault="009A4376" w:rsidP="009A4376">
      <w:pPr>
        <w:pStyle w:val="NoSpacing"/>
        <w:ind w:left="990"/>
      </w:pPr>
      <w:proofErr w:type="gramStart"/>
      <w:r w:rsidRPr="004652FD">
        <w:rPr>
          <w:rFonts w:ascii="Times New Roman" w:hAnsi="Times New Roman" w:cs="Times New Roman"/>
          <w:sz w:val="24"/>
          <w:szCs w:val="24"/>
        </w:rPr>
        <w:t>recreation</w:t>
      </w:r>
      <w:proofErr w:type="gramEnd"/>
      <w:r>
        <w:rPr>
          <w:rFonts w:ascii="Times New Roman" w:hAnsi="Times New Roman" w:cs="Times New Roman"/>
          <w:sz w:val="24"/>
          <w:szCs w:val="24"/>
        </w:rPr>
        <w:t xml:space="preserve"> </w:t>
      </w:r>
      <w:r w:rsidRPr="004652FD">
        <w:rPr>
          <w:rFonts w:ascii="Times New Roman" w:hAnsi="Times New Roman" w:cs="Times New Roman"/>
          <w:sz w:val="24"/>
          <w:szCs w:val="24"/>
        </w:rPr>
        <w:t xml:space="preserve">goals to the BLM’s mission statement and strategic program goals. Avoid focusing on the desired management activities of the recreation program and staff. To keep the process simple, write a goal to answer the following question: Over the life of the </w:t>
      </w:r>
      <w:r w:rsidR="004C7EBB">
        <w:rPr>
          <w:rFonts w:ascii="Times New Roman" w:hAnsi="Times New Roman" w:cs="Times New Roman"/>
          <w:sz w:val="24"/>
          <w:szCs w:val="24"/>
        </w:rPr>
        <w:t>LUP</w:t>
      </w:r>
      <w:r w:rsidRPr="004652FD">
        <w:rPr>
          <w:rFonts w:ascii="Times New Roman" w:hAnsi="Times New Roman" w:cs="Times New Roman"/>
          <w:sz w:val="24"/>
          <w:szCs w:val="24"/>
        </w:rPr>
        <w:t xml:space="preserve">, what will be the general results or accomplishments of the recreation program? An example of an answer to this question might be: </w:t>
      </w:r>
      <w:r w:rsidRPr="00532C0F">
        <w:rPr>
          <w:rFonts w:ascii="Times New Roman" w:hAnsi="Times New Roman" w:cs="Times New Roman"/>
          <w:i/>
          <w:sz w:val="24"/>
          <w:szCs w:val="24"/>
        </w:rPr>
        <w:t>The recreation program will produce a diversity of quality recreational opportunities that add to the recreation participant’s quality of life while contributing to local economies</w:t>
      </w:r>
      <w:r w:rsidRPr="004652FD">
        <w:rPr>
          <w:rFonts w:ascii="Times New Roman" w:hAnsi="Times New Roman" w:cs="Times New Roman"/>
          <w:sz w:val="24"/>
          <w:szCs w:val="24"/>
        </w:rPr>
        <w:t>.</w:t>
      </w:r>
    </w:p>
    <w:p w14:paraId="1657F28A"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28B" w14:textId="77777777" w:rsidR="004A5B73" w:rsidRDefault="004A5B73" w:rsidP="00532C0F">
      <w:pPr>
        <w:pStyle w:val="NoSpacing"/>
        <w:ind w:left="270"/>
        <w:rPr>
          <w:rFonts w:ascii="Times New Roman" w:hAnsi="Times New Roman" w:cs="Times New Roman"/>
          <w:sz w:val="24"/>
          <w:szCs w:val="24"/>
        </w:rPr>
      </w:pPr>
    </w:p>
    <w:p w14:paraId="1657F28C" w14:textId="77777777" w:rsidR="004A5B73" w:rsidRDefault="004A5B73" w:rsidP="00532C0F">
      <w:pPr>
        <w:pStyle w:val="NoSpacing"/>
        <w:ind w:left="270"/>
        <w:rPr>
          <w:rFonts w:ascii="Times New Roman" w:hAnsi="Times New Roman" w:cs="Times New Roman"/>
          <w:sz w:val="24"/>
          <w:szCs w:val="24"/>
        </w:rPr>
      </w:pPr>
    </w:p>
    <w:p w14:paraId="1657F28D" w14:textId="77777777" w:rsidR="004A5B73" w:rsidRDefault="004A5B73" w:rsidP="00532C0F">
      <w:pPr>
        <w:pStyle w:val="NoSpacing"/>
        <w:ind w:left="270"/>
        <w:rPr>
          <w:rFonts w:ascii="Times New Roman" w:hAnsi="Times New Roman" w:cs="Times New Roman"/>
          <w:sz w:val="24"/>
          <w:szCs w:val="24"/>
        </w:rPr>
      </w:pPr>
    </w:p>
    <w:p w14:paraId="1657F28E" w14:textId="77777777" w:rsidR="004A5B73" w:rsidRDefault="004A5B73" w:rsidP="00532C0F">
      <w:pPr>
        <w:pStyle w:val="NoSpacing"/>
        <w:ind w:left="270"/>
        <w:rPr>
          <w:rFonts w:ascii="Times New Roman" w:hAnsi="Times New Roman" w:cs="Times New Roman"/>
          <w:sz w:val="24"/>
          <w:szCs w:val="24"/>
        </w:rPr>
      </w:pPr>
    </w:p>
    <w:p w14:paraId="1657F28F" w14:textId="77777777" w:rsidR="00C845E9" w:rsidRDefault="00C845E9" w:rsidP="00532C0F">
      <w:pPr>
        <w:pStyle w:val="NoSpacing"/>
        <w:ind w:left="270"/>
        <w:rPr>
          <w:rFonts w:ascii="Times New Roman" w:hAnsi="Times New Roman" w:cs="Times New Roman"/>
          <w:sz w:val="24"/>
          <w:szCs w:val="24"/>
        </w:rPr>
      </w:pPr>
    </w:p>
    <w:p w14:paraId="62C7CEDC" w14:textId="77777777" w:rsidR="00D02282" w:rsidRDefault="00D02282" w:rsidP="00532C0F">
      <w:pPr>
        <w:pStyle w:val="NoSpacing"/>
        <w:ind w:left="270"/>
        <w:rPr>
          <w:rFonts w:ascii="Times New Roman" w:hAnsi="Times New Roman" w:cs="Times New Roman"/>
          <w:sz w:val="24"/>
          <w:szCs w:val="24"/>
        </w:rPr>
        <w:sectPr w:rsidR="00D02282" w:rsidSect="003A7C61">
          <w:headerReference w:type="default" r:id="rId71"/>
          <w:pgSz w:w="12240" w:h="15840"/>
          <w:pgMar w:top="1008" w:right="1440" w:bottom="720" w:left="1440" w:header="864" w:footer="720" w:gutter="0"/>
          <w:pgNumType w:start="1"/>
          <w:cols w:space="720"/>
          <w:noEndnote/>
          <w:docGrid w:linePitch="299"/>
        </w:sectPr>
      </w:pPr>
    </w:p>
    <w:p w14:paraId="1657F290" w14:textId="158D24C1" w:rsidR="00C3465A" w:rsidRDefault="009A4376" w:rsidP="00532C0F">
      <w:pPr>
        <w:pStyle w:val="NoSpacing"/>
        <w:ind w:left="270"/>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183E5B">
        <w:rPr>
          <w:rFonts w:ascii="Times New Roman" w:hAnsi="Times New Roman" w:cs="Times New Roman"/>
          <w:b/>
          <w:sz w:val="24"/>
          <w:szCs w:val="24"/>
        </w:rPr>
        <w:t>Land Use Plan Objectives.</w:t>
      </w:r>
      <w:r>
        <w:rPr>
          <w:rFonts w:ascii="Times New Roman" w:hAnsi="Times New Roman" w:cs="Times New Roman"/>
          <w:sz w:val="24"/>
          <w:szCs w:val="24"/>
        </w:rPr>
        <w:t xml:space="preserve"> </w:t>
      </w:r>
      <w:r w:rsidRPr="00183E5B">
        <w:rPr>
          <w:rFonts w:ascii="Times New Roman" w:hAnsi="Times New Roman" w:cs="Times New Roman"/>
          <w:sz w:val="24"/>
          <w:szCs w:val="24"/>
        </w:rPr>
        <w:t xml:space="preserve">Objectives are </w:t>
      </w:r>
      <w:r w:rsidR="0095795F">
        <w:rPr>
          <w:rFonts w:ascii="Times New Roman" w:hAnsi="Times New Roman" w:cs="Times New Roman"/>
          <w:sz w:val="24"/>
          <w:szCs w:val="24"/>
        </w:rPr>
        <w:t xml:space="preserve">a description of a desired outcome for a </w:t>
      </w:r>
    </w:p>
    <w:p w14:paraId="1657F291" w14:textId="77777777" w:rsidR="009A4376" w:rsidRPr="00183E5B" w:rsidRDefault="0095795F" w:rsidP="00C3465A">
      <w:pPr>
        <w:pStyle w:val="NoSpacing"/>
        <w:ind w:left="630"/>
        <w:rPr>
          <w:rFonts w:ascii="Times New Roman" w:hAnsi="Times New Roman" w:cs="Times New Roman"/>
          <w:sz w:val="24"/>
          <w:szCs w:val="24"/>
        </w:rPr>
      </w:pPr>
      <w:proofErr w:type="gramStart"/>
      <w:r>
        <w:rPr>
          <w:rFonts w:ascii="Times New Roman" w:hAnsi="Times New Roman" w:cs="Times New Roman"/>
          <w:sz w:val="24"/>
          <w:szCs w:val="24"/>
        </w:rPr>
        <w:t>resource</w:t>
      </w:r>
      <w:proofErr w:type="gramEnd"/>
      <w:r w:rsidR="00F41783">
        <w:rPr>
          <w:rFonts w:ascii="Times New Roman" w:hAnsi="Times New Roman" w:cs="Times New Roman"/>
          <w:sz w:val="24"/>
          <w:szCs w:val="24"/>
        </w:rPr>
        <w:t>,</w:t>
      </w:r>
      <w:r w:rsidR="009A4376" w:rsidRPr="00183E5B">
        <w:rPr>
          <w:rFonts w:ascii="Times New Roman" w:hAnsi="Times New Roman" w:cs="Times New Roman"/>
          <w:sz w:val="24"/>
          <w:szCs w:val="24"/>
        </w:rPr>
        <w:t xml:space="preserve"> developed during the LUP process. Objectives play a critical role in identifying LUP management action</w:t>
      </w:r>
      <w:r w:rsidR="009A4376">
        <w:rPr>
          <w:rFonts w:ascii="Times New Roman" w:hAnsi="Times New Roman" w:cs="Times New Roman"/>
          <w:sz w:val="24"/>
          <w:szCs w:val="24"/>
        </w:rPr>
        <w:t>s</w:t>
      </w:r>
      <w:r w:rsidR="009A4376" w:rsidRPr="00183E5B">
        <w:rPr>
          <w:rFonts w:ascii="Times New Roman" w:hAnsi="Times New Roman" w:cs="Times New Roman"/>
          <w:sz w:val="24"/>
          <w:szCs w:val="24"/>
        </w:rPr>
        <w:t xml:space="preserve"> and allowable uses and set the stage for subsequent implementation planning. They should be practical and </w:t>
      </w:r>
      <w:r w:rsidR="009A4376">
        <w:rPr>
          <w:rFonts w:ascii="Times New Roman" w:hAnsi="Times New Roman" w:cs="Times New Roman"/>
          <w:sz w:val="24"/>
          <w:szCs w:val="24"/>
        </w:rPr>
        <w:t>geared</w:t>
      </w:r>
      <w:r w:rsidR="009A4376" w:rsidRPr="00183E5B">
        <w:rPr>
          <w:rFonts w:ascii="Times New Roman" w:hAnsi="Times New Roman" w:cs="Times New Roman"/>
          <w:sz w:val="24"/>
          <w:szCs w:val="24"/>
        </w:rPr>
        <w:t xml:space="preserve"> </w:t>
      </w:r>
      <w:r w:rsidR="009A4376">
        <w:rPr>
          <w:rFonts w:ascii="Times New Roman" w:hAnsi="Times New Roman" w:cs="Times New Roman"/>
          <w:sz w:val="24"/>
          <w:szCs w:val="24"/>
        </w:rPr>
        <w:t>toward</w:t>
      </w:r>
      <w:r w:rsidR="009A4376" w:rsidRPr="00183E5B">
        <w:rPr>
          <w:rFonts w:ascii="Times New Roman" w:hAnsi="Times New Roman" w:cs="Times New Roman"/>
          <w:sz w:val="24"/>
          <w:szCs w:val="24"/>
        </w:rPr>
        <w:t xml:space="preserve"> achieving a benefit </w:t>
      </w:r>
      <w:r w:rsidR="009A4376">
        <w:rPr>
          <w:rFonts w:ascii="Times New Roman" w:hAnsi="Times New Roman" w:cs="Times New Roman"/>
          <w:sz w:val="24"/>
          <w:szCs w:val="24"/>
        </w:rPr>
        <w:t>for</w:t>
      </w:r>
      <w:r w:rsidR="009A4376" w:rsidRPr="00183E5B">
        <w:rPr>
          <w:rFonts w:ascii="Times New Roman" w:hAnsi="Times New Roman" w:cs="Times New Roman"/>
          <w:sz w:val="24"/>
          <w:szCs w:val="24"/>
        </w:rPr>
        <w:t xml:space="preserve"> the visitor or the resource. All objectives must use SMART objective principles: </w:t>
      </w:r>
      <w:r w:rsidR="009A4376">
        <w:rPr>
          <w:rFonts w:ascii="Times New Roman" w:hAnsi="Times New Roman" w:cs="Times New Roman"/>
          <w:sz w:val="24"/>
          <w:szCs w:val="24"/>
        </w:rPr>
        <w:t>s</w:t>
      </w:r>
      <w:r w:rsidR="009A4376" w:rsidRPr="00183E5B">
        <w:rPr>
          <w:rFonts w:ascii="Times New Roman" w:hAnsi="Times New Roman" w:cs="Times New Roman"/>
          <w:sz w:val="24"/>
          <w:szCs w:val="24"/>
        </w:rPr>
        <w:t xml:space="preserve">pecific, </w:t>
      </w:r>
      <w:r w:rsidR="009A4376">
        <w:rPr>
          <w:rFonts w:ascii="Times New Roman" w:hAnsi="Times New Roman" w:cs="Times New Roman"/>
          <w:sz w:val="24"/>
          <w:szCs w:val="24"/>
        </w:rPr>
        <w:t>m</w:t>
      </w:r>
      <w:r w:rsidR="009A4376" w:rsidRPr="00183E5B">
        <w:rPr>
          <w:rFonts w:ascii="Times New Roman" w:hAnsi="Times New Roman" w:cs="Times New Roman"/>
          <w:sz w:val="24"/>
          <w:szCs w:val="24"/>
        </w:rPr>
        <w:t xml:space="preserve">easurable, </w:t>
      </w:r>
      <w:r w:rsidR="009A4376">
        <w:rPr>
          <w:rFonts w:ascii="Times New Roman" w:hAnsi="Times New Roman" w:cs="Times New Roman"/>
          <w:sz w:val="24"/>
          <w:szCs w:val="24"/>
        </w:rPr>
        <w:t>a</w:t>
      </w:r>
      <w:r w:rsidR="009A4376" w:rsidRPr="00183E5B">
        <w:rPr>
          <w:rFonts w:ascii="Times New Roman" w:hAnsi="Times New Roman" w:cs="Times New Roman"/>
          <w:sz w:val="24"/>
          <w:szCs w:val="24"/>
        </w:rPr>
        <w:t xml:space="preserve">chievable, </w:t>
      </w:r>
      <w:r w:rsidR="009A4376">
        <w:rPr>
          <w:rFonts w:ascii="Times New Roman" w:hAnsi="Times New Roman" w:cs="Times New Roman"/>
          <w:sz w:val="24"/>
          <w:szCs w:val="24"/>
        </w:rPr>
        <w:t>r</w:t>
      </w:r>
      <w:r w:rsidR="009A4376" w:rsidRPr="00183E5B">
        <w:rPr>
          <w:rFonts w:ascii="Times New Roman" w:hAnsi="Times New Roman" w:cs="Times New Roman"/>
          <w:sz w:val="24"/>
          <w:szCs w:val="24"/>
        </w:rPr>
        <w:t>esults oriented</w:t>
      </w:r>
      <w:r w:rsidR="009A4376">
        <w:rPr>
          <w:rFonts w:ascii="Times New Roman" w:hAnsi="Times New Roman" w:cs="Times New Roman"/>
          <w:sz w:val="24"/>
          <w:szCs w:val="24"/>
        </w:rPr>
        <w:t>,</w:t>
      </w:r>
      <w:r w:rsidR="009A4376" w:rsidRPr="00183E5B">
        <w:rPr>
          <w:rFonts w:ascii="Times New Roman" w:hAnsi="Times New Roman" w:cs="Times New Roman"/>
          <w:sz w:val="24"/>
          <w:szCs w:val="24"/>
        </w:rPr>
        <w:t xml:space="preserve"> and </w:t>
      </w:r>
      <w:r w:rsidR="009A4376">
        <w:rPr>
          <w:rFonts w:ascii="Times New Roman" w:hAnsi="Times New Roman" w:cs="Times New Roman"/>
          <w:sz w:val="24"/>
          <w:szCs w:val="24"/>
        </w:rPr>
        <w:t>t</w:t>
      </w:r>
      <w:r w:rsidR="009A4376" w:rsidRPr="00183E5B">
        <w:rPr>
          <w:rFonts w:ascii="Times New Roman" w:hAnsi="Times New Roman" w:cs="Times New Roman"/>
          <w:sz w:val="24"/>
          <w:szCs w:val="24"/>
        </w:rPr>
        <w:t>ime bound.</w:t>
      </w:r>
      <w:r w:rsidR="009A4376" w:rsidRPr="00183E5B">
        <w:rPr>
          <w:rFonts w:ascii="Times New Roman" w:hAnsi="Times New Roman" w:cs="Times New Roman"/>
          <w:sz w:val="24"/>
          <w:szCs w:val="24"/>
        </w:rPr>
        <w:cr/>
      </w:r>
    </w:p>
    <w:p w14:paraId="1657F292" w14:textId="77777777" w:rsidR="009A4376" w:rsidRDefault="009A4376" w:rsidP="009A4376">
      <w:pPr>
        <w:pStyle w:val="NoSpacing"/>
        <w:ind w:left="630"/>
        <w:rPr>
          <w:rFonts w:ascii="Times New Roman" w:hAnsi="Times New Roman" w:cs="Times New Roman"/>
          <w:sz w:val="24"/>
          <w:szCs w:val="24"/>
        </w:rPr>
      </w:pPr>
      <w:r w:rsidRPr="00183E5B">
        <w:rPr>
          <w:rFonts w:ascii="Times New Roman" w:hAnsi="Times New Roman" w:cs="Times New Roman"/>
          <w:sz w:val="24"/>
          <w:szCs w:val="24"/>
        </w:rPr>
        <w:t xml:space="preserve">a. </w:t>
      </w:r>
      <w:r>
        <w:rPr>
          <w:rFonts w:ascii="Times New Roman" w:hAnsi="Times New Roman" w:cs="Times New Roman"/>
          <w:sz w:val="24"/>
          <w:szCs w:val="24"/>
        </w:rPr>
        <w:t xml:space="preserve">  </w:t>
      </w:r>
      <w:r w:rsidRPr="00183E5B">
        <w:rPr>
          <w:rFonts w:ascii="Times New Roman" w:hAnsi="Times New Roman" w:cs="Times New Roman"/>
          <w:b/>
          <w:sz w:val="24"/>
          <w:szCs w:val="24"/>
        </w:rPr>
        <w:t>Writing SRMA Objectives.</w:t>
      </w:r>
      <w:r w:rsidRPr="00183E5B">
        <w:rPr>
          <w:rFonts w:ascii="Times New Roman" w:hAnsi="Times New Roman" w:cs="Times New Roman"/>
          <w:sz w:val="24"/>
          <w:szCs w:val="24"/>
        </w:rPr>
        <w:t xml:space="preserve"> Outcome-focused recreation objectives </w:t>
      </w:r>
      <w:r>
        <w:rPr>
          <w:rFonts w:ascii="Times New Roman" w:hAnsi="Times New Roman" w:cs="Times New Roman"/>
          <w:sz w:val="24"/>
          <w:szCs w:val="24"/>
        </w:rPr>
        <w:t>for a</w:t>
      </w:r>
      <w:r w:rsidR="00DE08A2">
        <w:rPr>
          <w:rFonts w:ascii="Times New Roman" w:hAnsi="Times New Roman" w:cs="Times New Roman"/>
          <w:sz w:val="24"/>
          <w:szCs w:val="24"/>
        </w:rPr>
        <w:t>n</w:t>
      </w:r>
      <w:r>
        <w:rPr>
          <w:rFonts w:ascii="Times New Roman" w:hAnsi="Times New Roman" w:cs="Times New Roman"/>
          <w:sz w:val="24"/>
          <w:szCs w:val="24"/>
        </w:rPr>
        <w:t xml:space="preserve"> SRMA and </w:t>
      </w:r>
    </w:p>
    <w:p w14:paraId="1657F293" w14:textId="77777777" w:rsidR="005F40B4" w:rsidRDefault="009A4376" w:rsidP="009A4376">
      <w:pPr>
        <w:pStyle w:val="NoSpacing"/>
        <w:ind w:left="990"/>
        <w:rPr>
          <w:rFonts w:ascii="Times New Roman" w:hAnsi="Times New Roman" w:cs="Times New Roman"/>
          <w:sz w:val="24"/>
          <w:szCs w:val="24"/>
        </w:rPr>
      </w:pP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w:t>
      </w:r>
      <w:r w:rsidR="00307E33">
        <w:rPr>
          <w:rFonts w:ascii="Times New Roman" w:hAnsi="Times New Roman" w:cs="Times New Roman"/>
          <w:sz w:val="24"/>
          <w:szCs w:val="24"/>
        </w:rPr>
        <w:t>RMZs</w:t>
      </w:r>
      <w:r>
        <w:rPr>
          <w:rFonts w:ascii="Times New Roman" w:hAnsi="Times New Roman" w:cs="Times New Roman"/>
          <w:sz w:val="24"/>
          <w:szCs w:val="24"/>
        </w:rPr>
        <w:t xml:space="preserve"> within a</w:t>
      </w:r>
      <w:r w:rsidR="00DE08A2">
        <w:rPr>
          <w:rFonts w:ascii="Times New Roman" w:hAnsi="Times New Roman" w:cs="Times New Roman"/>
          <w:sz w:val="24"/>
          <w:szCs w:val="24"/>
        </w:rPr>
        <w:t>n</w:t>
      </w:r>
      <w:r>
        <w:rPr>
          <w:rFonts w:ascii="Times New Roman" w:hAnsi="Times New Roman" w:cs="Times New Roman"/>
          <w:sz w:val="24"/>
          <w:szCs w:val="24"/>
        </w:rPr>
        <w:t xml:space="preserve"> SRMA </w:t>
      </w:r>
      <w:r w:rsidRPr="00183E5B">
        <w:rPr>
          <w:rFonts w:ascii="Times New Roman" w:hAnsi="Times New Roman" w:cs="Times New Roman"/>
          <w:sz w:val="24"/>
          <w:szCs w:val="24"/>
        </w:rPr>
        <w:t>identify the specific outcomes (experiences and benefits) to be produced or realized and recreation activities to be emphasized</w:t>
      </w:r>
      <w:r>
        <w:rPr>
          <w:rFonts w:ascii="Times New Roman" w:hAnsi="Times New Roman" w:cs="Times New Roman"/>
          <w:sz w:val="24"/>
          <w:szCs w:val="24"/>
        </w:rPr>
        <w:t>.</w:t>
      </w:r>
      <w:r w:rsidRPr="00183E5B">
        <w:rPr>
          <w:rFonts w:ascii="Times New Roman" w:hAnsi="Times New Roman" w:cs="Times New Roman"/>
          <w:sz w:val="24"/>
          <w:szCs w:val="24"/>
        </w:rPr>
        <w:t xml:space="preserve"> </w:t>
      </w:r>
      <w:r w:rsidR="005F40B4">
        <w:rPr>
          <w:rFonts w:ascii="Times New Roman" w:hAnsi="Times New Roman" w:cs="Times New Roman"/>
          <w:sz w:val="24"/>
          <w:szCs w:val="24"/>
        </w:rPr>
        <w:t xml:space="preserve">Linkages </w:t>
      </w:r>
      <w:r w:rsidR="00FA2A6A">
        <w:rPr>
          <w:rFonts w:ascii="Times New Roman" w:hAnsi="Times New Roman" w:cs="Times New Roman"/>
          <w:sz w:val="24"/>
          <w:szCs w:val="24"/>
        </w:rPr>
        <w:t>between activities, experiences</w:t>
      </w:r>
      <w:r w:rsidR="00C6153F">
        <w:rPr>
          <w:rFonts w:ascii="Times New Roman" w:hAnsi="Times New Roman" w:cs="Times New Roman"/>
          <w:sz w:val="24"/>
          <w:szCs w:val="24"/>
        </w:rPr>
        <w:t>,</w:t>
      </w:r>
      <w:r w:rsidR="00FA2A6A">
        <w:rPr>
          <w:rFonts w:ascii="Times New Roman" w:hAnsi="Times New Roman" w:cs="Times New Roman"/>
          <w:sz w:val="24"/>
          <w:szCs w:val="24"/>
        </w:rPr>
        <w:t xml:space="preserve"> and benefits </w:t>
      </w:r>
      <w:r w:rsidR="003B3F5B">
        <w:rPr>
          <w:rFonts w:ascii="Times New Roman" w:hAnsi="Times New Roman" w:cs="Times New Roman"/>
          <w:sz w:val="24"/>
          <w:szCs w:val="24"/>
        </w:rPr>
        <w:t xml:space="preserve">should be </w:t>
      </w:r>
      <w:r w:rsidR="005F40B4">
        <w:rPr>
          <w:rFonts w:ascii="Times New Roman" w:hAnsi="Times New Roman" w:cs="Times New Roman"/>
          <w:sz w:val="24"/>
          <w:szCs w:val="24"/>
        </w:rPr>
        <w:t xml:space="preserve">graphically </w:t>
      </w:r>
      <w:r w:rsidR="003B3F5B">
        <w:rPr>
          <w:rFonts w:ascii="Times New Roman" w:hAnsi="Times New Roman" w:cs="Times New Roman"/>
          <w:sz w:val="24"/>
          <w:szCs w:val="24"/>
        </w:rPr>
        <w:t>diagramed to document the</w:t>
      </w:r>
      <w:r w:rsidR="00FA2A6A">
        <w:rPr>
          <w:rFonts w:ascii="Times New Roman" w:hAnsi="Times New Roman" w:cs="Times New Roman"/>
          <w:sz w:val="24"/>
          <w:szCs w:val="24"/>
        </w:rPr>
        <w:t>ir</w:t>
      </w:r>
      <w:r w:rsidR="003B3F5B">
        <w:rPr>
          <w:rFonts w:ascii="Times New Roman" w:hAnsi="Times New Roman" w:cs="Times New Roman"/>
          <w:sz w:val="24"/>
          <w:szCs w:val="24"/>
        </w:rPr>
        <w:t xml:space="preserve"> relationship</w:t>
      </w:r>
      <w:r w:rsidR="00C6153F">
        <w:rPr>
          <w:rFonts w:ascii="Times New Roman" w:hAnsi="Times New Roman" w:cs="Times New Roman"/>
          <w:sz w:val="24"/>
          <w:szCs w:val="24"/>
        </w:rPr>
        <w:t xml:space="preserve"> (see </w:t>
      </w:r>
      <w:r w:rsidR="00504299">
        <w:rPr>
          <w:rFonts w:ascii="Times New Roman" w:hAnsi="Times New Roman" w:cs="Times New Roman"/>
          <w:sz w:val="24"/>
          <w:szCs w:val="24"/>
        </w:rPr>
        <w:t>Figure</w:t>
      </w:r>
      <w:r w:rsidR="00C6153F">
        <w:rPr>
          <w:rFonts w:ascii="Times New Roman" w:hAnsi="Times New Roman" w:cs="Times New Roman"/>
          <w:sz w:val="24"/>
          <w:szCs w:val="24"/>
        </w:rPr>
        <w:t xml:space="preserve"> </w:t>
      </w:r>
      <w:r w:rsidR="00504299">
        <w:rPr>
          <w:rFonts w:ascii="Times New Roman" w:hAnsi="Times New Roman" w:cs="Times New Roman"/>
          <w:sz w:val="24"/>
          <w:szCs w:val="24"/>
        </w:rPr>
        <w:t>18)</w:t>
      </w:r>
      <w:r w:rsidR="003B3F5B">
        <w:rPr>
          <w:rFonts w:ascii="Times New Roman" w:hAnsi="Times New Roman" w:cs="Times New Roman"/>
          <w:sz w:val="24"/>
          <w:szCs w:val="24"/>
        </w:rPr>
        <w:t xml:space="preserve">. </w:t>
      </w:r>
      <w:r w:rsidR="005F40B4">
        <w:rPr>
          <w:rFonts w:ascii="Times New Roman" w:hAnsi="Times New Roman" w:cs="Times New Roman"/>
          <w:sz w:val="24"/>
          <w:szCs w:val="24"/>
        </w:rPr>
        <w:t xml:space="preserve">Retain the </w:t>
      </w:r>
      <w:r w:rsidR="003B3F5B">
        <w:rPr>
          <w:rFonts w:ascii="Times New Roman" w:hAnsi="Times New Roman" w:cs="Times New Roman"/>
          <w:sz w:val="24"/>
          <w:szCs w:val="24"/>
        </w:rPr>
        <w:t xml:space="preserve">documentation for the administrative record. </w:t>
      </w:r>
    </w:p>
    <w:p w14:paraId="1657F294" w14:textId="77777777" w:rsidR="00ED175B" w:rsidRDefault="00ED175B" w:rsidP="009A4376">
      <w:pPr>
        <w:pStyle w:val="NoSpacing"/>
        <w:ind w:left="990"/>
        <w:rPr>
          <w:rFonts w:ascii="Times New Roman" w:hAnsi="Times New Roman" w:cs="Times New Roman"/>
          <w:sz w:val="24"/>
          <w:szCs w:val="24"/>
        </w:rPr>
      </w:pPr>
    </w:p>
    <w:p w14:paraId="1657F295" w14:textId="77777777" w:rsidR="00504299" w:rsidRPr="00504299" w:rsidRDefault="00504299" w:rsidP="00504299">
      <w:pPr>
        <w:pStyle w:val="NoSpacing"/>
        <w:ind w:left="990"/>
        <w:jc w:val="center"/>
        <w:rPr>
          <w:rFonts w:ascii="Times New Roman" w:hAnsi="Times New Roman" w:cs="Times New Roman"/>
          <w:b/>
          <w:sz w:val="24"/>
          <w:szCs w:val="24"/>
        </w:rPr>
      </w:pPr>
      <w:r w:rsidRPr="00504299">
        <w:rPr>
          <w:rFonts w:ascii="Times New Roman" w:hAnsi="Times New Roman" w:cs="Times New Roman"/>
          <w:b/>
          <w:sz w:val="24"/>
          <w:szCs w:val="24"/>
        </w:rPr>
        <w:t>Figure 18 – Example of an Activity, Experience, and Benefit Linkage Diagram</w:t>
      </w:r>
    </w:p>
    <w:p w14:paraId="1657F296" w14:textId="77777777" w:rsidR="00504299" w:rsidRDefault="00504299" w:rsidP="009A4376">
      <w:pPr>
        <w:pStyle w:val="NoSpacing"/>
        <w:ind w:left="990"/>
        <w:rPr>
          <w:rFonts w:ascii="Times New Roman" w:hAnsi="Times New Roman" w:cs="Times New Roman"/>
          <w:sz w:val="24"/>
          <w:szCs w:val="24"/>
        </w:rPr>
      </w:pPr>
    </w:p>
    <w:p w14:paraId="1657F297" w14:textId="77777777" w:rsidR="00504299" w:rsidRDefault="00504299" w:rsidP="00504299">
      <w:pPr>
        <w:pStyle w:val="NoSpacing"/>
        <w:ind w:left="-360"/>
        <w:rPr>
          <w:rFonts w:ascii="Times New Roman" w:hAnsi="Times New Roman" w:cs="Times New Roman"/>
          <w:sz w:val="24"/>
          <w:szCs w:val="24"/>
        </w:rPr>
      </w:pPr>
      <w:r>
        <w:rPr>
          <w:noProof/>
        </w:rPr>
        <w:drawing>
          <wp:inline distT="0" distB="0" distL="0" distR="0" wp14:anchorId="16580132" wp14:editId="29205554">
            <wp:extent cx="6532436" cy="4757651"/>
            <wp:effectExtent l="0" t="0" r="1905" b="5080"/>
            <wp:docPr id="18434" name="Picture 3" descr="Example of an activity, experience, and benefit linkage diagram" title="Fig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Picture 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539151" cy="4762542"/>
                    </a:xfrm>
                    <a:prstGeom prst="rect">
                      <a:avLst/>
                    </a:prstGeom>
                    <a:noFill/>
                    <a:ln>
                      <a:noFill/>
                    </a:ln>
                    <a:effectLst/>
                    <a:extLst/>
                  </pic:spPr>
                </pic:pic>
              </a:graphicData>
            </a:graphic>
          </wp:inline>
        </w:drawing>
      </w:r>
    </w:p>
    <w:p w14:paraId="1657F298" w14:textId="77777777" w:rsidR="00254E26" w:rsidRDefault="00254E26" w:rsidP="009A4376">
      <w:pPr>
        <w:pStyle w:val="NoSpacing"/>
        <w:ind w:left="990"/>
        <w:rPr>
          <w:rFonts w:ascii="Times New Roman" w:hAnsi="Times New Roman" w:cs="Times New Roman"/>
          <w:sz w:val="24"/>
          <w:szCs w:val="24"/>
        </w:rPr>
      </w:pPr>
    </w:p>
    <w:p w14:paraId="1657F299" w14:textId="77777777" w:rsidR="00254E26" w:rsidRDefault="00254E26" w:rsidP="009A4376">
      <w:pPr>
        <w:pStyle w:val="NoSpacing"/>
        <w:ind w:left="990"/>
        <w:rPr>
          <w:rFonts w:ascii="Times New Roman" w:hAnsi="Times New Roman" w:cs="Times New Roman"/>
          <w:sz w:val="24"/>
          <w:szCs w:val="24"/>
        </w:rPr>
      </w:pPr>
    </w:p>
    <w:p w14:paraId="1657F29A" w14:textId="77777777" w:rsidR="00C845E9" w:rsidRDefault="00C845E9" w:rsidP="009A4376">
      <w:pPr>
        <w:pStyle w:val="NoSpacing"/>
        <w:ind w:left="990"/>
        <w:rPr>
          <w:rFonts w:ascii="Times New Roman" w:hAnsi="Times New Roman" w:cs="Times New Roman"/>
          <w:sz w:val="24"/>
          <w:szCs w:val="24"/>
        </w:rPr>
      </w:pPr>
    </w:p>
    <w:p w14:paraId="71ED0655" w14:textId="77777777" w:rsidR="00D02282" w:rsidRDefault="00D02282" w:rsidP="009A4376">
      <w:pPr>
        <w:pStyle w:val="NoSpacing"/>
        <w:ind w:left="990"/>
        <w:rPr>
          <w:rFonts w:ascii="Times New Roman" w:hAnsi="Times New Roman" w:cs="Times New Roman"/>
          <w:sz w:val="24"/>
          <w:szCs w:val="24"/>
        </w:rPr>
        <w:sectPr w:rsidR="00D02282" w:rsidSect="003A7C61">
          <w:headerReference w:type="default" r:id="rId73"/>
          <w:pgSz w:w="12240" w:h="15840"/>
          <w:pgMar w:top="1008" w:right="1440" w:bottom="720" w:left="1440" w:header="864" w:footer="720" w:gutter="0"/>
          <w:pgNumType w:start="1"/>
          <w:cols w:space="720"/>
          <w:noEndnote/>
          <w:docGrid w:linePitch="299"/>
        </w:sectPr>
      </w:pPr>
    </w:p>
    <w:p w14:paraId="1657F29B" w14:textId="482FEEE8" w:rsidR="009A4376" w:rsidRPr="00183E5B" w:rsidRDefault="009A4376" w:rsidP="009A4376">
      <w:pPr>
        <w:pStyle w:val="NoSpacing"/>
        <w:ind w:left="990"/>
        <w:rPr>
          <w:rFonts w:ascii="Times New Roman" w:hAnsi="Times New Roman" w:cs="Times New Roman"/>
          <w:sz w:val="24"/>
          <w:szCs w:val="24"/>
        </w:rPr>
      </w:pPr>
      <w:r w:rsidRPr="00183E5B">
        <w:rPr>
          <w:rFonts w:ascii="Times New Roman" w:hAnsi="Times New Roman" w:cs="Times New Roman"/>
          <w:sz w:val="24"/>
          <w:szCs w:val="24"/>
        </w:rPr>
        <w:lastRenderedPageBreak/>
        <w:t>Determine the targeted activities, experiences</w:t>
      </w:r>
      <w:r>
        <w:rPr>
          <w:rFonts w:ascii="Times New Roman" w:hAnsi="Times New Roman" w:cs="Times New Roman"/>
          <w:sz w:val="24"/>
          <w:szCs w:val="24"/>
        </w:rPr>
        <w:t>,</w:t>
      </w:r>
      <w:r w:rsidRPr="00183E5B">
        <w:rPr>
          <w:rFonts w:ascii="Times New Roman" w:hAnsi="Times New Roman" w:cs="Times New Roman"/>
          <w:sz w:val="24"/>
          <w:szCs w:val="24"/>
        </w:rPr>
        <w:t xml:space="preserve"> and benefits by using recreation data collected earlier in the planning process </w:t>
      </w:r>
      <w:r w:rsidR="00C277A8">
        <w:rPr>
          <w:rFonts w:ascii="Times New Roman" w:hAnsi="Times New Roman" w:cs="Times New Roman"/>
          <w:sz w:val="24"/>
          <w:szCs w:val="24"/>
        </w:rPr>
        <w:t xml:space="preserve">(see Chapter </w:t>
      </w:r>
      <w:r w:rsidR="00EE7188">
        <w:rPr>
          <w:rFonts w:ascii="Times New Roman" w:hAnsi="Times New Roman" w:cs="Times New Roman"/>
          <w:sz w:val="24"/>
          <w:szCs w:val="24"/>
        </w:rPr>
        <w:t xml:space="preserve">I, Paragraph </w:t>
      </w:r>
      <w:r w:rsidR="00C277A8">
        <w:rPr>
          <w:rFonts w:ascii="Times New Roman" w:hAnsi="Times New Roman" w:cs="Times New Roman"/>
          <w:sz w:val="24"/>
          <w:szCs w:val="24"/>
        </w:rPr>
        <w:t>H</w:t>
      </w:r>
      <w:r w:rsidR="00EE7188">
        <w:rPr>
          <w:rFonts w:ascii="Times New Roman" w:hAnsi="Times New Roman" w:cs="Times New Roman"/>
          <w:sz w:val="24"/>
          <w:szCs w:val="24"/>
        </w:rPr>
        <w:t>,</w:t>
      </w:r>
      <w:r w:rsidR="00C6153F">
        <w:rPr>
          <w:rFonts w:ascii="Times New Roman" w:hAnsi="Times New Roman" w:cs="Times New Roman"/>
          <w:sz w:val="24"/>
          <w:szCs w:val="24"/>
        </w:rPr>
        <w:t xml:space="preserve"> of this handbook</w:t>
      </w:r>
      <w:r w:rsidR="00C277A8">
        <w:rPr>
          <w:rFonts w:ascii="Times New Roman" w:hAnsi="Times New Roman" w:cs="Times New Roman"/>
          <w:sz w:val="24"/>
          <w:szCs w:val="24"/>
        </w:rPr>
        <w:t xml:space="preserve">) </w:t>
      </w:r>
      <w:r w:rsidRPr="00183E5B">
        <w:rPr>
          <w:rFonts w:ascii="Times New Roman" w:hAnsi="Times New Roman" w:cs="Times New Roman"/>
          <w:sz w:val="24"/>
          <w:szCs w:val="24"/>
        </w:rPr>
        <w:t xml:space="preserve">or by involving stakeholder groups. </w:t>
      </w:r>
      <w:r>
        <w:rPr>
          <w:rFonts w:ascii="Times New Roman" w:hAnsi="Times New Roman" w:cs="Times New Roman"/>
          <w:sz w:val="24"/>
          <w:szCs w:val="24"/>
        </w:rPr>
        <w:t>See Figure 1</w:t>
      </w:r>
      <w:r w:rsidR="00D02568">
        <w:rPr>
          <w:rFonts w:ascii="Times New Roman" w:hAnsi="Times New Roman" w:cs="Times New Roman"/>
          <w:sz w:val="24"/>
          <w:szCs w:val="24"/>
        </w:rPr>
        <w:t>9</w:t>
      </w:r>
      <w:r>
        <w:rPr>
          <w:rFonts w:ascii="Times New Roman" w:hAnsi="Times New Roman" w:cs="Times New Roman"/>
          <w:sz w:val="24"/>
          <w:szCs w:val="24"/>
        </w:rPr>
        <w:t xml:space="preserve"> for an example of a</w:t>
      </w:r>
      <w:r w:rsidR="00DE08A2">
        <w:rPr>
          <w:rFonts w:ascii="Times New Roman" w:hAnsi="Times New Roman" w:cs="Times New Roman"/>
          <w:sz w:val="24"/>
          <w:szCs w:val="24"/>
        </w:rPr>
        <w:t>n</w:t>
      </w:r>
      <w:r>
        <w:rPr>
          <w:rFonts w:ascii="Times New Roman" w:hAnsi="Times New Roman" w:cs="Times New Roman"/>
          <w:sz w:val="24"/>
          <w:szCs w:val="24"/>
        </w:rPr>
        <w:t xml:space="preserve"> SRMA objective. </w:t>
      </w:r>
      <w:r w:rsidRPr="00183E5B">
        <w:rPr>
          <w:rFonts w:ascii="Times New Roman" w:hAnsi="Times New Roman" w:cs="Times New Roman"/>
          <w:sz w:val="24"/>
          <w:szCs w:val="24"/>
        </w:rPr>
        <w:t>When developing SRMA objectives</w:t>
      </w:r>
      <w:r>
        <w:rPr>
          <w:rFonts w:ascii="Times New Roman" w:hAnsi="Times New Roman" w:cs="Times New Roman"/>
          <w:sz w:val="24"/>
          <w:szCs w:val="24"/>
        </w:rPr>
        <w:t>,</w:t>
      </w:r>
      <w:r w:rsidRPr="00183E5B">
        <w:rPr>
          <w:rFonts w:ascii="Times New Roman" w:hAnsi="Times New Roman" w:cs="Times New Roman"/>
          <w:sz w:val="24"/>
          <w:szCs w:val="24"/>
        </w:rPr>
        <w:t xml:space="preserve"> use the </w:t>
      </w:r>
      <w:r>
        <w:rPr>
          <w:rFonts w:ascii="Times New Roman" w:hAnsi="Times New Roman" w:cs="Times New Roman"/>
          <w:sz w:val="24"/>
          <w:szCs w:val="24"/>
        </w:rPr>
        <w:t>Special Recreation Management Area</w:t>
      </w:r>
      <w:r w:rsidRPr="00183E5B">
        <w:rPr>
          <w:rFonts w:ascii="Times New Roman" w:hAnsi="Times New Roman" w:cs="Times New Roman"/>
          <w:sz w:val="24"/>
          <w:szCs w:val="24"/>
        </w:rPr>
        <w:t xml:space="preserve"> Template </w:t>
      </w:r>
      <w:r w:rsidRPr="00285D70">
        <w:rPr>
          <w:rFonts w:ascii="Times New Roman" w:hAnsi="Times New Roman" w:cs="Times New Roman"/>
          <w:sz w:val="24"/>
          <w:szCs w:val="24"/>
        </w:rPr>
        <w:t xml:space="preserve">(see Appendix </w:t>
      </w:r>
      <w:r w:rsidR="004C7EBB">
        <w:rPr>
          <w:rFonts w:ascii="Times New Roman" w:hAnsi="Times New Roman" w:cs="Times New Roman"/>
          <w:sz w:val="24"/>
          <w:szCs w:val="24"/>
        </w:rPr>
        <w:t>4</w:t>
      </w:r>
      <w:r w:rsidRPr="00285D70">
        <w:rPr>
          <w:rFonts w:ascii="Times New Roman" w:hAnsi="Times New Roman" w:cs="Times New Roman"/>
          <w:sz w:val="24"/>
          <w:szCs w:val="24"/>
        </w:rPr>
        <w:t>).</w:t>
      </w:r>
    </w:p>
    <w:p w14:paraId="1657F29C" w14:textId="77777777" w:rsidR="009A4376" w:rsidRPr="001122DA" w:rsidRDefault="009A4376" w:rsidP="009A4376">
      <w:pPr>
        <w:spacing w:after="0" w:line="240" w:lineRule="auto"/>
        <w:rPr>
          <w:rFonts w:ascii="Times New Roman" w:eastAsia="Times New Roman" w:hAnsi="Times New Roman" w:cs="Times New Roman"/>
          <w:color w:val="000000"/>
          <w:sz w:val="24"/>
          <w:szCs w:val="24"/>
          <w:u w:val="single"/>
        </w:rPr>
      </w:pPr>
    </w:p>
    <w:p w14:paraId="1657F29D" w14:textId="77777777" w:rsidR="009A4376" w:rsidRPr="001122DA" w:rsidRDefault="009A4376" w:rsidP="009A4376">
      <w:pPr>
        <w:spacing w:after="0" w:line="240" w:lineRule="auto"/>
        <w:ind w:lef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Pr="00183E5B">
        <w:rPr>
          <w:rFonts w:ascii="Times New Roman" w:eastAsia="Times New Roman" w:hAnsi="Times New Roman" w:cs="Times New Roman"/>
          <w:b/>
          <w:color w:val="000000"/>
          <w:sz w:val="24"/>
          <w:szCs w:val="24"/>
        </w:rPr>
        <w:t>Activities.</w:t>
      </w:r>
      <w:r w:rsidRPr="001122DA">
        <w:rPr>
          <w:rFonts w:ascii="Times New Roman" w:eastAsia="Times New Roman" w:hAnsi="Times New Roman" w:cs="Times New Roman"/>
          <w:color w:val="000000"/>
          <w:sz w:val="24"/>
          <w:szCs w:val="24"/>
        </w:rPr>
        <w:t xml:space="preserve"> When determining </w:t>
      </w:r>
      <w:r w:rsidRPr="001122DA">
        <w:rPr>
          <w:rFonts w:ascii="Times New Roman" w:eastAsia="Times New Roman" w:hAnsi="Times New Roman" w:cs="Times New Roman"/>
          <w:bCs/>
          <w:color w:val="000000"/>
          <w:sz w:val="24"/>
          <w:szCs w:val="24"/>
        </w:rPr>
        <w:t>activities</w:t>
      </w:r>
      <w:r>
        <w:rPr>
          <w:rFonts w:ascii="Times New Roman" w:eastAsia="Times New Roman" w:hAnsi="Times New Roman" w:cs="Times New Roman"/>
          <w:bCs/>
          <w:color w:val="000000"/>
          <w:sz w:val="24"/>
          <w:szCs w:val="24"/>
        </w:rPr>
        <w:t>,</w:t>
      </w:r>
      <w:r w:rsidRPr="001122DA">
        <w:rPr>
          <w:rFonts w:ascii="Times New Roman" w:eastAsia="Times New Roman" w:hAnsi="Times New Roman" w:cs="Times New Roman"/>
          <w:color w:val="000000"/>
          <w:sz w:val="24"/>
          <w:szCs w:val="24"/>
        </w:rPr>
        <w:t xml:space="preserve"> consider</w:t>
      </w:r>
      <w:r w:rsidRPr="001122DA">
        <w:rPr>
          <w:rFonts w:ascii="Times New Roman" w:eastAsia="Times New Roman" w:hAnsi="Times New Roman" w:cs="Times New Roman"/>
          <w:bCs/>
          <w:color w:val="000000"/>
          <w:sz w:val="24"/>
          <w:szCs w:val="24"/>
        </w:rPr>
        <w:t>:</w:t>
      </w:r>
    </w:p>
    <w:p w14:paraId="1657F29E"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29F" w14:textId="77777777" w:rsidR="009A4376" w:rsidRPr="001122DA" w:rsidRDefault="009A4376" w:rsidP="007B2824">
      <w:pPr>
        <w:numPr>
          <w:ilvl w:val="0"/>
          <w:numId w:val="91"/>
        </w:numPr>
        <w:spacing w:after="0" w:line="240" w:lineRule="auto"/>
        <w:ind w:left="1440"/>
        <w:rPr>
          <w:rFonts w:ascii="Times New Roman" w:eastAsia="Times New Roman" w:hAnsi="Times New Roman" w:cs="Times New Roman"/>
          <w:color w:val="000000"/>
          <w:sz w:val="24"/>
          <w:szCs w:val="24"/>
        </w:rPr>
      </w:pPr>
      <w:r w:rsidRPr="001122DA">
        <w:rPr>
          <w:rFonts w:ascii="Times New Roman" w:eastAsia="Times New Roman" w:hAnsi="Times New Roman" w:cs="Times New Roman"/>
          <w:color w:val="000000"/>
          <w:sz w:val="24"/>
          <w:szCs w:val="24"/>
        </w:rPr>
        <w:t>Their compatibility and sustainability over the life of the plan</w:t>
      </w:r>
      <w:r>
        <w:rPr>
          <w:rFonts w:ascii="Times New Roman" w:eastAsia="Times New Roman" w:hAnsi="Times New Roman" w:cs="Times New Roman"/>
          <w:color w:val="000000"/>
          <w:sz w:val="24"/>
          <w:szCs w:val="24"/>
        </w:rPr>
        <w:t xml:space="preserve">, while </w:t>
      </w:r>
      <w:r w:rsidRPr="001122DA">
        <w:rPr>
          <w:rFonts w:ascii="Times New Roman" w:eastAsia="Times New Roman" w:hAnsi="Times New Roman" w:cs="Times New Roman"/>
          <w:color w:val="000000"/>
          <w:sz w:val="24"/>
          <w:szCs w:val="24"/>
        </w:rPr>
        <w:t>recognizing resource, social</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and political constraints.</w:t>
      </w:r>
      <w:r w:rsidRPr="001122DA">
        <w:rPr>
          <w:rFonts w:ascii="Times New Roman" w:eastAsia="Times New Roman" w:hAnsi="Times New Roman" w:cs="Times New Roman"/>
          <w:color w:val="FF0000"/>
          <w:sz w:val="24"/>
          <w:szCs w:val="24"/>
        </w:rPr>
        <w:t xml:space="preserve"> </w:t>
      </w:r>
    </w:p>
    <w:p w14:paraId="1657F2A0" w14:textId="77777777" w:rsidR="009A4376" w:rsidRPr="001122DA" w:rsidRDefault="009A4376" w:rsidP="007B2824">
      <w:pPr>
        <w:numPr>
          <w:ilvl w:val="0"/>
          <w:numId w:val="91"/>
        </w:numPr>
        <w:spacing w:after="0" w:line="240" w:lineRule="auto"/>
        <w:ind w:left="1440"/>
        <w:rPr>
          <w:rFonts w:ascii="Times New Roman" w:eastAsia="Times New Roman" w:hAnsi="Times New Roman" w:cs="Times New Roman"/>
          <w:color w:val="000000"/>
          <w:sz w:val="24"/>
          <w:szCs w:val="24"/>
        </w:rPr>
      </w:pPr>
      <w:r w:rsidRPr="001122DA">
        <w:rPr>
          <w:rFonts w:ascii="Times New Roman" w:eastAsia="Times New Roman" w:hAnsi="Times New Roman" w:cs="Times New Roman"/>
          <w:color w:val="000000"/>
          <w:sz w:val="24"/>
          <w:szCs w:val="24"/>
        </w:rPr>
        <w:t>Their compatibility with other activities. Activities that are not compatible with the targeted activities may need to be constrained or eliminated.</w:t>
      </w:r>
      <w:r w:rsidRPr="001122DA" w:rsidDel="00493D0A">
        <w:rPr>
          <w:rFonts w:ascii="Times New Roman" w:eastAsia="Times New Roman" w:hAnsi="Times New Roman" w:cs="Times New Roman"/>
          <w:color w:val="000000"/>
          <w:sz w:val="24"/>
          <w:szCs w:val="24"/>
        </w:rPr>
        <w:t xml:space="preserve"> </w:t>
      </w:r>
    </w:p>
    <w:p w14:paraId="1657F2A1"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2A2" w14:textId="77777777" w:rsidR="009A4376" w:rsidRDefault="009A4376" w:rsidP="009A4376">
      <w:pPr>
        <w:spacing w:after="0" w:line="240" w:lineRule="auto"/>
        <w:ind w:lef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w:t>
      </w:r>
      <w:r w:rsidRPr="00183E5B">
        <w:rPr>
          <w:rFonts w:ascii="Times New Roman" w:eastAsia="Times New Roman" w:hAnsi="Times New Roman" w:cs="Times New Roman"/>
          <w:b/>
          <w:color w:val="000000"/>
          <w:sz w:val="24"/>
          <w:szCs w:val="24"/>
        </w:rPr>
        <w:t>Experiences.</w:t>
      </w:r>
      <w:r>
        <w:rPr>
          <w:rFonts w:ascii="Times New Roman" w:eastAsia="Times New Roman" w:hAnsi="Times New Roman" w:cs="Times New Roman"/>
          <w:color w:val="000000"/>
          <w:sz w:val="24"/>
          <w:szCs w:val="24"/>
        </w:rPr>
        <w:t xml:space="preserve"> Once the activities are determined, the land use planning process </w:t>
      </w:r>
    </w:p>
    <w:p w14:paraId="1657F2A3" w14:textId="77777777" w:rsidR="009A4376" w:rsidRPr="001122DA" w:rsidRDefault="009A4376" w:rsidP="009A4376">
      <w:pPr>
        <w:keepNext/>
        <w:keepLines/>
        <w:spacing w:after="0" w:line="240" w:lineRule="auto"/>
        <w:ind w:left="144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focuses</w:t>
      </w:r>
      <w:proofErr w:type="gramEnd"/>
      <w:r>
        <w:rPr>
          <w:rFonts w:ascii="Times New Roman" w:eastAsia="Times New Roman" w:hAnsi="Times New Roman" w:cs="Times New Roman"/>
          <w:color w:val="000000"/>
          <w:sz w:val="24"/>
          <w:szCs w:val="24"/>
        </w:rPr>
        <w:t xml:space="preserve"> on identifying and retaining the links between activities, experiences, and benefits. </w:t>
      </w:r>
      <w:r w:rsidRPr="001122DA">
        <w:rPr>
          <w:rFonts w:ascii="Times New Roman" w:eastAsia="Times New Roman" w:hAnsi="Times New Roman" w:cs="Times New Roman"/>
          <w:color w:val="000000"/>
          <w:sz w:val="24"/>
          <w:szCs w:val="24"/>
        </w:rPr>
        <w:t xml:space="preserve">Participation in </w:t>
      </w:r>
      <w:r>
        <w:rPr>
          <w:rFonts w:ascii="Times New Roman" w:eastAsia="Times New Roman" w:hAnsi="Times New Roman" w:cs="Times New Roman"/>
          <w:color w:val="000000"/>
          <w:sz w:val="24"/>
          <w:szCs w:val="24"/>
        </w:rPr>
        <w:t xml:space="preserve">targeted </w:t>
      </w:r>
      <w:r w:rsidRPr="001122DA">
        <w:rPr>
          <w:rFonts w:ascii="Times New Roman" w:eastAsia="Times New Roman" w:hAnsi="Times New Roman" w:cs="Times New Roman"/>
          <w:color w:val="000000"/>
          <w:sz w:val="24"/>
          <w:szCs w:val="24"/>
        </w:rPr>
        <w:t>activities lead</w:t>
      </w:r>
      <w:r>
        <w:rPr>
          <w:rFonts w:ascii="Times New Roman" w:eastAsia="Times New Roman" w:hAnsi="Times New Roman" w:cs="Times New Roman"/>
          <w:color w:val="000000"/>
          <w:sz w:val="24"/>
          <w:szCs w:val="24"/>
        </w:rPr>
        <w:t>s</w:t>
      </w:r>
      <w:r w:rsidRPr="001122DA">
        <w:rPr>
          <w:rFonts w:ascii="Times New Roman" w:eastAsia="Times New Roman" w:hAnsi="Times New Roman" w:cs="Times New Roman"/>
          <w:color w:val="000000"/>
          <w:sz w:val="24"/>
          <w:szCs w:val="24"/>
        </w:rPr>
        <w:t xml:space="preserve"> to multiple experiences. When identifying the experiences:</w:t>
      </w:r>
    </w:p>
    <w:p w14:paraId="1657F2A4" w14:textId="77777777" w:rsidR="009A4376" w:rsidRPr="001122DA" w:rsidRDefault="009A4376" w:rsidP="009A4376">
      <w:pPr>
        <w:keepNext/>
        <w:keepLines/>
        <w:spacing w:after="0" w:line="240" w:lineRule="auto"/>
        <w:rPr>
          <w:rFonts w:ascii="Times New Roman" w:eastAsia="Times New Roman" w:hAnsi="Times New Roman" w:cs="Times New Roman"/>
          <w:color w:val="000000"/>
          <w:sz w:val="24"/>
          <w:szCs w:val="24"/>
        </w:rPr>
      </w:pPr>
    </w:p>
    <w:p w14:paraId="1657F2A5" w14:textId="77777777" w:rsidR="009A4376" w:rsidRPr="001122DA" w:rsidRDefault="009A4376" w:rsidP="007B2824">
      <w:pPr>
        <w:numPr>
          <w:ilvl w:val="0"/>
          <w:numId w:val="89"/>
        </w:numPr>
        <w:spacing w:after="0" w:line="240" w:lineRule="auto"/>
        <w:ind w:left="1440"/>
        <w:rPr>
          <w:rFonts w:ascii="Times New Roman" w:eastAsia="Times New Roman" w:hAnsi="Times New Roman" w:cs="Times New Roman"/>
          <w:color w:val="000000"/>
          <w:sz w:val="24"/>
          <w:szCs w:val="24"/>
        </w:rPr>
      </w:pPr>
      <w:r w:rsidRPr="001122DA">
        <w:rPr>
          <w:rFonts w:ascii="Times New Roman" w:eastAsia="Times New Roman" w:hAnsi="Times New Roman" w:cs="Times New Roman"/>
          <w:color w:val="000000"/>
          <w:sz w:val="24"/>
          <w:szCs w:val="24"/>
        </w:rPr>
        <w:t>Target the most important experiences</w:t>
      </w:r>
      <w:r w:rsidR="00F41783">
        <w:rPr>
          <w:rFonts w:ascii="Times New Roman" w:eastAsia="Times New Roman" w:hAnsi="Times New Roman" w:cs="Times New Roman"/>
          <w:color w:val="000000"/>
          <w:sz w:val="24"/>
          <w:szCs w:val="24"/>
        </w:rPr>
        <w:t xml:space="preserve"> (typically</w:t>
      </w:r>
      <w:r w:rsidR="00850BA1">
        <w:rPr>
          <w:rFonts w:ascii="Times New Roman" w:eastAsia="Times New Roman" w:hAnsi="Times New Roman" w:cs="Times New Roman"/>
          <w:color w:val="000000"/>
          <w:sz w:val="24"/>
          <w:szCs w:val="24"/>
        </w:rPr>
        <w:t>,</w:t>
      </w:r>
      <w:r w:rsidR="00F41783">
        <w:rPr>
          <w:rFonts w:ascii="Times New Roman" w:eastAsia="Times New Roman" w:hAnsi="Times New Roman" w:cs="Times New Roman"/>
          <w:color w:val="000000"/>
          <w:sz w:val="24"/>
          <w:szCs w:val="24"/>
        </w:rPr>
        <w:t xml:space="preserve"> </w:t>
      </w:r>
      <w:r w:rsidR="00850BA1">
        <w:rPr>
          <w:rFonts w:ascii="Times New Roman" w:eastAsia="Times New Roman" w:hAnsi="Times New Roman" w:cs="Times New Roman"/>
          <w:color w:val="000000"/>
          <w:sz w:val="24"/>
          <w:szCs w:val="24"/>
        </w:rPr>
        <w:t>two to five</w:t>
      </w:r>
      <w:r w:rsidR="00F41783">
        <w:rPr>
          <w:rFonts w:ascii="Times New Roman" w:eastAsia="Times New Roman" w:hAnsi="Times New Roman" w:cs="Times New Roman"/>
          <w:color w:val="000000"/>
          <w:sz w:val="24"/>
          <w:szCs w:val="24"/>
        </w:rPr>
        <w:t xml:space="preserve"> </w:t>
      </w:r>
      <w:r w:rsidR="00A242C0">
        <w:rPr>
          <w:rFonts w:ascii="Times New Roman" w:eastAsia="Times New Roman" w:hAnsi="Times New Roman" w:cs="Times New Roman"/>
          <w:color w:val="000000"/>
          <w:sz w:val="24"/>
          <w:szCs w:val="24"/>
        </w:rPr>
        <w:t xml:space="preserve">experiences </w:t>
      </w:r>
      <w:r w:rsidR="00F41783">
        <w:rPr>
          <w:rFonts w:ascii="Times New Roman" w:eastAsia="Times New Roman" w:hAnsi="Times New Roman" w:cs="Times New Roman"/>
          <w:color w:val="000000"/>
          <w:sz w:val="24"/>
          <w:szCs w:val="24"/>
        </w:rPr>
        <w:t>are sufficient)</w:t>
      </w:r>
      <w:r w:rsidR="00850BA1">
        <w:rPr>
          <w:rFonts w:ascii="Times New Roman" w:eastAsia="Times New Roman" w:hAnsi="Times New Roman" w:cs="Times New Roman"/>
          <w:color w:val="000000"/>
          <w:sz w:val="24"/>
          <w:szCs w:val="24"/>
        </w:rPr>
        <w:t>.</w:t>
      </w:r>
    </w:p>
    <w:p w14:paraId="1657F2A6" w14:textId="77777777" w:rsidR="009A4376" w:rsidRPr="001122DA" w:rsidRDefault="009A4376" w:rsidP="007B2824">
      <w:pPr>
        <w:numPr>
          <w:ilvl w:val="0"/>
          <w:numId w:val="89"/>
        </w:numPr>
        <w:spacing w:after="0" w:line="240" w:lineRule="auto"/>
        <w:ind w:left="1440"/>
        <w:rPr>
          <w:rFonts w:ascii="Times New Roman" w:eastAsia="Times New Roman" w:hAnsi="Times New Roman" w:cs="Times New Roman"/>
          <w:color w:val="000000"/>
          <w:sz w:val="24"/>
          <w:szCs w:val="24"/>
        </w:rPr>
      </w:pPr>
      <w:r w:rsidRPr="001122DA">
        <w:rPr>
          <w:rFonts w:ascii="Times New Roman" w:eastAsia="Times New Roman" w:hAnsi="Times New Roman" w:cs="Times New Roman"/>
          <w:color w:val="000000"/>
          <w:sz w:val="24"/>
          <w:szCs w:val="24"/>
        </w:rPr>
        <w:t>Use the Experience</w:t>
      </w:r>
      <w:r>
        <w:rPr>
          <w:rFonts w:ascii="Times New Roman" w:eastAsia="Times New Roman" w:hAnsi="Times New Roman" w:cs="Times New Roman"/>
          <w:color w:val="000000"/>
          <w:sz w:val="24"/>
          <w:szCs w:val="24"/>
        </w:rPr>
        <w:t xml:space="preserve"> and </w:t>
      </w:r>
      <w:r w:rsidRPr="001122DA">
        <w:rPr>
          <w:rFonts w:ascii="Times New Roman" w:eastAsia="Times New Roman" w:hAnsi="Times New Roman" w:cs="Times New Roman"/>
          <w:color w:val="000000"/>
          <w:sz w:val="24"/>
          <w:szCs w:val="24"/>
        </w:rPr>
        <w:t xml:space="preserve">Benefit Checklist </w:t>
      </w:r>
      <w:r w:rsidRPr="004E308B">
        <w:rPr>
          <w:rFonts w:ascii="Times New Roman" w:eastAsia="Times New Roman" w:hAnsi="Times New Roman" w:cs="Times New Roman"/>
          <w:color w:val="000000"/>
          <w:sz w:val="24"/>
          <w:szCs w:val="24"/>
        </w:rPr>
        <w:t xml:space="preserve">(Appendix </w:t>
      </w:r>
      <w:r w:rsidR="004C7EBB">
        <w:rPr>
          <w:rFonts w:ascii="Times New Roman" w:eastAsia="Times New Roman" w:hAnsi="Times New Roman" w:cs="Times New Roman"/>
          <w:color w:val="000000"/>
          <w:sz w:val="24"/>
          <w:szCs w:val="24"/>
        </w:rPr>
        <w:t>2</w:t>
      </w:r>
      <w:r w:rsidRPr="004E308B">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as a guide to consistently describe comparable experiences. </w:t>
      </w:r>
    </w:p>
    <w:p w14:paraId="1657F2A7" w14:textId="77777777" w:rsidR="009A4376" w:rsidRPr="001122DA" w:rsidRDefault="009A4376" w:rsidP="007B2824">
      <w:pPr>
        <w:numPr>
          <w:ilvl w:val="0"/>
          <w:numId w:val="89"/>
        </w:numPr>
        <w:spacing w:after="0" w:line="240" w:lineRule="auto"/>
        <w:ind w:left="1440"/>
        <w:rPr>
          <w:rFonts w:ascii="Times New Roman" w:eastAsia="Times New Roman" w:hAnsi="Times New Roman" w:cs="Times New Roman"/>
          <w:color w:val="000000"/>
          <w:sz w:val="24"/>
          <w:szCs w:val="24"/>
        </w:rPr>
      </w:pPr>
      <w:r w:rsidRPr="001122DA">
        <w:rPr>
          <w:rFonts w:ascii="Times New Roman" w:eastAsia="Times New Roman" w:hAnsi="Times New Roman" w:cs="Times New Roman"/>
          <w:color w:val="000000"/>
          <w:sz w:val="24"/>
          <w:szCs w:val="24"/>
        </w:rPr>
        <w:t>Use language that denotes the desirability or satisfying nature of the experience (e.g.</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iCs/>
          <w:color w:val="000000"/>
          <w:sz w:val="24"/>
          <w:szCs w:val="24"/>
        </w:rPr>
        <w:t>enjoyin</w:t>
      </w:r>
      <w:r w:rsidRPr="001122DA">
        <w:rPr>
          <w:rFonts w:ascii="Times New Roman" w:eastAsia="Times New Roman" w:hAnsi="Times New Roman" w:cs="Times New Roman"/>
          <w:color w:val="000000"/>
          <w:sz w:val="24"/>
          <w:szCs w:val="24"/>
        </w:rPr>
        <w:t xml:space="preserve">g, </w:t>
      </w:r>
      <w:r w:rsidRPr="001122DA">
        <w:rPr>
          <w:rFonts w:ascii="Times New Roman" w:eastAsia="Times New Roman" w:hAnsi="Times New Roman" w:cs="Times New Roman"/>
          <w:iCs/>
          <w:color w:val="000000"/>
          <w:sz w:val="24"/>
          <w:szCs w:val="24"/>
        </w:rPr>
        <w:t>learnin</w:t>
      </w:r>
      <w:r w:rsidRPr="001122DA">
        <w:rPr>
          <w:rFonts w:ascii="Times New Roman" w:eastAsia="Times New Roman" w:hAnsi="Times New Roman" w:cs="Times New Roman"/>
          <w:color w:val="000000"/>
          <w:sz w:val="24"/>
          <w:szCs w:val="24"/>
        </w:rPr>
        <w:t>g).</w:t>
      </w:r>
    </w:p>
    <w:p w14:paraId="1657F2A8" w14:textId="77777777" w:rsidR="009A4376" w:rsidRPr="001122DA" w:rsidRDefault="009A4376" w:rsidP="009A4376">
      <w:pPr>
        <w:spacing w:after="0" w:line="240" w:lineRule="auto"/>
        <w:rPr>
          <w:rFonts w:ascii="Times New Roman" w:eastAsia="Times New Roman" w:hAnsi="Times New Roman" w:cs="Times New Roman"/>
          <w:color w:val="000000"/>
          <w:sz w:val="24"/>
          <w:szCs w:val="24"/>
          <w:u w:val="single"/>
        </w:rPr>
      </w:pPr>
    </w:p>
    <w:p w14:paraId="1657F2A9" w14:textId="77777777" w:rsidR="009A4376" w:rsidRDefault="009A4376" w:rsidP="009A4376">
      <w:pPr>
        <w:spacing w:after="0" w:line="240" w:lineRule="auto"/>
        <w:ind w:left="99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Pr="00183E5B">
        <w:rPr>
          <w:rFonts w:ascii="Times New Roman" w:eastAsia="Times New Roman" w:hAnsi="Times New Roman" w:cs="Times New Roman"/>
          <w:b/>
          <w:color w:val="000000"/>
          <w:sz w:val="24"/>
          <w:szCs w:val="24"/>
        </w:rPr>
        <w:t>Benefits.</w:t>
      </w:r>
      <w:r>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color w:val="000000"/>
          <w:sz w:val="24"/>
          <w:szCs w:val="24"/>
        </w:rPr>
        <w:t>Experiences lead to multiple personal, social, environmental</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and </w:t>
      </w:r>
    </w:p>
    <w:p w14:paraId="1657F2AA" w14:textId="77777777" w:rsidR="009A4376" w:rsidRPr="001122DA" w:rsidRDefault="009A4376" w:rsidP="009A4376">
      <w:pPr>
        <w:spacing w:after="0" w:line="240" w:lineRule="auto"/>
        <w:ind w:left="1440"/>
        <w:rPr>
          <w:rFonts w:ascii="Times New Roman" w:eastAsia="Times New Roman" w:hAnsi="Times New Roman" w:cs="Times New Roman"/>
          <w:color w:val="000000"/>
          <w:sz w:val="24"/>
          <w:szCs w:val="24"/>
        </w:rPr>
      </w:pPr>
      <w:proofErr w:type="gramStart"/>
      <w:r w:rsidRPr="001122DA">
        <w:rPr>
          <w:rFonts w:ascii="Times New Roman" w:eastAsia="Times New Roman" w:hAnsi="Times New Roman" w:cs="Times New Roman"/>
          <w:color w:val="000000"/>
          <w:sz w:val="24"/>
          <w:szCs w:val="24"/>
        </w:rPr>
        <w:t>economic</w:t>
      </w:r>
      <w:proofErr w:type="gramEnd"/>
      <w:r w:rsidRPr="001122DA">
        <w:rPr>
          <w:rFonts w:ascii="Times New Roman" w:eastAsia="Times New Roman" w:hAnsi="Times New Roman" w:cs="Times New Roman"/>
          <w:color w:val="000000"/>
          <w:sz w:val="24"/>
          <w:szCs w:val="24"/>
        </w:rPr>
        <w:t xml:space="preserve"> benefits. When identifying the benefits:</w:t>
      </w:r>
    </w:p>
    <w:p w14:paraId="1657F2AB"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2AC" w14:textId="77777777" w:rsidR="009A4376" w:rsidRPr="001122DA" w:rsidRDefault="009A4376" w:rsidP="007B2824">
      <w:pPr>
        <w:numPr>
          <w:ilvl w:val="0"/>
          <w:numId w:val="90"/>
        </w:numPr>
        <w:spacing w:after="0" w:line="240" w:lineRule="auto"/>
        <w:ind w:left="1440"/>
        <w:rPr>
          <w:rFonts w:ascii="Times New Roman" w:eastAsia="Times New Roman" w:hAnsi="Times New Roman" w:cs="Times New Roman"/>
          <w:color w:val="000000"/>
          <w:sz w:val="24"/>
          <w:szCs w:val="24"/>
        </w:rPr>
      </w:pPr>
      <w:r w:rsidRPr="001122DA">
        <w:rPr>
          <w:rFonts w:ascii="Times New Roman" w:eastAsia="Times New Roman" w:hAnsi="Times New Roman" w:cs="Times New Roman"/>
          <w:color w:val="000000"/>
          <w:sz w:val="24"/>
          <w:szCs w:val="24"/>
        </w:rPr>
        <w:t>Ensure the targeted experiences can produce the targeted benefits</w:t>
      </w:r>
      <w:r>
        <w:rPr>
          <w:rFonts w:ascii="Times New Roman" w:eastAsia="Times New Roman" w:hAnsi="Times New Roman" w:cs="Times New Roman"/>
          <w:color w:val="000000"/>
          <w:sz w:val="24"/>
          <w:szCs w:val="24"/>
        </w:rPr>
        <w:t>.</w:t>
      </w:r>
    </w:p>
    <w:p w14:paraId="1657F2AD" w14:textId="77777777" w:rsidR="009A4376" w:rsidRPr="001122DA" w:rsidRDefault="009A4376" w:rsidP="007B2824">
      <w:pPr>
        <w:numPr>
          <w:ilvl w:val="0"/>
          <w:numId w:val="90"/>
        </w:numPr>
        <w:spacing w:after="0" w:line="240" w:lineRule="auto"/>
        <w:ind w:left="1440"/>
        <w:rPr>
          <w:rFonts w:ascii="Times New Roman" w:eastAsia="Times New Roman" w:hAnsi="Times New Roman" w:cs="Times New Roman"/>
          <w:color w:val="000000"/>
          <w:sz w:val="24"/>
          <w:szCs w:val="24"/>
        </w:rPr>
      </w:pPr>
      <w:r w:rsidRPr="001122DA">
        <w:rPr>
          <w:rFonts w:ascii="Times New Roman" w:eastAsia="Times New Roman" w:hAnsi="Times New Roman" w:cs="Times New Roman"/>
          <w:color w:val="000000"/>
          <w:sz w:val="24"/>
          <w:szCs w:val="24"/>
        </w:rPr>
        <w:t>Use active verbs (e.g., reduce, improve</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restore) to describe the beneficial condition to be maintained or improved.</w:t>
      </w:r>
    </w:p>
    <w:p w14:paraId="1657F2AE" w14:textId="77777777" w:rsidR="009A4376" w:rsidRDefault="009A4376" w:rsidP="009A4376">
      <w:pPr>
        <w:spacing w:after="0" w:line="240" w:lineRule="auto"/>
        <w:jc w:val="center"/>
        <w:rPr>
          <w:rFonts w:ascii="Times New Roman" w:eastAsia="Times New Roman" w:hAnsi="Times New Roman" w:cs="Times New Roman"/>
          <w:b/>
          <w:sz w:val="24"/>
          <w:szCs w:val="24"/>
        </w:rPr>
      </w:pPr>
    </w:p>
    <w:p w14:paraId="1657F2AF"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0"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1"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2"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3"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4"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5"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6"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7"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8"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9"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A"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B"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C" w14:textId="77777777" w:rsidR="004A5B73" w:rsidRDefault="004A5B73" w:rsidP="009A4376">
      <w:pPr>
        <w:spacing w:after="0" w:line="240" w:lineRule="auto"/>
        <w:jc w:val="center"/>
        <w:rPr>
          <w:rFonts w:ascii="Times New Roman" w:eastAsia="Times New Roman" w:hAnsi="Times New Roman" w:cs="Times New Roman"/>
          <w:b/>
          <w:sz w:val="24"/>
          <w:szCs w:val="24"/>
        </w:rPr>
      </w:pPr>
    </w:p>
    <w:p w14:paraId="1657F2BD" w14:textId="77777777" w:rsidR="00C845E9" w:rsidRDefault="00C845E9" w:rsidP="009A4376">
      <w:pPr>
        <w:spacing w:after="0" w:line="240" w:lineRule="auto"/>
        <w:jc w:val="center"/>
        <w:rPr>
          <w:rFonts w:ascii="Times New Roman" w:eastAsia="Times New Roman" w:hAnsi="Times New Roman" w:cs="Times New Roman"/>
          <w:b/>
          <w:sz w:val="24"/>
          <w:szCs w:val="24"/>
        </w:rPr>
      </w:pPr>
    </w:p>
    <w:p w14:paraId="72EBC8B9" w14:textId="77777777" w:rsidR="00D02282" w:rsidRDefault="00D02282" w:rsidP="009A4376">
      <w:pPr>
        <w:spacing w:after="0" w:line="240" w:lineRule="auto"/>
        <w:jc w:val="center"/>
        <w:rPr>
          <w:rFonts w:ascii="Times New Roman" w:eastAsia="Times New Roman" w:hAnsi="Times New Roman" w:cs="Times New Roman"/>
          <w:b/>
          <w:sz w:val="24"/>
          <w:szCs w:val="24"/>
        </w:rPr>
        <w:sectPr w:rsidR="00D02282" w:rsidSect="003A7C61">
          <w:headerReference w:type="default" r:id="rId74"/>
          <w:pgSz w:w="12240" w:h="15840"/>
          <w:pgMar w:top="1008" w:right="1440" w:bottom="720" w:left="1440" w:header="864" w:footer="720" w:gutter="0"/>
          <w:pgNumType w:start="1"/>
          <w:cols w:space="720"/>
          <w:noEndnote/>
          <w:docGrid w:linePitch="299"/>
        </w:sectPr>
      </w:pPr>
    </w:p>
    <w:p w14:paraId="1657F2BE" w14:textId="781C5B69" w:rsidR="009A4376" w:rsidRDefault="009A4376" w:rsidP="009A4376">
      <w:pPr>
        <w:spacing w:after="0" w:line="240" w:lineRule="auto"/>
        <w:jc w:val="center"/>
        <w:rPr>
          <w:rFonts w:ascii="Times New Roman" w:eastAsia="Times New Roman" w:hAnsi="Times New Roman" w:cs="Times New Roman"/>
          <w:b/>
          <w:sz w:val="24"/>
          <w:szCs w:val="24"/>
        </w:rPr>
      </w:pPr>
      <w:r w:rsidRPr="001122DA">
        <w:rPr>
          <w:rFonts w:ascii="Times New Roman" w:eastAsia="Times New Roman" w:hAnsi="Times New Roman" w:cs="Times New Roman"/>
          <w:b/>
          <w:sz w:val="24"/>
          <w:szCs w:val="24"/>
        </w:rPr>
        <w:lastRenderedPageBreak/>
        <w:t xml:space="preserve">Figure </w:t>
      </w:r>
      <w:r>
        <w:rPr>
          <w:rFonts w:ascii="Times New Roman" w:eastAsia="Times New Roman" w:hAnsi="Times New Roman" w:cs="Times New Roman"/>
          <w:b/>
          <w:sz w:val="24"/>
          <w:szCs w:val="24"/>
        </w:rPr>
        <w:t>1</w:t>
      </w:r>
      <w:r w:rsidR="00D02568">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 xml:space="preserve"> – </w:t>
      </w:r>
      <w:r w:rsidRPr="001122DA">
        <w:rPr>
          <w:rFonts w:ascii="Times New Roman" w:eastAsia="Times New Roman" w:hAnsi="Times New Roman" w:cs="Times New Roman"/>
          <w:b/>
          <w:sz w:val="24"/>
          <w:szCs w:val="24"/>
        </w:rPr>
        <w:t>Example of a</w:t>
      </w:r>
      <w:r w:rsidR="00DE08A2">
        <w:rPr>
          <w:rFonts w:ascii="Times New Roman" w:eastAsia="Times New Roman" w:hAnsi="Times New Roman" w:cs="Times New Roman"/>
          <w:b/>
          <w:sz w:val="24"/>
          <w:szCs w:val="24"/>
        </w:rPr>
        <w:t>n</w:t>
      </w:r>
      <w:r w:rsidRPr="001122DA">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SRMA </w:t>
      </w:r>
      <w:r w:rsidRPr="001122DA">
        <w:rPr>
          <w:rFonts w:ascii="Times New Roman" w:eastAsia="Times New Roman" w:hAnsi="Times New Roman" w:cs="Times New Roman"/>
          <w:b/>
          <w:sz w:val="24"/>
          <w:szCs w:val="24"/>
        </w:rPr>
        <w:t>Objective</w:t>
      </w:r>
    </w:p>
    <w:p w14:paraId="1657F2BF" w14:textId="77777777" w:rsidR="009A4376" w:rsidRPr="001122DA" w:rsidRDefault="009A4376" w:rsidP="009A4376">
      <w:pPr>
        <w:spacing w:after="0" w:line="240" w:lineRule="auto"/>
        <w:jc w:val="center"/>
        <w:rPr>
          <w:rFonts w:ascii="Times New Roman" w:eastAsia="Times New Roman" w:hAnsi="Times New Roman" w:cs="Times New Roman"/>
          <w:b/>
          <w:sz w:val="24"/>
          <w:szCs w:val="24"/>
        </w:rPr>
      </w:pPr>
    </w:p>
    <w:tbl>
      <w:tblPr>
        <w:tblStyle w:val="MediumShading2"/>
        <w:tblW w:w="0" w:type="auto"/>
        <w:jc w:val="center"/>
        <w:tblInd w:w="108" w:type="dxa"/>
        <w:tblLook w:val="01E0" w:firstRow="1" w:lastRow="1" w:firstColumn="1" w:lastColumn="1" w:noHBand="0" w:noVBand="0"/>
      </w:tblPr>
      <w:tblGrid>
        <w:gridCol w:w="1332"/>
        <w:gridCol w:w="2840"/>
        <w:gridCol w:w="4630"/>
      </w:tblGrid>
      <w:tr w:rsidR="009A4376" w:rsidRPr="001122DA" w14:paraId="1657F2C1" w14:textId="77777777" w:rsidTr="00254E26">
        <w:trPr>
          <w:cnfStyle w:val="100000000000" w:firstRow="1" w:lastRow="0" w:firstColumn="0" w:lastColumn="0" w:oddVBand="0" w:evenVBand="0" w:oddHBand="0" w:evenHBand="0" w:firstRowFirstColumn="0" w:firstRowLastColumn="0" w:lastRowFirstColumn="0" w:lastRowLastColumn="0"/>
          <w:trHeight w:val="666"/>
          <w:jc w:val="center"/>
        </w:trPr>
        <w:tc>
          <w:tcPr>
            <w:cnfStyle w:val="001000000100" w:firstRow="0" w:lastRow="0" w:firstColumn="1" w:lastColumn="0" w:oddVBand="0" w:evenVBand="0" w:oddHBand="0" w:evenHBand="0" w:firstRowFirstColumn="1" w:firstRowLastColumn="0" w:lastRowFirstColumn="0" w:lastRowLastColumn="0"/>
            <w:tcW w:w="8802" w:type="dxa"/>
            <w:gridSpan w:val="3"/>
            <w:shd w:val="clear" w:color="auto" w:fill="5F5F5F"/>
          </w:tcPr>
          <w:p w14:paraId="1657F2C0" w14:textId="77777777" w:rsidR="009A4376" w:rsidRPr="001122DA" w:rsidRDefault="009A4376" w:rsidP="00D02568">
            <w:pPr>
              <w:ind w:left="162"/>
              <w:rPr>
                <w:rFonts w:ascii="Times New Roman" w:eastAsia="Times New Roman" w:hAnsi="Times New Roman" w:cs="Times New Roman"/>
                <w:color w:val="000000"/>
                <w:sz w:val="20"/>
                <w:szCs w:val="20"/>
              </w:rPr>
            </w:pPr>
            <w:r w:rsidRPr="001122DA">
              <w:rPr>
                <w:rFonts w:ascii="Times New Roman" w:eastAsia="Times New Roman" w:hAnsi="Times New Roman" w:cs="Times New Roman"/>
                <w:iCs/>
                <w:sz w:val="20"/>
                <w:szCs w:val="20"/>
              </w:rPr>
              <w:t>Within the Black Mountain SRMA, by the year 2015 and thereafter</w:t>
            </w:r>
            <w:r w:rsidRPr="001122DA">
              <w:rPr>
                <w:rFonts w:ascii="Times New Roman" w:eastAsia="Times New Roman" w:hAnsi="Times New Roman" w:cs="Times New Roman"/>
                <w:sz w:val="20"/>
                <w:szCs w:val="20"/>
              </w:rPr>
              <w:t>, participants in recreation assessments will report an average 4.0 realization of the targeted experiences and benefits (4.0 on a probability scale</w:t>
            </w:r>
            <w:r>
              <w:rPr>
                <w:rFonts w:ascii="Times New Roman" w:eastAsia="Times New Roman" w:hAnsi="Times New Roman" w:cs="Times New Roman"/>
                <w:sz w:val="20"/>
                <w:szCs w:val="20"/>
              </w:rPr>
              <w:t>,</w:t>
            </w:r>
            <w:r w:rsidRPr="001122DA">
              <w:rPr>
                <w:rFonts w:ascii="Times New Roman" w:eastAsia="Times New Roman" w:hAnsi="Times New Roman" w:cs="Times New Roman"/>
                <w:sz w:val="20"/>
                <w:szCs w:val="20"/>
              </w:rPr>
              <w:t xml:space="preserve"> where 1 </w:t>
            </w:r>
            <w:r>
              <w:rPr>
                <w:rFonts w:ascii="Times New Roman" w:eastAsia="Times New Roman" w:hAnsi="Times New Roman" w:cs="Times New Roman"/>
                <w:sz w:val="20"/>
                <w:szCs w:val="20"/>
              </w:rPr>
              <w:t>equals</w:t>
            </w:r>
            <w:r w:rsidRPr="001122DA">
              <w:rPr>
                <w:rFonts w:ascii="Times New Roman" w:eastAsia="Times New Roman" w:hAnsi="Times New Roman" w:cs="Times New Roman"/>
                <w:sz w:val="20"/>
                <w:szCs w:val="20"/>
              </w:rPr>
              <w:t xml:space="preserve"> not realized </w:t>
            </w:r>
            <w:r>
              <w:rPr>
                <w:rFonts w:ascii="Times New Roman" w:eastAsia="Times New Roman" w:hAnsi="Times New Roman" w:cs="Times New Roman"/>
                <w:sz w:val="20"/>
                <w:szCs w:val="20"/>
              </w:rPr>
              <w:t>and</w:t>
            </w:r>
            <w:r w:rsidRPr="001122DA">
              <w:rPr>
                <w:rFonts w:ascii="Times New Roman" w:eastAsia="Times New Roman" w:hAnsi="Times New Roman" w:cs="Times New Roman"/>
                <w:sz w:val="20"/>
                <w:szCs w:val="20"/>
              </w:rPr>
              <w:t xml:space="preserve"> 5 </w:t>
            </w:r>
            <w:r>
              <w:rPr>
                <w:rFonts w:ascii="Times New Roman" w:eastAsia="Times New Roman" w:hAnsi="Times New Roman" w:cs="Times New Roman"/>
                <w:sz w:val="20"/>
                <w:szCs w:val="20"/>
              </w:rPr>
              <w:t>equals</w:t>
            </w:r>
            <w:r w:rsidRPr="001122DA">
              <w:rPr>
                <w:rFonts w:ascii="Times New Roman" w:eastAsia="Times New Roman" w:hAnsi="Times New Roman" w:cs="Times New Roman"/>
                <w:sz w:val="20"/>
                <w:szCs w:val="20"/>
              </w:rPr>
              <w:t xml:space="preserve"> totally realized).</w:t>
            </w:r>
          </w:p>
        </w:tc>
      </w:tr>
      <w:tr w:rsidR="009A4376" w:rsidRPr="001122DA" w14:paraId="1657F2E6" w14:textId="77777777" w:rsidTr="00254E26">
        <w:trPr>
          <w:cnfStyle w:val="010000000000" w:firstRow="0" w:lastRow="1" w:firstColumn="0" w:lastColumn="0" w:oddVBand="0" w:evenVBand="0" w:oddHBand="0" w:evenHBand="0" w:firstRowFirstColumn="0" w:firstRowLastColumn="0" w:lastRowFirstColumn="0" w:lastRowLastColumn="0"/>
          <w:trHeight w:val="711"/>
          <w:jc w:val="center"/>
        </w:trPr>
        <w:tc>
          <w:tcPr>
            <w:cnfStyle w:val="001000000000" w:firstRow="0" w:lastRow="0" w:firstColumn="1" w:lastColumn="0" w:oddVBand="0" w:evenVBand="0" w:oddHBand="0" w:evenHBand="0" w:firstRowFirstColumn="0" w:firstRowLastColumn="0" w:lastRowFirstColumn="0" w:lastRowLastColumn="0"/>
            <w:tcW w:w="1332" w:type="dxa"/>
            <w:shd w:val="clear" w:color="auto" w:fill="FFFFCC"/>
          </w:tcPr>
          <w:p w14:paraId="1657F2C2" w14:textId="77777777" w:rsidR="009A4376" w:rsidRPr="001122DA" w:rsidRDefault="009A4376" w:rsidP="008F5257">
            <w:pPr>
              <w:jc w:val="center"/>
              <w:rPr>
                <w:rFonts w:ascii="Times New Roman" w:hAnsi="Times New Roman" w:cs="Times New Roman"/>
                <w:sz w:val="20"/>
                <w:szCs w:val="20"/>
              </w:rPr>
            </w:pPr>
            <w:r w:rsidRPr="001122DA">
              <w:rPr>
                <w:rFonts w:ascii="Times New Roman" w:hAnsi="Times New Roman" w:cs="Times New Roman"/>
                <w:sz w:val="20"/>
                <w:szCs w:val="20"/>
              </w:rPr>
              <w:t>Activities</w:t>
            </w:r>
          </w:p>
          <w:p w14:paraId="1657F2C3" w14:textId="77777777" w:rsidR="009A4376" w:rsidRPr="001122DA" w:rsidRDefault="009A4376" w:rsidP="008F5257">
            <w:pPr>
              <w:rPr>
                <w:rFonts w:ascii="Times New Roman" w:hAnsi="Times New Roman" w:cs="Times New Roman"/>
                <w:sz w:val="20"/>
                <w:szCs w:val="20"/>
              </w:rPr>
            </w:pPr>
          </w:p>
          <w:p w14:paraId="1657F2C4" w14:textId="77777777" w:rsidR="009A4376" w:rsidRPr="001B44CE" w:rsidRDefault="009A4376" w:rsidP="007B2824">
            <w:pPr>
              <w:numPr>
                <w:ilvl w:val="0"/>
                <w:numId w:val="92"/>
              </w:numPr>
              <w:tabs>
                <w:tab w:val="num" w:pos="211"/>
              </w:tabs>
              <w:ind w:left="211" w:hanging="180"/>
              <w:contextualSpacing/>
              <w:rPr>
                <w:rFonts w:ascii="Times New Roman" w:hAnsi="Times New Roman" w:cs="Times New Roman"/>
                <w:b w:val="0"/>
                <w:sz w:val="20"/>
                <w:szCs w:val="20"/>
              </w:rPr>
            </w:pPr>
            <w:r w:rsidRPr="001B44CE">
              <w:rPr>
                <w:rFonts w:ascii="Times New Roman" w:hAnsi="Times New Roman" w:cs="Times New Roman"/>
                <w:b w:val="0"/>
                <w:sz w:val="20"/>
                <w:szCs w:val="20"/>
              </w:rPr>
              <w:t>Mountain Biking</w:t>
            </w:r>
          </w:p>
          <w:p w14:paraId="1657F2C5" w14:textId="77777777" w:rsidR="009A4376" w:rsidRPr="001B44CE" w:rsidRDefault="009A4376" w:rsidP="007B2824">
            <w:pPr>
              <w:numPr>
                <w:ilvl w:val="0"/>
                <w:numId w:val="92"/>
              </w:numPr>
              <w:tabs>
                <w:tab w:val="num" w:pos="211"/>
              </w:tabs>
              <w:ind w:left="211" w:hanging="180"/>
              <w:contextualSpacing/>
              <w:rPr>
                <w:rFonts w:ascii="Times New Roman" w:hAnsi="Times New Roman" w:cs="Times New Roman"/>
                <w:b w:val="0"/>
                <w:sz w:val="20"/>
                <w:szCs w:val="20"/>
              </w:rPr>
            </w:pPr>
            <w:r w:rsidRPr="001B44CE">
              <w:rPr>
                <w:rFonts w:ascii="Times New Roman" w:hAnsi="Times New Roman" w:cs="Times New Roman"/>
                <w:b w:val="0"/>
                <w:sz w:val="20"/>
                <w:szCs w:val="20"/>
              </w:rPr>
              <w:t>Camping</w:t>
            </w:r>
          </w:p>
          <w:p w14:paraId="1657F2C6" w14:textId="77777777" w:rsidR="009A4376" w:rsidRPr="001122DA" w:rsidRDefault="009A4376" w:rsidP="008F5257">
            <w:pPr>
              <w:ind w:left="211"/>
              <w:contextualSpacing/>
              <w:rPr>
                <w:rFonts w:ascii="Times New Roman" w:hAnsi="Times New Roman" w:cs="Times New Roman"/>
                <w:sz w:val="20"/>
                <w:szCs w:val="20"/>
              </w:rPr>
            </w:pPr>
          </w:p>
          <w:p w14:paraId="1657F2C7" w14:textId="77777777" w:rsidR="009A4376" w:rsidRPr="001122DA" w:rsidRDefault="009A4376" w:rsidP="008F5257">
            <w:pPr>
              <w:rPr>
                <w:rFonts w:ascii="Times New Roman" w:hAnsi="Times New Roman" w:cs="Times New Roman"/>
                <w:sz w:val="20"/>
                <w:szCs w:val="20"/>
              </w:rPr>
            </w:pPr>
          </w:p>
          <w:p w14:paraId="1657F2C8" w14:textId="77777777" w:rsidR="009A4376" w:rsidRPr="001122DA" w:rsidRDefault="009A4376" w:rsidP="008F5257">
            <w:pPr>
              <w:rPr>
                <w:rFonts w:ascii="Times New Roman" w:hAnsi="Times New Roman" w:cs="Times New Roman"/>
                <w:sz w:val="20"/>
                <w:szCs w:val="20"/>
              </w:rPr>
            </w:pPr>
          </w:p>
          <w:p w14:paraId="1657F2C9" w14:textId="77777777" w:rsidR="009A4376" w:rsidRPr="001122DA" w:rsidRDefault="009A4376" w:rsidP="008F5257">
            <w:pPr>
              <w:rPr>
                <w:rFonts w:ascii="Times New Roman" w:hAnsi="Times New Roman" w:cs="Times New Roman"/>
                <w:sz w:val="20"/>
                <w:szCs w:val="20"/>
              </w:rPr>
            </w:pPr>
          </w:p>
          <w:p w14:paraId="1657F2CA" w14:textId="77777777" w:rsidR="009A4376" w:rsidRPr="001122DA" w:rsidRDefault="009A4376" w:rsidP="008F5257">
            <w:pPr>
              <w:rPr>
                <w:rFonts w:ascii="Times New Roman" w:hAnsi="Times New Roman" w:cs="Times New Roman"/>
                <w:sz w:val="20"/>
                <w:szCs w:val="20"/>
              </w:rPr>
            </w:pPr>
          </w:p>
          <w:p w14:paraId="1657F2CB" w14:textId="77777777" w:rsidR="009A4376" w:rsidRPr="001122DA" w:rsidRDefault="009A4376" w:rsidP="008F5257">
            <w:pPr>
              <w:rPr>
                <w:rFonts w:ascii="Times New Roman" w:hAnsi="Times New Roman" w:cs="Times New Roman"/>
                <w:sz w:val="20"/>
                <w:szCs w:val="20"/>
              </w:rPr>
            </w:pPr>
          </w:p>
          <w:p w14:paraId="1657F2CC" w14:textId="77777777" w:rsidR="009A4376" w:rsidRPr="001122DA" w:rsidRDefault="009A4376" w:rsidP="008F5257">
            <w:pPr>
              <w:rPr>
                <w:rFonts w:ascii="Times New Roman" w:hAnsi="Times New Roman" w:cs="Times New Roman"/>
                <w:sz w:val="20"/>
                <w:szCs w:val="20"/>
              </w:rPr>
            </w:pPr>
          </w:p>
          <w:p w14:paraId="1657F2CD" w14:textId="77777777" w:rsidR="009A4376" w:rsidRPr="001122DA" w:rsidRDefault="009A4376" w:rsidP="008F5257">
            <w:pPr>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2840" w:type="dxa"/>
            <w:shd w:val="clear" w:color="auto" w:fill="FFFF99"/>
          </w:tcPr>
          <w:p w14:paraId="1657F2CE" w14:textId="77777777" w:rsidR="009A4376" w:rsidRPr="001122DA" w:rsidRDefault="009A4376" w:rsidP="008F5257">
            <w:pPr>
              <w:jc w:val="center"/>
              <w:rPr>
                <w:rFonts w:ascii="Times New Roman" w:hAnsi="Times New Roman" w:cs="Times New Roman"/>
                <w:b/>
                <w:sz w:val="20"/>
                <w:szCs w:val="20"/>
              </w:rPr>
            </w:pPr>
            <w:r w:rsidRPr="001122DA">
              <w:rPr>
                <w:rFonts w:ascii="Times New Roman" w:hAnsi="Times New Roman" w:cs="Times New Roman"/>
                <w:b/>
                <w:sz w:val="20"/>
                <w:szCs w:val="20"/>
              </w:rPr>
              <w:t>Experiences</w:t>
            </w:r>
          </w:p>
          <w:p w14:paraId="1657F2CF" w14:textId="77777777" w:rsidR="009A4376" w:rsidRPr="001122DA" w:rsidRDefault="009A4376" w:rsidP="008F5257">
            <w:pPr>
              <w:jc w:val="center"/>
              <w:rPr>
                <w:rFonts w:ascii="Times New Roman" w:hAnsi="Times New Roman" w:cs="Times New Roman"/>
                <w:b/>
                <w:sz w:val="20"/>
                <w:szCs w:val="20"/>
              </w:rPr>
            </w:pPr>
          </w:p>
          <w:p w14:paraId="1657F2D0" w14:textId="77777777" w:rsidR="009A4376" w:rsidRPr="001122DA" w:rsidRDefault="009A4376" w:rsidP="007B2824">
            <w:pPr>
              <w:widowControl w:val="0"/>
              <w:numPr>
                <w:ilvl w:val="0"/>
                <w:numId w:val="93"/>
              </w:numPr>
              <w:ind w:left="150" w:hanging="150"/>
              <w:contextualSpacing/>
              <w:rPr>
                <w:rFonts w:ascii="Times New Roman" w:hAnsi="Times New Roman" w:cs="Times New Roman"/>
                <w:sz w:val="20"/>
                <w:szCs w:val="20"/>
              </w:rPr>
            </w:pPr>
            <w:r w:rsidRPr="001122DA">
              <w:rPr>
                <w:rFonts w:ascii="Times New Roman" w:hAnsi="Times New Roman" w:cs="Times New Roman"/>
                <w:sz w:val="20"/>
                <w:szCs w:val="20"/>
              </w:rPr>
              <w:t>Releasing or reducing mental tension</w:t>
            </w:r>
          </w:p>
          <w:p w14:paraId="1657F2D1" w14:textId="77777777" w:rsidR="009A4376" w:rsidRPr="001122DA" w:rsidRDefault="009A4376" w:rsidP="007B2824">
            <w:pPr>
              <w:widowControl w:val="0"/>
              <w:numPr>
                <w:ilvl w:val="0"/>
                <w:numId w:val="93"/>
              </w:numPr>
              <w:ind w:left="172" w:hanging="172"/>
              <w:contextualSpacing/>
              <w:rPr>
                <w:rFonts w:ascii="Times New Roman" w:hAnsi="Times New Roman" w:cs="Times New Roman"/>
                <w:sz w:val="20"/>
                <w:szCs w:val="20"/>
              </w:rPr>
            </w:pPr>
            <w:r w:rsidRPr="001122DA">
              <w:rPr>
                <w:rFonts w:ascii="Times New Roman" w:hAnsi="Times New Roman" w:cs="Times New Roman"/>
                <w:sz w:val="20"/>
                <w:szCs w:val="20"/>
              </w:rPr>
              <w:t xml:space="preserve">Enjoying frequent access to outdoor physical activity </w:t>
            </w:r>
          </w:p>
          <w:p w14:paraId="1657F2D2" w14:textId="77777777" w:rsidR="009A4376" w:rsidRPr="001122DA" w:rsidRDefault="009A4376" w:rsidP="007B2824">
            <w:pPr>
              <w:widowControl w:val="0"/>
              <w:numPr>
                <w:ilvl w:val="0"/>
                <w:numId w:val="93"/>
              </w:numPr>
              <w:ind w:left="172" w:hanging="172"/>
              <w:contextualSpacing/>
              <w:rPr>
                <w:rFonts w:ascii="Times New Roman" w:hAnsi="Times New Roman" w:cs="Times New Roman"/>
                <w:sz w:val="20"/>
                <w:szCs w:val="20"/>
              </w:rPr>
            </w:pPr>
            <w:r w:rsidRPr="001122DA">
              <w:rPr>
                <w:rFonts w:ascii="Times New Roman" w:hAnsi="Times New Roman" w:cs="Times New Roman"/>
                <w:sz w:val="20"/>
                <w:szCs w:val="20"/>
              </w:rPr>
              <w:t>Developing skills and abilities</w:t>
            </w:r>
          </w:p>
          <w:p w14:paraId="1657F2D3" w14:textId="77777777" w:rsidR="009A4376" w:rsidRPr="001122DA" w:rsidRDefault="009A4376" w:rsidP="007B2824">
            <w:pPr>
              <w:widowControl w:val="0"/>
              <w:numPr>
                <w:ilvl w:val="0"/>
                <w:numId w:val="93"/>
              </w:numPr>
              <w:ind w:left="172" w:hanging="172"/>
              <w:contextualSpacing/>
              <w:rPr>
                <w:rFonts w:ascii="Times New Roman" w:hAnsi="Times New Roman" w:cs="Times New Roman"/>
                <w:sz w:val="20"/>
                <w:szCs w:val="20"/>
              </w:rPr>
            </w:pPr>
            <w:r w:rsidRPr="001122DA">
              <w:rPr>
                <w:rFonts w:ascii="Times New Roman" w:hAnsi="Times New Roman" w:cs="Times New Roman"/>
                <w:sz w:val="20"/>
                <w:szCs w:val="20"/>
              </w:rPr>
              <w:t xml:space="preserve">For the challenge or sport </w:t>
            </w:r>
          </w:p>
          <w:p w14:paraId="1657F2D4" w14:textId="77777777" w:rsidR="009A4376" w:rsidRPr="001122DA" w:rsidRDefault="009A4376" w:rsidP="008F5257">
            <w:pPr>
              <w:widowControl w:val="0"/>
              <w:ind w:left="172"/>
              <w:contextualSpacing/>
              <w:rPr>
                <w:rFonts w:ascii="Times New Roman" w:hAnsi="Times New Roman" w:cs="Times New Roman"/>
                <w:b/>
                <w:sz w:val="20"/>
                <w:szCs w:val="20"/>
              </w:rPr>
            </w:pPr>
          </w:p>
        </w:tc>
        <w:tc>
          <w:tcPr>
            <w:cnfStyle w:val="000100000000" w:firstRow="0" w:lastRow="0" w:firstColumn="0" w:lastColumn="1" w:oddVBand="0" w:evenVBand="0" w:oddHBand="0" w:evenHBand="0" w:firstRowFirstColumn="0" w:firstRowLastColumn="0" w:lastRowFirstColumn="0" w:lastRowLastColumn="0"/>
            <w:tcW w:w="4630" w:type="dxa"/>
            <w:shd w:val="clear" w:color="auto" w:fill="FFFF66"/>
          </w:tcPr>
          <w:p w14:paraId="1657F2D5" w14:textId="77777777" w:rsidR="009A4376" w:rsidRPr="001122DA" w:rsidRDefault="009A4376" w:rsidP="008F5257">
            <w:pPr>
              <w:jc w:val="center"/>
              <w:rPr>
                <w:rFonts w:ascii="Times New Roman" w:hAnsi="Times New Roman" w:cs="Times New Roman"/>
                <w:sz w:val="20"/>
                <w:szCs w:val="20"/>
                <w:u w:val="single"/>
              </w:rPr>
            </w:pPr>
            <w:r w:rsidRPr="001122DA">
              <w:rPr>
                <w:rFonts w:ascii="Times New Roman" w:hAnsi="Times New Roman" w:cs="Times New Roman"/>
                <w:sz w:val="20"/>
                <w:szCs w:val="20"/>
              </w:rPr>
              <w:t>Benefits</w:t>
            </w:r>
          </w:p>
          <w:p w14:paraId="1657F2D6" w14:textId="77777777" w:rsidR="009A4376" w:rsidRPr="00BD098F" w:rsidRDefault="009A4376" w:rsidP="008F5257">
            <w:pPr>
              <w:rPr>
                <w:rFonts w:ascii="Times New Roman" w:hAnsi="Times New Roman" w:cs="Times New Roman"/>
                <w:sz w:val="20"/>
                <w:szCs w:val="20"/>
              </w:rPr>
            </w:pPr>
            <w:r w:rsidRPr="00BD098F">
              <w:rPr>
                <w:rFonts w:ascii="Times New Roman" w:hAnsi="Times New Roman" w:cs="Times New Roman"/>
                <w:sz w:val="20"/>
                <w:szCs w:val="20"/>
              </w:rPr>
              <w:t>Personal:</w:t>
            </w:r>
          </w:p>
          <w:p w14:paraId="1657F2D7" w14:textId="77777777" w:rsidR="009A4376" w:rsidRPr="001B44CE" w:rsidRDefault="009A4376" w:rsidP="007B2824">
            <w:pPr>
              <w:widowControl w:val="0"/>
              <w:numPr>
                <w:ilvl w:val="0"/>
                <w:numId w:val="94"/>
              </w:numPr>
              <w:ind w:left="233" w:right="432" w:hanging="233"/>
              <w:contextualSpacing/>
              <w:rPr>
                <w:rFonts w:ascii="Times New Roman" w:hAnsi="Times New Roman" w:cs="Times New Roman"/>
                <w:b w:val="0"/>
                <w:sz w:val="20"/>
                <w:szCs w:val="20"/>
              </w:rPr>
            </w:pPr>
            <w:r w:rsidRPr="001B44CE">
              <w:rPr>
                <w:rFonts w:ascii="Times New Roman" w:hAnsi="Times New Roman" w:cs="Times New Roman"/>
                <w:b w:val="0"/>
                <w:sz w:val="20"/>
                <w:szCs w:val="20"/>
              </w:rPr>
              <w:t>Improved physical fitness/better health maintenance</w:t>
            </w:r>
          </w:p>
          <w:p w14:paraId="1657F2D8" w14:textId="77777777" w:rsidR="009A4376" w:rsidRPr="001B44CE" w:rsidRDefault="009A4376" w:rsidP="007B2824">
            <w:pPr>
              <w:numPr>
                <w:ilvl w:val="0"/>
                <w:numId w:val="92"/>
              </w:numPr>
              <w:tabs>
                <w:tab w:val="num" w:pos="251"/>
              </w:tabs>
              <w:ind w:left="233" w:hanging="233"/>
              <w:contextualSpacing/>
              <w:rPr>
                <w:rFonts w:ascii="Times New Roman" w:hAnsi="Times New Roman" w:cs="Times New Roman"/>
                <w:b w:val="0"/>
                <w:sz w:val="20"/>
                <w:szCs w:val="20"/>
              </w:rPr>
            </w:pPr>
            <w:r w:rsidRPr="001B44CE">
              <w:rPr>
                <w:rFonts w:ascii="Times New Roman" w:hAnsi="Times New Roman" w:cs="Times New Roman"/>
                <w:b w:val="0"/>
                <w:sz w:val="20"/>
                <w:szCs w:val="20"/>
              </w:rPr>
              <w:t>Restored mind from stress/tension/anxiety</w:t>
            </w:r>
          </w:p>
          <w:p w14:paraId="1657F2D9" w14:textId="77777777" w:rsidR="009A4376" w:rsidRPr="001B44CE" w:rsidRDefault="009A4376" w:rsidP="007B2824">
            <w:pPr>
              <w:widowControl w:val="0"/>
              <w:numPr>
                <w:ilvl w:val="0"/>
                <w:numId w:val="94"/>
              </w:numPr>
              <w:ind w:left="233" w:right="432" w:hanging="233"/>
              <w:contextualSpacing/>
              <w:rPr>
                <w:rFonts w:ascii="Times New Roman" w:hAnsi="Times New Roman" w:cs="Times New Roman"/>
                <w:b w:val="0"/>
                <w:sz w:val="20"/>
                <w:szCs w:val="20"/>
              </w:rPr>
            </w:pPr>
            <w:r w:rsidRPr="001B44CE">
              <w:rPr>
                <w:rFonts w:ascii="Times New Roman" w:hAnsi="Times New Roman" w:cs="Times New Roman"/>
                <w:b w:val="0"/>
                <w:sz w:val="20"/>
                <w:szCs w:val="20"/>
              </w:rPr>
              <w:t>Improved outdoor recreation skills</w:t>
            </w:r>
          </w:p>
          <w:p w14:paraId="1657F2DA" w14:textId="77777777" w:rsidR="009A4376" w:rsidRPr="001B44CE" w:rsidRDefault="009A4376" w:rsidP="007B2824">
            <w:pPr>
              <w:widowControl w:val="0"/>
              <w:numPr>
                <w:ilvl w:val="0"/>
                <w:numId w:val="94"/>
              </w:numPr>
              <w:ind w:left="233" w:hanging="233"/>
              <w:contextualSpacing/>
              <w:rPr>
                <w:rFonts w:ascii="Times New Roman" w:hAnsi="Times New Roman" w:cs="Times New Roman"/>
                <w:b w:val="0"/>
                <w:sz w:val="20"/>
                <w:szCs w:val="20"/>
              </w:rPr>
            </w:pPr>
            <w:r w:rsidRPr="001B44CE">
              <w:rPr>
                <w:rFonts w:ascii="Times New Roman" w:hAnsi="Times New Roman" w:cs="Times New Roman"/>
                <w:b w:val="0"/>
                <w:sz w:val="20"/>
                <w:szCs w:val="20"/>
              </w:rPr>
              <w:t>Living a more outdoor-oriented lifestyle</w:t>
            </w:r>
          </w:p>
          <w:p w14:paraId="1657F2DB" w14:textId="77777777" w:rsidR="009A4376" w:rsidRPr="001122DA" w:rsidRDefault="009A4376" w:rsidP="007B2824">
            <w:pPr>
              <w:widowControl w:val="0"/>
              <w:numPr>
                <w:ilvl w:val="0"/>
                <w:numId w:val="94"/>
              </w:numPr>
              <w:ind w:left="233" w:right="432" w:hanging="233"/>
              <w:contextualSpacing/>
              <w:rPr>
                <w:rFonts w:ascii="Times New Roman" w:hAnsi="Times New Roman" w:cs="Times New Roman"/>
                <w:noProof/>
                <w:sz w:val="20"/>
                <w:szCs w:val="20"/>
              </w:rPr>
            </w:pPr>
            <w:r w:rsidRPr="001B44CE">
              <w:rPr>
                <w:rFonts w:ascii="Times New Roman" w:hAnsi="Times New Roman" w:cs="Times New Roman"/>
                <w:b w:val="0"/>
                <w:sz w:val="20"/>
                <w:szCs w:val="20"/>
              </w:rPr>
              <w:t>Improved balance of work and play</w:t>
            </w:r>
          </w:p>
          <w:p w14:paraId="1657F2DC" w14:textId="77777777" w:rsidR="009A4376" w:rsidRPr="001122DA" w:rsidRDefault="009A4376" w:rsidP="008F5257">
            <w:pPr>
              <w:rPr>
                <w:rFonts w:ascii="Times New Roman" w:hAnsi="Times New Roman" w:cs="Times New Roman"/>
                <w:sz w:val="20"/>
                <w:szCs w:val="20"/>
                <w:u w:val="single"/>
              </w:rPr>
            </w:pPr>
          </w:p>
          <w:p w14:paraId="1657F2DD" w14:textId="77777777" w:rsidR="009A4376" w:rsidRPr="00BD098F" w:rsidRDefault="009A4376" w:rsidP="008F5257">
            <w:pPr>
              <w:rPr>
                <w:rFonts w:ascii="Times New Roman" w:hAnsi="Times New Roman" w:cs="Times New Roman"/>
                <w:sz w:val="20"/>
                <w:szCs w:val="20"/>
              </w:rPr>
            </w:pPr>
            <w:r w:rsidRPr="00BD098F">
              <w:rPr>
                <w:rFonts w:ascii="Times New Roman" w:hAnsi="Times New Roman" w:cs="Times New Roman"/>
                <w:sz w:val="20"/>
                <w:szCs w:val="20"/>
              </w:rPr>
              <w:t>Community/Social:</w:t>
            </w:r>
          </w:p>
          <w:p w14:paraId="1657F2DE" w14:textId="77777777" w:rsidR="009A4376" w:rsidRPr="001B44CE" w:rsidRDefault="009A4376" w:rsidP="007B2824">
            <w:pPr>
              <w:numPr>
                <w:ilvl w:val="0"/>
                <w:numId w:val="96"/>
              </w:numPr>
              <w:ind w:left="252" w:hanging="252"/>
              <w:contextualSpacing/>
              <w:rPr>
                <w:rFonts w:ascii="Times New Roman" w:hAnsi="Times New Roman" w:cs="Times New Roman"/>
                <w:b w:val="0"/>
                <w:sz w:val="20"/>
                <w:szCs w:val="20"/>
              </w:rPr>
            </w:pPr>
            <w:r w:rsidRPr="001B44CE">
              <w:rPr>
                <w:rFonts w:ascii="Times New Roman" w:hAnsi="Times New Roman" w:cs="Times New Roman"/>
                <w:b w:val="0"/>
                <w:sz w:val="20"/>
                <w:szCs w:val="20"/>
              </w:rPr>
              <w:t>Lifestyle improvement or maintenance</w:t>
            </w:r>
          </w:p>
          <w:p w14:paraId="1657F2DF" w14:textId="77777777" w:rsidR="009A4376" w:rsidRPr="001122DA" w:rsidRDefault="009A4376" w:rsidP="008F5257">
            <w:pPr>
              <w:rPr>
                <w:rFonts w:ascii="Times New Roman" w:hAnsi="Times New Roman" w:cs="Times New Roman"/>
                <w:sz w:val="20"/>
                <w:szCs w:val="20"/>
                <w:u w:val="single"/>
              </w:rPr>
            </w:pPr>
          </w:p>
          <w:p w14:paraId="1657F2E0" w14:textId="77777777" w:rsidR="009A4376" w:rsidRPr="00BD098F" w:rsidRDefault="009A4376" w:rsidP="008F5257">
            <w:pPr>
              <w:rPr>
                <w:rFonts w:ascii="Times New Roman" w:hAnsi="Times New Roman" w:cs="Times New Roman"/>
                <w:sz w:val="20"/>
                <w:szCs w:val="20"/>
              </w:rPr>
            </w:pPr>
            <w:r w:rsidRPr="00BD098F">
              <w:rPr>
                <w:rFonts w:ascii="Times New Roman" w:hAnsi="Times New Roman" w:cs="Times New Roman"/>
                <w:sz w:val="20"/>
                <w:szCs w:val="20"/>
              </w:rPr>
              <w:t>Environmental:</w:t>
            </w:r>
          </w:p>
          <w:p w14:paraId="1657F2E1" w14:textId="77777777" w:rsidR="009A4376" w:rsidRPr="001B44CE" w:rsidRDefault="009A4376" w:rsidP="007B2824">
            <w:pPr>
              <w:numPr>
                <w:ilvl w:val="0"/>
                <w:numId w:val="96"/>
              </w:numPr>
              <w:ind w:left="252" w:hanging="252"/>
              <w:contextualSpacing/>
              <w:rPr>
                <w:rFonts w:ascii="Times New Roman" w:hAnsi="Times New Roman" w:cs="Times New Roman"/>
                <w:b w:val="0"/>
                <w:sz w:val="20"/>
                <w:szCs w:val="20"/>
              </w:rPr>
            </w:pPr>
            <w:r w:rsidRPr="001B44CE">
              <w:rPr>
                <w:rFonts w:ascii="Times New Roman" w:hAnsi="Times New Roman" w:cs="Times New Roman"/>
                <w:b w:val="0"/>
                <w:sz w:val="20"/>
                <w:szCs w:val="20"/>
              </w:rPr>
              <w:t>Preserve the special landscape character of this place</w:t>
            </w:r>
          </w:p>
          <w:p w14:paraId="1657F2E2" w14:textId="77777777" w:rsidR="009A4376" w:rsidRPr="001122DA" w:rsidRDefault="009A4376" w:rsidP="008F5257">
            <w:pPr>
              <w:rPr>
                <w:rFonts w:ascii="Times New Roman" w:hAnsi="Times New Roman" w:cs="Times New Roman"/>
                <w:sz w:val="20"/>
                <w:szCs w:val="20"/>
                <w:u w:val="single"/>
              </w:rPr>
            </w:pPr>
          </w:p>
          <w:p w14:paraId="1657F2E3" w14:textId="77777777" w:rsidR="009A4376" w:rsidRPr="00BD098F" w:rsidRDefault="009A4376" w:rsidP="008F5257">
            <w:pPr>
              <w:rPr>
                <w:rFonts w:ascii="Times New Roman" w:hAnsi="Times New Roman" w:cs="Times New Roman"/>
                <w:sz w:val="20"/>
                <w:szCs w:val="20"/>
              </w:rPr>
            </w:pPr>
            <w:r w:rsidRPr="00BD098F">
              <w:rPr>
                <w:rFonts w:ascii="Times New Roman" w:hAnsi="Times New Roman" w:cs="Times New Roman"/>
                <w:sz w:val="20"/>
                <w:szCs w:val="20"/>
              </w:rPr>
              <w:t>Economic:</w:t>
            </w:r>
          </w:p>
          <w:p w14:paraId="1657F2E4" w14:textId="77777777" w:rsidR="009A4376" w:rsidRPr="001B44CE" w:rsidRDefault="009A4376" w:rsidP="007B2824">
            <w:pPr>
              <w:numPr>
                <w:ilvl w:val="0"/>
                <w:numId w:val="95"/>
              </w:numPr>
              <w:ind w:left="237" w:hanging="237"/>
              <w:contextualSpacing/>
              <w:rPr>
                <w:rFonts w:ascii="Times New Roman" w:hAnsi="Times New Roman" w:cs="Times New Roman"/>
                <w:b w:val="0"/>
                <w:sz w:val="20"/>
                <w:szCs w:val="20"/>
              </w:rPr>
            </w:pPr>
            <w:r w:rsidRPr="001B44CE">
              <w:rPr>
                <w:rFonts w:ascii="Times New Roman" w:hAnsi="Times New Roman" w:cs="Times New Roman"/>
                <w:b w:val="0"/>
                <w:sz w:val="20"/>
                <w:szCs w:val="20"/>
              </w:rPr>
              <w:t>Greater value-added local services</w:t>
            </w:r>
          </w:p>
          <w:p w14:paraId="1657F2E5" w14:textId="77777777" w:rsidR="009A4376" w:rsidRPr="001122DA" w:rsidRDefault="009A4376" w:rsidP="007B2824">
            <w:pPr>
              <w:numPr>
                <w:ilvl w:val="0"/>
                <w:numId w:val="95"/>
              </w:numPr>
              <w:ind w:left="237" w:hanging="237"/>
              <w:contextualSpacing/>
              <w:rPr>
                <w:rFonts w:ascii="Times New Roman" w:hAnsi="Times New Roman" w:cs="Times New Roman"/>
                <w:sz w:val="20"/>
                <w:szCs w:val="20"/>
              </w:rPr>
            </w:pPr>
            <w:r w:rsidRPr="001B44CE">
              <w:rPr>
                <w:rFonts w:ascii="Times New Roman" w:hAnsi="Times New Roman" w:cs="Times New Roman"/>
                <w:b w:val="0"/>
                <w:sz w:val="20"/>
                <w:szCs w:val="20"/>
              </w:rPr>
              <w:t>Increased desirability as a place to live or retire</w:t>
            </w:r>
          </w:p>
        </w:tc>
      </w:tr>
    </w:tbl>
    <w:p w14:paraId="1657F2E7" w14:textId="77777777" w:rsidR="009A4376" w:rsidRPr="001122DA" w:rsidRDefault="009A4376" w:rsidP="009A4376">
      <w:pPr>
        <w:spacing w:after="0" w:line="240" w:lineRule="auto"/>
        <w:rPr>
          <w:rFonts w:ascii="Arial" w:eastAsia="Times New Roman" w:hAnsi="Arial" w:cs="Arial"/>
          <w:sz w:val="20"/>
          <w:szCs w:val="20"/>
        </w:rPr>
      </w:pPr>
    </w:p>
    <w:p w14:paraId="1657F2E8" w14:textId="77777777" w:rsidR="009A4376" w:rsidRDefault="009A4376" w:rsidP="009A4376">
      <w:pPr>
        <w:pStyle w:val="NoSpacing"/>
        <w:rPr>
          <w:rFonts w:ascii="Times New Roman" w:hAnsi="Times New Roman" w:cs="Times New Roman"/>
          <w:sz w:val="24"/>
          <w:szCs w:val="24"/>
        </w:rPr>
      </w:pPr>
    </w:p>
    <w:p w14:paraId="1657F2E9" w14:textId="77777777" w:rsidR="009A4376" w:rsidRDefault="009A4376" w:rsidP="009A4376">
      <w:pPr>
        <w:pStyle w:val="NoSpacing"/>
        <w:ind w:left="990"/>
        <w:rPr>
          <w:rFonts w:ascii="Times New Roman" w:hAnsi="Times New Roman" w:cs="Times New Roman"/>
          <w:sz w:val="24"/>
          <w:szCs w:val="24"/>
        </w:rPr>
      </w:pPr>
      <w:r>
        <w:rPr>
          <w:rFonts w:ascii="Times New Roman" w:hAnsi="Times New Roman" w:cs="Times New Roman"/>
          <w:sz w:val="24"/>
          <w:szCs w:val="24"/>
        </w:rPr>
        <w:t>(4)   After writing</w:t>
      </w:r>
      <w:r w:rsidRPr="00183E5B">
        <w:rPr>
          <w:rFonts w:ascii="Times New Roman" w:hAnsi="Times New Roman" w:cs="Times New Roman"/>
          <w:sz w:val="24"/>
          <w:szCs w:val="24"/>
        </w:rPr>
        <w:t xml:space="preserve"> the objective, put yourself in the position of the participant and ask </w:t>
      </w:r>
    </w:p>
    <w:p w14:paraId="1657F2EA" w14:textId="77777777" w:rsidR="009A4376" w:rsidRDefault="009A4376" w:rsidP="009A4376">
      <w:pPr>
        <w:pStyle w:val="NoSpacing"/>
        <w:ind w:left="1440"/>
        <w:rPr>
          <w:rFonts w:ascii="Times New Roman" w:hAnsi="Times New Roman" w:cs="Times New Roman"/>
          <w:sz w:val="24"/>
          <w:szCs w:val="24"/>
        </w:rPr>
      </w:pPr>
      <w:proofErr w:type="gramStart"/>
      <w:r w:rsidRPr="00183E5B">
        <w:rPr>
          <w:rFonts w:ascii="Times New Roman" w:hAnsi="Times New Roman" w:cs="Times New Roman"/>
          <w:sz w:val="24"/>
          <w:szCs w:val="24"/>
        </w:rPr>
        <w:t>whether</w:t>
      </w:r>
      <w:proofErr w:type="gramEnd"/>
      <w:r w:rsidRPr="00183E5B">
        <w:rPr>
          <w:rFonts w:ascii="Times New Roman" w:hAnsi="Times New Roman" w:cs="Times New Roman"/>
          <w:sz w:val="24"/>
          <w:szCs w:val="24"/>
        </w:rPr>
        <w:t xml:space="preserve"> or not you could personally receive the </w:t>
      </w:r>
      <w:r w:rsidR="00E26FFE">
        <w:rPr>
          <w:rFonts w:ascii="Times New Roman" w:hAnsi="Times New Roman" w:cs="Times New Roman"/>
          <w:sz w:val="24"/>
          <w:szCs w:val="24"/>
        </w:rPr>
        <w:t xml:space="preserve">targeted experiences and </w:t>
      </w:r>
      <w:r w:rsidRPr="00183E5B">
        <w:rPr>
          <w:rFonts w:ascii="Times New Roman" w:hAnsi="Times New Roman" w:cs="Times New Roman"/>
          <w:sz w:val="24"/>
          <w:szCs w:val="24"/>
        </w:rPr>
        <w:t>benefits from recreating in the area</w:t>
      </w:r>
      <w:r w:rsidR="00C277A8">
        <w:rPr>
          <w:rFonts w:ascii="Times New Roman" w:hAnsi="Times New Roman" w:cs="Times New Roman"/>
          <w:sz w:val="24"/>
          <w:szCs w:val="24"/>
        </w:rPr>
        <w:t>.</w:t>
      </w:r>
      <w:r w:rsidRPr="00183E5B">
        <w:rPr>
          <w:rFonts w:ascii="Times New Roman" w:hAnsi="Times New Roman" w:cs="Times New Roman"/>
          <w:sz w:val="24"/>
          <w:szCs w:val="24"/>
        </w:rPr>
        <w:t xml:space="preserve"> Well</w:t>
      </w:r>
      <w:r>
        <w:rPr>
          <w:rFonts w:ascii="Times New Roman" w:hAnsi="Times New Roman" w:cs="Times New Roman"/>
          <w:sz w:val="24"/>
          <w:szCs w:val="24"/>
        </w:rPr>
        <w:t>-</w:t>
      </w:r>
      <w:r w:rsidRPr="00183E5B">
        <w:rPr>
          <w:rFonts w:ascii="Times New Roman" w:hAnsi="Times New Roman" w:cs="Times New Roman"/>
          <w:sz w:val="24"/>
          <w:szCs w:val="24"/>
        </w:rPr>
        <w:t>written objectives require an affirmative answer to this question. If uncertain, verify the links between the identified activities, experiences</w:t>
      </w:r>
      <w:r>
        <w:rPr>
          <w:rFonts w:ascii="Times New Roman" w:hAnsi="Times New Roman" w:cs="Times New Roman"/>
          <w:sz w:val="24"/>
          <w:szCs w:val="24"/>
        </w:rPr>
        <w:t>,</w:t>
      </w:r>
      <w:r w:rsidRPr="00183E5B">
        <w:rPr>
          <w:rFonts w:ascii="Times New Roman" w:hAnsi="Times New Roman" w:cs="Times New Roman"/>
          <w:sz w:val="24"/>
          <w:szCs w:val="24"/>
        </w:rPr>
        <w:t xml:space="preserve"> and benefits</w:t>
      </w:r>
      <w:r>
        <w:rPr>
          <w:rFonts w:ascii="Times New Roman" w:hAnsi="Times New Roman" w:cs="Times New Roman"/>
          <w:sz w:val="24"/>
          <w:szCs w:val="24"/>
        </w:rPr>
        <w:t xml:space="preserve"> with individual users and stakeholders</w:t>
      </w:r>
      <w:r w:rsidRPr="00183E5B">
        <w:rPr>
          <w:rFonts w:ascii="Times New Roman" w:hAnsi="Times New Roman" w:cs="Times New Roman"/>
          <w:sz w:val="24"/>
          <w:szCs w:val="24"/>
        </w:rPr>
        <w:t>.</w:t>
      </w:r>
    </w:p>
    <w:p w14:paraId="1657F2EB" w14:textId="77777777" w:rsidR="009A4376" w:rsidRPr="00183E5B" w:rsidRDefault="009A4376" w:rsidP="009A4376">
      <w:pPr>
        <w:pStyle w:val="NoSpacing"/>
        <w:rPr>
          <w:rFonts w:ascii="Times New Roman" w:hAnsi="Times New Roman" w:cs="Times New Roman"/>
          <w:sz w:val="24"/>
          <w:szCs w:val="24"/>
        </w:rPr>
      </w:pPr>
      <w:r w:rsidRPr="00183E5B">
        <w:rPr>
          <w:rFonts w:ascii="Times New Roman" w:hAnsi="Times New Roman" w:cs="Times New Roman"/>
          <w:sz w:val="24"/>
          <w:szCs w:val="24"/>
        </w:rPr>
        <w:t xml:space="preserve"> </w:t>
      </w:r>
    </w:p>
    <w:p w14:paraId="1657F2EC" w14:textId="77777777" w:rsidR="009A4376" w:rsidRPr="00183E5B" w:rsidRDefault="009A4376" w:rsidP="009A4376">
      <w:pPr>
        <w:pStyle w:val="NoSpacing"/>
        <w:ind w:left="1440"/>
        <w:rPr>
          <w:rFonts w:ascii="Times New Roman" w:hAnsi="Times New Roman" w:cs="Times New Roman"/>
          <w:sz w:val="24"/>
          <w:szCs w:val="24"/>
        </w:rPr>
      </w:pPr>
      <w:r>
        <w:rPr>
          <w:rFonts w:ascii="Times New Roman" w:hAnsi="Times New Roman" w:cs="Times New Roman"/>
          <w:sz w:val="24"/>
          <w:szCs w:val="24"/>
        </w:rPr>
        <w:t>One</w:t>
      </w:r>
      <w:r w:rsidRPr="00183E5B">
        <w:rPr>
          <w:rFonts w:ascii="Times New Roman" w:hAnsi="Times New Roman" w:cs="Times New Roman"/>
          <w:sz w:val="24"/>
          <w:szCs w:val="24"/>
        </w:rPr>
        <w:t xml:space="preserve"> benefit of writing objectives in this format is that </w:t>
      </w:r>
      <w:r>
        <w:rPr>
          <w:rFonts w:ascii="Times New Roman" w:hAnsi="Times New Roman" w:cs="Times New Roman"/>
          <w:sz w:val="24"/>
          <w:szCs w:val="24"/>
        </w:rPr>
        <w:t>the activities, experiences, and benefits are used to monitor the realization of the outcomes and achievement of the SRMA objective</w:t>
      </w:r>
      <w:r w:rsidRPr="00183E5B">
        <w:rPr>
          <w:rFonts w:ascii="Times New Roman" w:hAnsi="Times New Roman" w:cs="Times New Roman"/>
          <w:sz w:val="24"/>
          <w:szCs w:val="24"/>
        </w:rPr>
        <w:t xml:space="preserve">. The monitoring process is described in detail in Chapter </w:t>
      </w:r>
      <w:r w:rsidR="008E2C78">
        <w:rPr>
          <w:rFonts w:ascii="Times New Roman" w:hAnsi="Times New Roman" w:cs="Times New Roman"/>
          <w:sz w:val="24"/>
          <w:szCs w:val="24"/>
        </w:rPr>
        <w:t>IV</w:t>
      </w:r>
      <w:r>
        <w:rPr>
          <w:rFonts w:ascii="Times New Roman" w:hAnsi="Times New Roman" w:cs="Times New Roman"/>
          <w:sz w:val="24"/>
          <w:szCs w:val="24"/>
        </w:rPr>
        <w:t xml:space="preserve"> of this handbook</w:t>
      </w:r>
      <w:r w:rsidRPr="00183E5B">
        <w:rPr>
          <w:rFonts w:ascii="Times New Roman" w:hAnsi="Times New Roman" w:cs="Times New Roman"/>
          <w:sz w:val="24"/>
          <w:szCs w:val="24"/>
        </w:rPr>
        <w:t>.</w:t>
      </w:r>
    </w:p>
    <w:p w14:paraId="1657F2ED" w14:textId="77777777" w:rsidR="009A4376" w:rsidRDefault="009A4376" w:rsidP="009A4376">
      <w:pPr>
        <w:spacing w:after="0" w:line="240" w:lineRule="auto"/>
        <w:rPr>
          <w:rFonts w:ascii="Times New Roman" w:eastAsia="Times New Roman" w:hAnsi="Times New Roman" w:cs="Times New Roman"/>
          <w:b/>
          <w:sz w:val="24"/>
          <w:szCs w:val="24"/>
        </w:rPr>
      </w:pPr>
    </w:p>
    <w:p w14:paraId="41A08845" w14:textId="77777777" w:rsidR="00360F8F" w:rsidRDefault="009A4376" w:rsidP="00360F8F">
      <w:pPr>
        <w:pStyle w:val="NoSpacing"/>
        <w:ind w:left="630"/>
        <w:rPr>
          <w:rFonts w:ascii="Times New Roman" w:hAnsi="Times New Roman" w:cs="Times New Roman"/>
          <w:sz w:val="24"/>
          <w:szCs w:val="24"/>
        </w:rPr>
      </w:pPr>
      <w:r w:rsidRPr="00873660">
        <w:rPr>
          <w:rFonts w:ascii="Times New Roman" w:hAnsi="Times New Roman" w:cs="Times New Roman"/>
          <w:sz w:val="24"/>
          <w:szCs w:val="24"/>
        </w:rPr>
        <w:t xml:space="preserve">b.   </w:t>
      </w:r>
      <w:r w:rsidRPr="00873660">
        <w:rPr>
          <w:rFonts w:ascii="Times New Roman" w:hAnsi="Times New Roman" w:cs="Times New Roman"/>
          <w:b/>
          <w:sz w:val="24"/>
          <w:szCs w:val="24"/>
        </w:rPr>
        <w:t>Writing ERMA Objectives.</w:t>
      </w:r>
      <w:r w:rsidR="00360F8F">
        <w:rPr>
          <w:rFonts w:ascii="Times New Roman" w:hAnsi="Times New Roman" w:cs="Times New Roman"/>
          <w:b/>
          <w:sz w:val="24"/>
          <w:szCs w:val="24"/>
        </w:rPr>
        <w:t xml:space="preserve"> </w:t>
      </w:r>
      <w:r w:rsidR="00B8684B" w:rsidRPr="003E6A8C">
        <w:rPr>
          <w:rFonts w:ascii="Times New Roman" w:hAnsi="Times New Roman" w:cs="Times New Roman"/>
          <w:sz w:val="24"/>
          <w:szCs w:val="24"/>
        </w:rPr>
        <w:t xml:space="preserve">Objectives for an ERMA, and for RMZs within an </w:t>
      </w:r>
    </w:p>
    <w:p w14:paraId="1657F2F0" w14:textId="46988CC4" w:rsidR="00A91E79" w:rsidRDefault="00B8684B" w:rsidP="00360F8F">
      <w:pPr>
        <w:pStyle w:val="NoSpacing"/>
        <w:ind w:left="990"/>
        <w:rPr>
          <w:rFonts w:ascii="Times New Roman" w:hAnsi="Times New Roman" w:cs="Times New Roman"/>
          <w:sz w:val="24"/>
          <w:szCs w:val="24"/>
        </w:rPr>
      </w:pPr>
      <w:r w:rsidRPr="003E6A8C">
        <w:rPr>
          <w:rFonts w:ascii="Times New Roman" w:hAnsi="Times New Roman" w:cs="Times New Roman"/>
          <w:sz w:val="24"/>
          <w:szCs w:val="24"/>
        </w:rPr>
        <w:t>ERMA, define the recreation activities and associated qualities and conditions that will become the management focus for R&amp;VS. Unlike SRMA objectives, ERMA objectives do not explicitly prescribe outcomes to be targeted since outdoor recreation planners may not autonomously manage the area's physical, social</w:t>
      </w:r>
      <w:r w:rsidR="00C101E6">
        <w:rPr>
          <w:rFonts w:ascii="Times New Roman" w:hAnsi="Times New Roman" w:cs="Times New Roman"/>
          <w:sz w:val="24"/>
          <w:szCs w:val="24"/>
        </w:rPr>
        <w:t>,</w:t>
      </w:r>
      <w:r w:rsidRPr="003E6A8C">
        <w:rPr>
          <w:rFonts w:ascii="Times New Roman" w:hAnsi="Times New Roman" w:cs="Times New Roman"/>
          <w:sz w:val="24"/>
          <w:szCs w:val="24"/>
        </w:rPr>
        <w:t xml:space="preserve"> and operational components to a degree necessary to facilitate attainment of a targeted set of outcomes. This is because, in ERMAs, recreation is managed commensurately with other resources and resource uses, and recreation opportunities may even be constrained by decisions to benefit other resources.</w:t>
      </w:r>
    </w:p>
    <w:p w14:paraId="1657F2F1" w14:textId="77777777" w:rsidR="00C845E9" w:rsidRDefault="00C845E9" w:rsidP="0093081E">
      <w:pPr>
        <w:pStyle w:val="NoSpacing"/>
        <w:ind w:left="990"/>
        <w:rPr>
          <w:rFonts w:ascii="Times New Roman" w:hAnsi="Times New Roman" w:cs="Times New Roman"/>
          <w:sz w:val="24"/>
          <w:szCs w:val="24"/>
        </w:rPr>
      </w:pPr>
    </w:p>
    <w:p w14:paraId="187C4744" w14:textId="77777777" w:rsidR="003B3798" w:rsidRDefault="00364295" w:rsidP="0093081E">
      <w:pPr>
        <w:pStyle w:val="NoSpacing"/>
        <w:ind w:left="990"/>
        <w:rPr>
          <w:rFonts w:ascii="Times New Roman" w:hAnsi="Times New Roman" w:cs="Times New Roman"/>
          <w:sz w:val="24"/>
          <w:szCs w:val="24"/>
        </w:rPr>
        <w:sectPr w:rsidR="003B3798" w:rsidSect="003A7C61">
          <w:headerReference w:type="default" r:id="rId75"/>
          <w:pgSz w:w="12240" w:h="15840"/>
          <w:pgMar w:top="1008" w:right="1440" w:bottom="720" w:left="1440" w:header="864" w:footer="720" w:gutter="0"/>
          <w:pgNumType w:start="1"/>
          <w:cols w:space="720"/>
          <w:noEndnote/>
          <w:docGrid w:linePitch="299"/>
        </w:sectPr>
      </w:pPr>
      <w:r>
        <w:rPr>
          <w:rFonts w:ascii="Times New Roman" w:hAnsi="Times New Roman" w:cs="Times New Roman"/>
          <w:sz w:val="24"/>
          <w:szCs w:val="24"/>
        </w:rPr>
        <w:t>Thus</w:t>
      </w:r>
      <w:r w:rsidR="001953A7">
        <w:rPr>
          <w:rFonts w:ascii="Times New Roman" w:hAnsi="Times New Roman" w:cs="Times New Roman"/>
          <w:sz w:val="24"/>
          <w:szCs w:val="24"/>
        </w:rPr>
        <w:t>,</w:t>
      </w:r>
      <w:r>
        <w:rPr>
          <w:rFonts w:ascii="Times New Roman" w:hAnsi="Times New Roman" w:cs="Times New Roman"/>
          <w:sz w:val="24"/>
          <w:szCs w:val="24"/>
        </w:rPr>
        <w:t xml:space="preserve"> </w:t>
      </w:r>
      <w:r w:rsidR="009A4376" w:rsidRPr="00873660">
        <w:rPr>
          <w:rFonts w:ascii="Times New Roman" w:hAnsi="Times New Roman" w:cs="Times New Roman"/>
          <w:sz w:val="24"/>
          <w:szCs w:val="24"/>
        </w:rPr>
        <w:t>ERMA objective</w:t>
      </w:r>
      <w:r w:rsidR="009A4376">
        <w:rPr>
          <w:rFonts w:ascii="Times New Roman" w:hAnsi="Times New Roman" w:cs="Times New Roman"/>
          <w:sz w:val="24"/>
          <w:szCs w:val="24"/>
        </w:rPr>
        <w:t>s</w:t>
      </w:r>
      <w:r w:rsidR="009A4376" w:rsidRPr="00873660">
        <w:rPr>
          <w:rFonts w:ascii="Times New Roman" w:hAnsi="Times New Roman" w:cs="Times New Roman"/>
          <w:sz w:val="24"/>
          <w:szCs w:val="24"/>
        </w:rPr>
        <w:t xml:space="preserve"> </w:t>
      </w:r>
      <w:r w:rsidR="001953A7">
        <w:rPr>
          <w:rFonts w:ascii="Times New Roman" w:hAnsi="Times New Roman" w:cs="Times New Roman"/>
          <w:sz w:val="24"/>
          <w:szCs w:val="24"/>
        </w:rPr>
        <w:t xml:space="preserve">define the </w:t>
      </w:r>
      <w:r w:rsidR="009A4376" w:rsidRPr="00873660">
        <w:rPr>
          <w:rFonts w:ascii="Times New Roman" w:hAnsi="Times New Roman" w:cs="Times New Roman"/>
          <w:sz w:val="24"/>
          <w:szCs w:val="24"/>
        </w:rPr>
        <w:t xml:space="preserve">recreation activities and </w:t>
      </w:r>
      <w:r w:rsidR="001953A7">
        <w:rPr>
          <w:rFonts w:ascii="Times New Roman" w:hAnsi="Times New Roman" w:cs="Times New Roman"/>
          <w:sz w:val="24"/>
          <w:szCs w:val="24"/>
        </w:rPr>
        <w:t xml:space="preserve">associated qualities and conditions (including </w:t>
      </w:r>
      <w:r w:rsidR="00354E7C">
        <w:rPr>
          <w:rFonts w:ascii="Times New Roman" w:hAnsi="Times New Roman" w:cs="Times New Roman"/>
          <w:sz w:val="24"/>
          <w:szCs w:val="24"/>
        </w:rPr>
        <w:t xml:space="preserve">managing </w:t>
      </w:r>
      <w:r w:rsidR="00C6153F">
        <w:rPr>
          <w:rFonts w:ascii="Times New Roman" w:hAnsi="Times New Roman" w:cs="Times New Roman"/>
          <w:sz w:val="24"/>
          <w:szCs w:val="24"/>
        </w:rPr>
        <w:t xml:space="preserve">particular </w:t>
      </w:r>
      <w:r w:rsidR="009A4376" w:rsidRPr="00873660">
        <w:rPr>
          <w:rFonts w:ascii="Times New Roman" w:hAnsi="Times New Roman" w:cs="Times New Roman"/>
          <w:sz w:val="24"/>
          <w:szCs w:val="24"/>
        </w:rPr>
        <w:t>RSCs</w:t>
      </w:r>
      <w:r w:rsidR="001953A7">
        <w:rPr>
          <w:rFonts w:ascii="Times New Roman" w:hAnsi="Times New Roman" w:cs="Times New Roman"/>
          <w:sz w:val="24"/>
          <w:szCs w:val="24"/>
        </w:rPr>
        <w:t>) that will become the management focus for R&amp;VS</w:t>
      </w:r>
      <w:r w:rsidR="009A4376" w:rsidRPr="00873660">
        <w:rPr>
          <w:rFonts w:ascii="Times New Roman" w:hAnsi="Times New Roman" w:cs="Times New Roman"/>
          <w:sz w:val="24"/>
          <w:szCs w:val="24"/>
        </w:rPr>
        <w:t xml:space="preserve">. Use recreation data collected earlier in the planning process </w:t>
      </w:r>
      <w:r w:rsidR="0093081E">
        <w:rPr>
          <w:rFonts w:ascii="Times New Roman" w:hAnsi="Times New Roman" w:cs="Times New Roman"/>
          <w:sz w:val="24"/>
          <w:szCs w:val="24"/>
        </w:rPr>
        <w:t xml:space="preserve">(see </w:t>
      </w:r>
    </w:p>
    <w:p w14:paraId="1657F2F2" w14:textId="08DCC4F3" w:rsidR="009A4376" w:rsidRPr="00873660" w:rsidRDefault="0093081E" w:rsidP="0093081E">
      <w:pPr>
        <w:pStyle w:val="NoSpacing"/>
        <w:ind w:left="990"/>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Chapter </w:t>
      </w:r>
      <w:r w:rsidR="001953A7">
        <w:rPr>
          <w:rFonts w:ascii="Times New Roman" w:hAnsi="Times New Roman" w:cs="Times New Roman"/>
          <w:sz w:val="24"/>
          <w:szCs w:val="24"/>
        </w:rPr>
        <w:t xml:space="preserve">I, </w:t>
      </w:r>
      <w:r w:rsidR="00EE7188">
        <w:rPr>
          <w:rFonts w:ascii="Times New Roman" w:hAnsi="Times New Roman" w:cs="Times New Roman"/>
          <w:sz w:val="24"/>
          <w:szCs w:val="24"/>
        </w:rPr>
        <w:t>P</w:t>
      </w:r>
      <w:r w:rsidR="001953A7">
        <w:rPr>
          <w:rFonts w:ascii="Times New Roman" w:hAnsi="Times New Roman" w:cs="Times New Roman"/>
          <w:sz w:val="24"/>
          <w:szCs w:val="24"/>
        </w:rPr>
        <w:t xml:space="preserve">aragraph </w:t>
      </w:r>
      <w:r>
        <w:rPr>
          <w:rFonts w:ascii="Times New Roman" w:hAnsi="Times New Roman" w:cs="Times New Roman"/>
          <w:sz w:val="24"/>
          <w:szCs w:val="24"/>
        </w:rPr>
        <w:t>H</w:t>
      </w:r>
      <w:r w:rsidR="00EE7188">
        <w:rPr>
          <w:rFonts w:ascii="Times New Roman" w:hAnsi="Times New Roman" w:cs="Times New Roman"/>
          <w:sz w:val="24"/>
          <w:szCs w:val="24"/>
        </w:rPr>
        <w:t>,</w:t>
      </w:r>
      <w:r w:rsidR="00C6153F">
        <w:rPr>
          <w:rFonts w:ascii="Times New Roman" w:hAnsi="Times New Roman" w:cs="Times New Roman"/>
          <w:sz w:val="24"/>
          <w:szCs w:val="24"/>
        </w:rPr>
        <w:t xml:space="preserve"> of this handbook</w:t>
      </w:r>
      <w:r>
        <w:rPr>
          <w:rFonts w:ascii="Times New Roman" w:hAnsi="Times New Roman" w:cs="Times New Roman"/>
          <w:sz w:val="24"/>
          <w:szCs w:val="24"/>
        </w:rPr>
        <w:t xml:space="preserve">) </w:t>
      </w:r>
      <w:r w:rsidR="009A4376" w:rsidRPr="00873660">
        <w:rPr>
          <w:rFonts w:ascii="Times New Roman" w:hAnsi="Times New Roman" w:cs="Times New Roman"/>
          <w:sz w:val="24"/>
          <w:szCs w:val="24"/>
        </w:rPr>
        <w:t>to assist in the determination of desired recreation activities and the particular RSCs that are important to maintain.</w:t>
      </w:r>
      <w:proofErr w:type="gramEnd"/>
      <w:r w:rsidR="009A4376" w:rsidRPr="00873660">
        <w:rPr>
          <w:rFonts w:ascii="Times New Roman" w:hAnsi="Times New Roman" w:cs="Times New Roman"/>
          <w:sz w:val="24"/>
          <w:szCs w:val="24"/>
        </w:rPr>
        <w:t xml:space="preserve"> Because R&amp;VS are managed commensurate</w:t>
      </w:r>
      <w:r w:rsidR="00B8684B">
        <w:rPr>
          <w:rFonts w:ascii="Times New Roman" w:hAnsi="Times New Roman" w:cs="Times New Roman"/>
          <w:sz w:val="24"/>
          <w:szCs w:val="24"/>
        </w:rPr>
        <w:t>ly</w:t>
      </w:r>
      <w:r w:rsidR="00C0710D">
        <w:rPr>
          <w:rFonts w:ascii="Times New Roman" w:hAnsi="Times New Roman" w:cs="Times New Roman"/>
          <w:sz w:val="24"/>
          <w:szCs w:val="24"/>
        </w:rPr>
        <w:t xml:space="preserve"> </w:t>
      </w:r>
      <w:r w:rsidR="009A4376" w:rsidRPr="00873660">
        <w:rPr>
          <w:rFonts w:ascii="Times New Roman" w:hAnsi="Times New Roman" w:cs="Times New Roman"/>
          <w:sz w:val="24"/>
          <w:szCs w:val="24"/>
        </w:rPr>
        <w:t>with other resources and resource uses, managers must recognize the constraints imposed by other management</w:t>
      </w:r>
      <w:r w:rsidR="00C0710D">
        <w:rPr>
          <w:rFonts w:ascii="Times New Roman" w:hAnsi="Times New Roman" w:cs="Times New Roman"/>
          <w:sz w:val="24"/>
          <w:szCs w:val="24"/>
        </w:rPr>
        <w:t xml:space="preserve"> </w:t>
      </w:r>
      <w:r w:rsidR="00685D23">
        <w:rPr>
          <w:rFonts w:ascii="Times New Roman" w:hAnsi="Times New Roman" w:cs="Times New Roman"/>
          <w:sz w:val="24"/>
          <w:szCs w:val="24"/>
        </w:rPr>
        <w:t>decisions</w:t>
      </w:r>
      <w:r w:rsidR="009A4376" w:rsidRPr="00873660">
        <w:rPr>
          <w:rFonts w:ascii="Times New Roman" w:hAnsi="Times New Roman" w:cs="Times New Roman"/>
          <w:sz w:val="24"/>
          <w:szCs w:val="24"/>
        </w:rPr>
        <w:t xml:space="preserve">. </w:t>
      </w:r>
      <w:r w:rsidR="009A4376">
        <w:rPr>
          <w:rFonts w:ascii="Times New Roman" w:hAnsi="Times New Roman" w:cs="Times New Roman"/>
          <w:sz w:val="24"/>
          <w:szCs w:val="24"/>
        </w:rPr>
        <w:t xml:space="preserve">See Figure </w:t>
      </w:r>
      <w:r w:rsidR="00D02568">
        <w:rPr>
          <w:rFonts w:ascii="Times New Roman" w:hAnsi="Times New Roman" w:cs="Times New Roman"/>
          <w:sz w:val="24"/>
          <w:szCs w:val="24"/>
        </w:rPr>
        <w:t>20</w:t>
      </w:r>
      <w:r w:rsidR="009A4376">
        <w:rPr>
          <w:rFonts w:ascii="Times New Roman" w:hAnsi="Times New Roman" w:cs="Times New Roman"/>
          <w:sz w:val="24"/>
          <w:szCs w:val="24"/>
        </w:rPr>
        <w:t xml:space="preserve"> for examples of ERMA objectives. </w:t>
      </w:r>
      <w:proofErr w:type="gramStart"/>
      <w:r w:rsidR="009A4376" w:rsidRPr="00873660">
        <w:rPr>
          <w:rFonts w:ascii="Times New Roman" w:hAnsi="Times New Roman" w:cs="Times New Roman"/>
          <w:sz w:val="24"/>
          <w:szCs w:val="24"/>
        </w:rPr>
        <w:t>When developing ERMA objectives</w:t>
      </w:r>
      <w:r w:rsidR="009A4376">
        <w:rPr>
          <w:rFonts w:ascii="Times New Roman" w:hAnsi="Times New Roman" w:cs="Times New Roman"/>
          <w:sz w:val="24"/>
          <w:szCs w:val="24"/>
        </w:rPr>
        <w:t>,</w:t>
      </w:r>
      <w:r w:rsidR="009A4376" w:rsidRPr="00873660">
        <w:rPr>
          <w:rFonts w:ascii="Times New Roman" w:hAnsi="Times New Roman" w:cs="Times New Roman"/>
          <w:sz w:val="24"/>
          <w:szCs w:val="24"/>
        </w:rPr>
        <w:t xml:space="preserve"> use the </w:t>
      </w:r>
      <w:r w:rsidR="009A4376">
        <w:rPr>
          <w:rFonts w:ascii="Times New Roman" w:hAnsi="Times New Roman" w:cs="Times New Roman"/>
          <w:sz w:val="24"/>
          <w:szCs w:val="24"/>
        </w:rPr>
        <w:t>Extensive Recreation Management Area</w:t>
      </w:r>
      <w:r w:rsidR="009A4376" w:rsidRPr="00873660">
        <w:rPr>
          <w:rFonts w:ascii="Times New Roman" w:hAnsi="Times New Roman" w:cs="Times New Roman"/>
          <w:sz w:val="24"/>
          <w:szCs w:val="24"/>
        </w:rPr>
        <w:t xml:space="preserve"> Template in Appendix </w:t>
      </w:r>
      <w:r w:rsidR="004C7EBB">
        <w:rPr>
          <w:rFonts w:ascii="Times New Roman" w:hAnsi="Times New Roman" w:cs="Times New Roman"/>
          <w:sz w:val="24"/>
          <w:szCs w:val="24"/>
        </w:rPr>
        <w:t>5</w:t>
      </w:r>
      <w:r w:rsidR="009A4376" w:rsidRPr="00873660">
        <w:rPr>
          <w:rFonts w:ascii="Times New Roman" w:hAnsi="Times New Roman" w:cs="Times New Roman"/>
          <w:sz w:val="24"/>
          <w:szCs w:val="24"/>
        </w:rPr>
        <w:t>.</w:t>
      </w:r>
      <w:proofErr w:type="gramEnd"/>
    </w:p>
    <w:p w14:paraId="1657F2F3" w14:textId="77777777" w:rsidR="00215F39" w:rsidRDefault="00215F39" w:rsidP="009A4376">
      <w:pPr>
        <w:spacing w:after="0" w:line="240" w:lineRule="auto"/>
        <w:jc w:val="center"/>
        <w:rPr>
          <w:rFonts w:ascii="Times New Roman" w:eastAsia="Calibri" w:hAnsi="Times New Roman" w:cs="Times New Roman"/>
          <w:b/>
          <w:color w:val="000000"/>
          <w:sz w:val="24"/>
          <w:szCs w:val="24"/>
        </w:rPr>
      </w:pPr>
    </w:p>
    <w:p w14:paraId="1657F2F4" w14:textId="77777777" w:rsidR="009A4376" w:rsidRDefault="009A4376" w:rsidP="009A4376">
      <w:pPr>
        <w:spacing w:after="0" w:line="240" w:lineRule="auto"/>
        <w:jc w:val="center"/>
        <w:rPr>
          <w:rFonts w:ascii="Times New Roman" w:eastAsia="Calibri" w:hAnsi="Times New Roman" w:cs="Times New Roman"/>
          <w:b/>
          <w:color w:val="000000"/>
          <w:sz w:val="24"/>
          <w:szCs w:val="24"/>
        </w:rPr>
      </w:pPr>
      <w:r w:rsidRPr="001122DA">
        <w:rPr>
          <w:rFonts w:ascii="Times New Roman" w:eastAsia="Calibri" w:hAnsi="Times New Roman" w:cs="Times New Roman"/>
          <w:b/>
          <w:color w:val="000000"/>
          <w:sz w:val="24"/>
          <w:szCs w:val="24"/>
        </w:rPr>
        <w:t xml:space="preserve">Figure </w:t>
      </w:r>
      <w:r w:rsidR="00D02568">
        <w:rPr>
          <w:rFonts w:ascii="Times New Roman" w:eastAsia="Calibri" w:hAnsi="Times New Roman" w:cs="Times New Roman"/>
          <w:b/>
          <w:color w:val="000000"/>
          <w:sz w:val="24"/>
          <w:szCs w:val="24"/>
        </w:rPr>
        <w:t>20</w:t>
      </w:r>
      <w:r>
        <w:rPr>
          <w:rFonts w:ascii="Times New Roman" w:eastAsia="Calibri" w:hAnsi="Times New Roman" w:cs="Times New Roman"/>
          <w:b/>
          <w:color w:val="000000"/>
          <w:sz w:val="24"/>
          <w:szCs w:val="24"/>
        </w:rPr>
        <w:t xml:space="preserve"> –</w:t>
      </w:r>
      <w:r w:rsidRPr="001122DA">
        <w:rPr>
          <w:rFonts w:ascii="Times New Roman" w:eastAsia="Calibri" w:hAnsi="Times New Roman" w:cs="Times New Roman"/>
          <w:b/>
          <w:color w:val="000000"/>
          <w:sz w:val="24"/>
          <w:szCs w:val="24"/>
        </w:rPr>
        <w:t xml:space="preserve"> Example</w:t>
      </w:r>
      <w:r>
        <w:rPr>
          <w:rFonts w:ascii="Times New Roman" w:eastAsia="Calibri" w:hAnsi="Times New Roman" w:cs="Times New Roman"/>
          <w:b/>
          <w:color w:val="000000"/>
          <w:sz w:val="24"/>
          <w:szCs w:val="24"/>
        </w:rPr>
        <w:t>s</w:t>
      </w:r>
      <w:r w:rsidRPr="001122DA">
        <w:rPr>
          <w:rFonts w:ascii="Times New Roman" w:eastAsia="Calibri" w:hAnsi="Times New Roman" w:cs="Times New Roman"/>
          <w:b/>
          <w:color w:val="000000"/>
          <w:sz w:val="24"/>
          <w:szCs w:val="24"/>
        </w:rPr>
        <w:t xml:space="preserve"> of ERMA Objectives</w:t>
      </w:r>
    </w:p>
    <w:p w14:paraId="1657F2F5" w14:textId="77777777" w:rsidR="009A4376" w:rsidRPr="001122DA" w:rsidRDefault="009A4376" w:rsidP="009A4376">
      <w:pPr>
        <w:spacing w:after="0" w:line="240" w:lineRule="auto"/>
        <w:rPr>
          <w:rFonts w:ascii="Times New Roman" w:eastAsia="Calibri" w:hAnsi="Times New Roman" w:cs="Times New Roman"/>
          <w:b/>
          <w:color w:val="000000"/>
          <w:sz w:val="24"/>
          <w:szCs w:val="24"/>
        </w:rPr>
      </w:pPr>
    </w:p>
    <w:bookmarkStart w:id="51" w:name="_Toc292274046"/>
    <w:bookmarkStart w:id="52" w:name="_Toc292275077"/>
    <w:bookmarkStart w:id="53" w:name="_Toc292292880"/>
    <w:p w14:paraId="1657F2F6" w14:textId="77777777" w:rsidR="009A4376" w:rsidRPr="001122DA" w:rsidRDefault="00A95281" w:rsidP="009A4376">
      <w:pPr>
        <w:spacing w:after="0" w:line="240" w:lineRule="auto"/>
        <w:ind w:firstLine="36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inline distT="0" distB="0" distL="0" distR="0" wp14:anchorId="16580134" wp14:editId="16580135">
                <wp:extent cx="5852160" cy="2476500"/>
                <wp:effectExtent l="38100" t="38100" r="110490" b="11430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2476500"/>
                        </a:xfrm>
                        <a:prstGeom prst="rect">
                          <a:avLst/>
                        </a:prstGeom>
                        <a:solidFill>
                          <a:srgbClr val="FFFFFF"/>
                        </a:solidFill>
                        <a:ln w="12700">
                          <a:solidFill>
                            <a:srgbClr val="000000"/>
                          </a:solidFill>
                          <a:miter lim="800000"/>
                          <a:headEnd/>
                          <a:tailEnd/>
                        </a:ln>
                        <a:effectLst>
                          <a:outerShdw blurRad="50800" dist="38100" dir="2700000" algn="tl" rotWithShape="0">
                            <a:prstClr val="black">
                              <a:alpha val="40000"/>
                            </a:prstClr>
                          </a:outerShdw>
                        </a:effectLst>
                      </wps:spPr>
                      <wps:txbx>
                        <w:txbxContent>
                          <w:p w14:paraId="1658030C" w14:textId="77777777" w:rsidR="00C24DCC" w:rsidRDefault="00C24DCC" w:rsidP="002D282E">
                            <w:pPr>
                              <w:pStyle w:val="NoSpacing"/>
                              <w:rPr>
                                <w:rFonts w:ascii="Times New Roman" w:hAnsi="Times New Roman" w:cs="Times New Roman"/>
                                <w:b/>
                              </w:rPr>
                            </w:pPr>
                            <w:r w:rsidRPr="002D282E">
                              <w:rPr>
                                <w:rFonts w:ascii="Times New Roman" w:hAnsi="Times New Roman" w:cs="Times New Roman"/>
                                <w:b/>
                              </w:rPr>
                              <w:t xml:space="preserve">These examples illustrate ERMA objectives in which R&amp;VS is commensurately managed with other land management programs. </w:t>
                            </w:r>
                          </w:p>
                          <w:p w14:paraId="1658030D" w14:textId="77777777" w:rsidR="00C24DCC" w:rsidRPr="002D282E" w:rsidRDefault="00C24DCC" w:rsidP="002D282E">
                            <w:pPr>
                              <w:pStyle w:val="NoSpacing"/>
                              <w:rPr>
                                <w:rFonts w:ascii="Times New Roman" w:hAnsi="Times New Roman" w:cs="Times New Roman"/>
                                <w:b/>
                              </w:rPr>
                            </w:pPr>
                          </w:p>
                          <w:p w14:paraId="1658030E" w14:textId="5DDCB876" w:rsidR="00C24DCC" w:rsidRDefault="00C24DCC" w:rsidP="002D282E">
                            <w:pPr>
                              <w:pStyle w:val="NoSpacing"/>
                              <w:rPr>
                                <w:rFonts w:ascii="Times New Roman" w:hAnsi="Times New Roman" w:cs="Times New Roman"/>
                              </w:rPr>
                            </w:pPr>
                            <w:r w:rsidRPr="002D282E">
                              <w:rPr>
                                <w:rFonts w:ascii="Times New Roman" w:hAnsi="Times New Roman" w:cs="Times New Roman"/>
                                <w:b/>
                              </w:rPr>
                              <w:t>Example 1 – Management is commensurate with BLM lands that are managed to protect wilderness characteristics.</w:t>
                            </w:r>
                            <w:r w:rsidRPr="002D282E">
                              <w:rPr>
                                <w:rFonts w:ascii="Times New Roman" w:hAnsi="Times New Roman" w:cs="Times New Roman"/>
                              </w:rPr>
                              <w:t xml:space="preserve"> In </w:t>
                            </w:r>
                            <w:r w:rsidRPr="002D282E">
                              <w:rPr>
                                <w:rFonts w:ascii="Times New Roman" w:hAnsi="Times New Roman" w:cs="Times New Roman"/>
                                <w:bCs/>
                                <w:iCs/>
                              </w:rPr>
                              <w:t xml:space="preserve">the </w:t>
                            </w:r>
                            <w:r w:rsidRPr="002D282E">
                              <w:rPr>
                                <w:rFonts w:ascii="Times New Roman" w:hAnsi="Times New Roman" w:cs="Times New Roman"/>
                              </w:rPr>
                              <w:t xml:space="preserve">Wild Creek ERMA, the R&amp;VS focus on interdisciplinary travel management and basic visitor services maintains a predominately undisturbed natural landscape that protects wilderness characteristics, as well as </w:t>
                            </w:r>
                            <w:r>
                              <w:rPr>
                                <w:rFonts w:ascii="Times New Roman" w:hAnsi="Times New Roman" w:cs="Times New Roman"/>
                              </w:rPr>
                              <w:t xml:space="preserve">promotes </w:t>
                            </w:r>
                            <w:r w:rsidRPr="002D282E">
                              <w:rPr>
                                <w:rFonts w:ascii="Times New Roman" w:hAnsi="Times New Roman" w:cs="Times New Roman"/>
                              </w:rPr>
                              <w:t>participation in a variety of existing primitive recreation activities (e.g., hiking, horseback riding, and hunting).</w:t>
                            </w:r>
                          </w:p>
                          <w:p w14:paraId="1658030F" w14:textId="77777777"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rPr>
                              <w:t xml:space="preserve"> </w:t>
                            </w:r>
                          </w:p>
                          <w:p w14:paraId="16580310" w14:textId="779D7948"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b/>
                              </w:rPr>
                              <w:t>Example 2 – Management is commensurate with cultural resources.</w:t>
                            </w:r>
                            <w:r w:rsidRPr="002D282E">
                              <w:rPr>
                                <w:rFonts w:ascii="Times New Roman" w:hAnsi="Times New Roman" w:cs="Times New Roman"/>
                              </w:rPr>
                              <w:t xml:space="preserve"> </w:t>
                            </w:r>
                            <w:r w:rsidRPr="002D282E">
                              <w:rPr>
                                <w:rFonts w:ascii="Times New Roman" w:hAnsi="Times New Roman" w:cs="Times New Roman"/>
                                <w:bCs/>
                                <w:iCs/>
                              </w:rPr>
                              <w:t xml:space="preserve">In the </w:t>
                            </w:r>
                            <w:r w:rsidRPr="002D282E">
                              <w:rPr>
                                <w:rFonts w:ascii="Times New Roman" w:hAnsi="Times New Roman" w:cs="Times New Roman"/>
                              </w:rPr>
                              <w:t xml:space="preserve">High Mesa ERMA, the R&amp;VS focus on interdisciplinary travel management and basic visitor services maintains the existing physical landscape and operational conditions that support participation in established motorized and </w:t>
                            </w:r>
                            <w:proofErr w:type="spellStart"/>
                            <w:r w:rsidRPr="002D282E">
                              <w:rPr>
                                <w:rFonts w:ascii="Times New Roman" w:hAnsi="Times New Roman" w:cs="Times New Roman"/>
                              </w:rPr>
                              <w:t>nonmotorized</w:t>
                            </w:r>
                            <w:proofErr w:type="spellEnd"/>
                            <w:r w:rsidRPr="002D282E">
                              <w:rPr>
                                <w:rFonts w:ascii="Times New Roman" w:hAnsi="Times New Roman" w:cs="Times New Roman"/>
                              </w:rPr>
                              <w:t xml:space="preserve"> single-track recreation activities, as well as commensurately protecting cultural and natural resources.</w:t>
                            </w:r>
                          </w:p>
                          <w:p w14:paraId="16580311" w14:textId="77777777" w:rsidR="00C24DCC" w:rsidRPr="003D5B99" w:rsidRDefault="00C24DCC" w:rsidP="00AC7818">
                            <w:pPr>
                              <w:rPr>
                                <w:rFonts w:ascii="Times New Roman" w:hAnsi="Times New Roman" w:cs="Times New Roman"/>
                              </w:rPr>
                            </w:pPr>
                          </w:p>
                        </w:txbxContent>
                      </wps:txbx>
                      <wps:bodyPr rot="0" vert="horz" wrap="square" lIns="91440" tIns="91440" rIns="91440" bIns="9144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0.8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" strokeweight="1pt">
                <v:shadow on="t" color="black" opacity="26214f" origin="-.5,-.5" offset=".74836mm,.74836mm"/>
                <v:textbox inset=",7.2pt,,7.2pt">
                  <w:txbxContent>
                    <w:p w14:paraId="1658030C" w14:textId="77777777" w:rsidR="00C24DCC" w:rsidRDefault="00C24DCC" w:rsidP="002D282E">
                      <w:pPr>
                        <w:pStyle w:val="NoSpacing"/>
                        <w:rPr>
                          <w:rFonts w:ascii="Times New Roman" w:hAnsi="Times New Roman" w:cs="Times New Roman"/>
                          <w:b/>
                        </w:rPr>
                      </w:pPr>
                      <w:r w:rsidRPr="002D282E">
                        <w:rPr>
                          <w:rFonts w:ascii="Times New Roman" w:hAnsi="Times New Roman" w:cs="Times New Roman"/>
                          <w:b/>
                        </w:rPr>
                        <w:t xml:space="preserve">These examples illustrate ERMA objectives in which R&amp;VS is commensurately managed with other land management programs. </w:t>
                      </w:r>
                    </w:p>
                    <w:p w14:paraId="1658030D" w14:textId="77777777" w:rsidR="00C24DCC" w:rsidRPr="002D282E" w:rsidRDefault="00C24DCC" w:rsidP="002D282E">
                      <w:pPr>
                        <w:pStyle w:val="NoSpacing"/>
                        <w:rPr>
                          <w:rFonts w:ascii="Times New Roman" w:hAnsi="Times New Roman" w:cs="Times New Roman"/>
                          <w:b/>
                        </w:rPr>
                      </w:pPr>
                    </w:p>
                    <w:p w14:paraId="1658030E" w14:textId="5DDCB876" w:rsidR="00C24DCC" w:rsidRDefault="00C24DCC" w:rsidP="002D282E">
                      <w:pPr>
                        <w:pStyle w:val="NoSpacing"/>
                        <w:rPr>
                          <w:rFonts w:ascii="Times New Roman" w:hAnsi="Times New Roman" w:cs="Times New Roman"/>
                        </w:rPr>
                      </w:pPr>
                      <w:r w:rsidRPr="002D282E">
                        <w:rPr>
                          <w:rFonts w:ascii="Times New Roman" w:hAnsi="Times New Roman" w:cs="Times New Roman"/>
                          <w:b/>
                        </w:rPr>
                        <w:t>Example 1 – Management is commensurate with BLM lands that are managed to protect wilderness characteristics.</w:t>
                      </w:r>
                      <w:r w:rsidRPr="002D282E">
                        <w:rPr>
                          <w:rFonts w:ascii="Times New Roman" w:hAnsi="Times New Roman" w:cs="Times New Roman"/>
                        </w:rPr>
                        <w:t xml:space="preserve"> In </w:t>
                      </w:r>
                      <w:r w:rsidRPr="002D282E">
                        <w:rPr>
                          <w:rFonts w:ascii="Times New Roman" w:hAnsi="Times New Roman" w:cs="Times New Roman"/>
                          <w:bCs/>
                          <w:iCs/>
                        </w:rPr>
                        <w:t xml:space="preserve">the </w:t>
                      </w:r>
                      <w:r w:rsidRPr="002D282E">
                        <w:rPr>
                          <w:rFonts w:ascii="Times New Roman" w:hAnsi="Times New Roman" w:cs="Times New Roman"/>
                        </w:rPr>
                        <w:t xml:space="preserve">Wild Creek ERMA, the R&amp;VS focus on interdisciplinary travel management and basic visitor services maintains a predominately undisturbed natural landscape that protects wilderness characteristics, as well as </w:t>
                      </w:r>
                      <w:r>
                        <w:rPr>
                          <w:rFonts w:ascii="Times New Roman" w:hAnsi="Times New Roman" w:cs="Times New Roman"/>
                        </w:rPr>
                        <w:t xml:space="preserve">promotes </w:t>
                      </w:r>
                      <w:r w:rsidRPr="002D282E">
                        <w:rPr>
                          <w:rFonts w:ascii="Times New Roman" w:hAnsi="Times New Roman" w:cs="Times New Roman"/>
                        </w:rPr>
                        <w:t>participation in a variety of existing primitive recreation activities (e.g., hiking, horseback riding, and hunting).</w:t>
                      </w:r>
                    </w:p>
                    <w:p w14:paraId="1658030F" w14:textId="77777777"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rPr>
                        <w:t xml:space="preserve"> </w:t>
                      </w:r>
                    </w:p>
                    <w:p w14:paraId="16580310" w14:textId="779D7948"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b/>
                        </w:rPr>
                        <w:t>Example 2 – Management is commensurate with cultural resources.</w:t>
                      </w:r>
                      <w:r w:rsidRPr="002D282E">
                        <w:rPr>
                          <w:rFonts w:ascii="Times New Roman" w:hAnsi="Times New Roman" w:cs="Times New Roman"/>
                        </w:rPr>
                        <w:t xml:space="preserve"> </w:t>
                      </w:r>
                      <w:r w:rsidRPr="002D282E">
                        <w:rPr>
                          <w:rFonts w:ascii="Times New Roman" w:hAnsi="Times New Roman" w:cs="Times New Roman"/>
                          <w:bCs/>
                          <w:iCs/>
                        </w:rPr>
                        <w:t xml:space="preserve">In the </w:t>
                      </w:r>
                      <w:r w:rsidRPr="002D282E">
                        <w:rPr>
                          <w:rFonts w:ascii="Times New Roman" w:hAnsi="Times New Roman" w:cs="Times New Roman"/>
                        </w:rPr>
                        <w:t xml:space="preserve">High Mesa ERMA, the R&amp;VS focus on interdisciplinary travel management and basic visitor services maintains the existing physical landscape and operational conditions that support participation in established motorized and </w:t>
                      </w:r>
                      <w:proofErr w:type="spellStart"/>
                      <w:r w:rsidRPr="002D282E">
                        <w:rPr>
                          <w:rFonts w:ascii="Times New Roman" w:hAnsi="Times New Roman" w:cs="Times New Roman"/>
                        </w:rPr>
                        <w:t>nonmotorized</w:t>
                      </w:r>
                      <w:proofErr w:type="spellEnd"/>
                      <w:r w:rsidRPr="002D282E">
                        <w:rPr>
                          <w:rFonts w:ascii="Times New Roman" w:hAnsi="Times New Roman" w:cs="Times New Roman"/>
                        </w:rPr>
                        <w:t xml:space="preserve"> single-track recreation activities, as well as commensurately protecting cultural and natural resources.</w:t>
                      </w:r>
                    </w:p>
                    <w:p w14:paraId="16580311" w14:textId="77777777" w:rsidR="00C24DCC" w:rsidRPr="003D5B99" w:rsidRDefault="00C24DCC" w:rsidP="00AC7818">
                      <w:pPr>
                        <w:rPr>
                          <w:rFonts w:ascii="Times New Roman" w:hAnsi="Times New Roman" w:cs="Times New Roman"/>
                        </w:rPr>
                      </w:pPr>
                    </w:p>
                  </w:txbxContent>
                </v:textbox>
                <w10:anchorlock/>
              </v:shape>
            </w:pict>
          </mc:Fallback>
        </mc:AlternateContent>
      </w:r>
    </w:p>
    <w:p w14:paraId="1657F2F7" w14:textId="77777777" w:rsidR="009A4376" w:rsidRDefault="009A4376" w:rsidP="009A4376">
      <w:pPr>
        <w:spacing w:after="0" w:line="240" w:lineRule="auto"/>
        <w:ind w:left="630" w:hanging="630"/>
        <w:rPr>
          <w:rFonts w:ascii="Times New Roman" w:eastAsia="Times New Roman" w:hAnsi="Times New Roman" w:cs="Times New Roman"/>
          <w:color w:val="000000"/>
          <w:sz w:val="24"/>
          <w:szCs w:val="24"/>
          <w:u w:val="single"/>
        </w:rPr>
      </w:pPr>
    </w:p>
    <w:bookmarkEnd w:id="51"/>
    <w:bookmarkEnd w:id="52"/>
    <w:bookmarkEnd w:id="53"/>
    <w:p w14:paraId="1657F2F8" w14:textId="77777777" w:rsidR="009A4376" w:rsidRDefault="009A4376" w:rsidP="009A4376">
      <w:pPr>
        <w:spacing w:after="0" w:line="240" w:lineRule="auto"/>
        <w:ind w:left="63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c.   </w:t>
      </w:r>
      <w:r w:rsidRPr="00541F67">
        <w:rPr>
          <w:rFonts w:ascii="Times New Roman" w:eastAsia="Calibri" w:hAnsi="Times New Roman" w:cs="Times New Roman"/>
          <w:b/>
          <w:color w:val="000000"/>
          <w:sz w:val="24"/>
          <w:szCs w:val="24"/>
        </w:rPr>
        <w:t>Writing Objectives for Undesignated Lands.</w:t>
      </w:r>
      <w:r>
        <w:rPr>
          <w:rFonts w:ascii="Times New Roman" w:eastAsia="Calibri" w:hAnsi="Times New Roman" w:cs="Times New Roman"/>
          <w:color w:val="000000"/>
          <w:sz w:val="24"/>
          <w:szCs w:val="24"/>
        </w:rPr>
        <w:t xml:space="preserve"> </w:t>
      </w:r>
      <w:r w:rsidRPr="001122DA">
        <w:rPr>
          <w:rFonts w:ascii="Times New Roman" w:eastAsia="Calibri" w:hAnsi="Times New Roman" w:cs="Times New Roman"/>
          <w:color w:val="000000"/>
          <w:sz w:val="24"/>
          <w:szCs w:val="24"/>
        </w:rPr>
        <w:t xml:space="preserve">Recreation is not emphasized outside </w:t>
      </w:r>
    </w:p>
    <w:p w14:paraId="1657F2F9" w14:textId="598B57B7" w:rsidR="009A4376" w:rsidRPr="001122DA" w:rsidRDefault="009A4376" w:rsidP="009A4376">
      <w:pPr>
        <w:spacing w:after="0" w:line="240" w:lineRule="auto"/>
        <w:ind w:left="990"/>
        <w:rPr>
          <w:rFonts w:ascii="Times New Roman" w:eastAsia="Times New Roman" w:hAnsi="Times New Roman" w:cs="Times New Roman"/>
          <w:color w:val="000000"/>
          <w:sz w:val="24"/>
          <w:szCs w:val="24"/>
        </w:rPr>
      </w:pPr>
      <w:proofErr w:type="gramStart"/>
      <w:r w:rsidRPr="001122DA">
        <w:rPr>
          <w:rFonts w:ascii="Times New Roman" w:eastAsia="Calibri" w:hAnsi="Times New Roman" w:cs="Times New Roman"/>
          <w:color w:val="000000"/>
          <w:sz w:val="24"/>
          <w:szCs w:val="24"/>
        </w:rPr>
        <w:t>RMAs.</w:t>
      </w:r>
      <w:proofErr w:type="gramEnd"/>
      <w:r w:rsidRPr="001122DA">
        <w:rPr>
          <w:rFonts w:ascii="Times New Roman" w:eastAsia="Calibri" w:hAnsi="Times New Roman" w:cs="Times New Roman"/>
          <w:color w:val="000000"/>
          <w:sz w:val="24"/>
          <w:szCs w:val="24"/>
        </w:rPr>
        <w:t xml:space="preserve"> However, recreation activities occurring outside designated RMAs may require management direction</w:t>
      </w:r>
      <w:r w:rsidRPr="001122DA">
        <w:rPr>
          <w:rFonts w:ascii="Times New Roman" w:eastAsia="Times New Roman" w:hAnsi="Times New Roman" w:cs="Times New Roman"/>
          <w:iCs/>
          <w:color w:val="000000"/>
          <w:sz w:val="24"/>
          <w:szCs w:val="24"/>
        </w:rPr>
        <w:t xml:space="preserve"> to address</w:t>
      </w:r>
      <w:r w:rsidRPr="001122DA">
        <w:rPr>
          <w:rFonts w:ascii="Times New Roman" w:eastAsia="Times New Roman" w:hAnsi="Times New Roman" w:cs="Times New Roman"/>
          <w:color w:val="000000"/>
          <w:sz w:val="24"/>
          <w:szCs w:val="24"/>
        </w:rPr>
        <w:t xml:space="preserve"> basic R&amp;VS and resource stewardship needs</w:t>
      </w:r>
      <w:r w:rsidRPr="001122DA">
        <w:rPr>
          <w:rFonts w:ascii="Times New Roman" w:eastAsia="Calibri" w:hAnsi="Times New Roman" w:cs="Times New Roman"/>
          <w:color w:val="000000"/>
          <w:sz w:val="24"/>
          <w:szCs w:val="24"/>
        </w:rPr>
        <w:t xml:space="preserve">. In these situations, </w:t>
      </w:r>
      <w:r w:rsidRPr="001122DA">
        <w:rPr>
          <w:rFonts w:ascii="Times New Roman" w:eastAsia="Times New Roman" w:hAnsi="Times New Roman" w:cs="Times New Roman"/>
          <w:color w:val="000000"/>
          <w:sz w:val="24"/>
          <w:szCs w:val="24"/>
        </w:rPr>
        <w:t xml:space="preserve">R&amp;VS </w:t>
      </w:r>
      <w:r w:rsidRPr="001122DA">
        <w:rPr>
          <w:rFonts w:ascii="Times New Roman" w:eastAsia="Calibri" w:hAnsi="Times New Roman" w:cs="Times New Roman"/>
          <w:color w:val="000000"/>
          <w:sz w:val="24"/>
          <w:szCs w:val="24"/>
        </w:rPr>
        <w:t>objectives are focused on resource protection, human health and safety, and use</w:t>
      </w:r>
      <w:r w:rsidR="0072159C">
        <w:rPr>
          <w:rFonts w:ascii="Times New Roman" w:eastAsia="Calibri" w:hAnsi="Times New Roman" w:cs="Times New Roman"/>
          <w:color w:val="000000"/>
          <w:sz w:val="24"/>
          <w:szCs w:val="24"/>
        </w:rPr>
        <w:t xml:space="preserve"> or </w:t>
      </w:r>
      <w:r w:rsidRPr="001122DA">
        <w:rPr>
          <w:rFonts w:ascii="Times New Roman" w:eastAsia="Calibri" w:hAnsi="Times New Roman" w:cs="Times New Roman"/>
          <w:color w:val="000000"/>
          <w:sz w:val="24"/>
          <w:szCs w:val="24"/>
        </w:rPr>
        <w:t>user conflicts. These types of objectives</w:t>
      </w:r>
      <w:r w:rsidRPr="001122DA">
        <w:rPr>
          <w:rFonts w:ascii="Times New Roman" w:eastAsia="Times New Roman" w:hAnsi="Times New Roman" w:cs="Times New Roman"/>
          <w:color w:val="000000"/>
          <w:sz w:val="24"/>
          <w:szCs w:val="24"/>
        </w:rPr>
        <w:t xml:space="preserve"> can also be applied to all BLM lands within the planning area</w:t>
      </w:r>
      <w:r w:rsidRPr="00A01A1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See Figure </w:t>
      </w:r>
      <w:r w:rsidR="000A7FD5">
        <w:rPr>
          <w:rFonts w:ascii="Times New Roman" w:eastAsia="Times New Roman" w:hAnsi="Times New Roman" w:cs="Times New Roman"/>
          <w:color w:val="000000"/>
          <w:sz w:val="24"/>
          <w:szCs w:val="24"/>
        </w:rPr>
        <w:t>2</w:t>
      </w:r>
      <w:r w:rsidR="00D02568">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 xml:space="preserve"> for examples of objectives outside </w:t>
      </w:r>
      <w:r w:rsidR="00307E33">
        <w:rPr>
          <w:rFonts w:ascii="Times New Roman" w:eastAsia="Times New Roman" w:hAnsi="Times New Roman" w:cs="Times New Roman"/>
          <w:color w:val="000000"/>
          <w:sz w:val="24"/>
          <w:szCs w:val="24"/>
        </w:rPr>
        <w:t>RMAs</w:t>
      </w:r>
      <w:r>
        <w:rPr>
          <w:rFonts w:ascii="Times New Roman" w:eastAsia="Times New Roman" w:hAnsi="Times New Roman" w:cs="Times New Roman"/>
          <w:color w:val="000000"/>
          <w:sz w:val="24"/>
          <w:szCs w:val="24"/>
        </w:rPr>
        <w:t>.</w:t>
      </w:r>
    </w:p>
    <w:p w14:paraId="1657F2FA"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2FB" w14:textId="77777777" w:rsidR="00240E19" w:rsidRDefault="00240E19" w:rsidP="009A4376">
      <w:pPr>
        <w:spacing w:after="0" w:line="240" w:lineRule="auto"/>
        <w:jc w:val="center"/>
        <w:rPr>
          <w:rFonts w:ascii="Times New Roman" w:eastAsia="Calibri" w:hAnsi="Times New Roman" w:cs="Times New Roman"/>
          <w:b/>
          <w:color w:val="000000"/>
          <w:sz w:val="24"/>
          <w:szCs w:val="24"/>
        </w:rPr>
      </w:pPr>
    </w:p>
    <w:p w14:paraId="1657F2FC" w14:textId="77777777" w:rsidR="00504299" w:rsidRDefault="00504299" w:rsidP="009A4376">
      <w:pPr>
        <w:spacing w:after="0" w:line="240" w:lineRule="auto"/>
        <w:jc w:val="center"/>
        <w:rPr>
          <w:rFonts w:ascii="Times New Roman" w:eastAsia="Calibri" w:hAnsi="Times New Roman" w:cs="Times New Roman"/>
          <w:b/>
          <w:color w:val="000000"/>
          <w:sz w:val="24"/>
          <w:szCs w:val="24"/>
        </w:rPr>
      </w:pPr>
    </w:p>
    <w:p w14:paraId="1657F2FD" w14:textId="77777777" w:rsidR="00504299" w:rsidRDefault="00504299" w:rsidP="009A4376">
      <w:pPr>
        <w:spacing w:after="0" w:line="240" w:lineRule="auto"/>
        <w:jc w:val="center"/>
        <w:rPr>
          <w:rFonts w:ascii="Times New Roman" w:eastAsia="Calibri" w:hAnsi="Times New Roman" w:cs="Times New Roman"/>
          <w:b/>
          <w:color w:val="000000"/>
          <w:sz w:val="24"/>
          <w:szCs w:val="24"/>
        </w:rPr>
      </w:pPr>
    </w:p>
    <w:p w14:paraId="1657F2FE" w14:textId="77777777" w:rsidR="00504299" w:rsidRDefault="00504299" w:rsidP="009A4376">
      <w:pPr>
        <w:spacing w:after="0" w:line="240" w:lineRule="auto"/>
        <w:jc w:val="center"/>
        <w:rPr>
          <w:rFonts w:ascii="Times New Roman" w:eastAsia="Calibri" w:hAnsi="Times New Roman" w:cs="Times New Roman"/>
          <w:b/>
          <w:color w:val="000000"/>
          <w:sz w:val="24"/>
          <w:szCs w:val="24"/>
        </w:rPr>
      </w:pPr>
    </w:p>
    <w:p w14:paraId="1657F2FF" w14:textId="77777777" w:rsidR="00504299" w:rsidRDefault="00504299" w:rsidP="009A4376">
      <w:pPr>
        <w:spacing w:after="0" w:line="240" w:lineRule="auto"/>
        <w:jc w:val="center"/>
        <w:rPr>
          <w:rFonts w:ascii="Times New Roman" w:eastAsia="Calibri" w:hAnsi="Times New Roman" w:cs="Times New Roman"/>
          <w:b/>
          <w:color w:val="000000"/>
          <w:sz w:val="24"/>
          <w:szCs w:val="24"/>
        </w:rPr>
      </w:pPr>
    </w:p>
    <w:p w14:paraId="1657F300" w14:textId="77777777" w:rsidR="00504299" w:rsidRDefault="00504299" w:rsidP="009A4376">
      <w:pPr>
        <w:spacing w:after="0" w:line="240" w:lineRule="auto"/>
        <w:jc w:val="center"/>
        <w:rPr>
          <w:rFonts w:ascii="Times New Roman" w:eastAsia="Calibri" w:hAnsi="Times New Roman" w:cs="Times New Roman"/>
          <w:b/>
          <w:color w:val="000000"/>
          <w:sz w:val="24"/>
          <w:szCs w:val="24"/>
        </w:rPr>
      </w:pPr>
    </w:p>
    <w:p w14:paraId="1657F301" w14:textId="77777777" w:rsidR="00504299" w:rsidRDefault="00504299" w:rsidP="009A4376">
      <w:pPr>
        <w:spacing w:after="0" w:line="240" w:lineRule="auto"/>
        <w:jc w:val="center"/>
        <w:rPr>
          <w:rFonts w:ascii="Times New Roman" w:eastAsia="Calibri" w:hAnsi="Times New Roman" w:cs="Times New Roman"/>
          <w:b/>
          <w:color w:val="000000"/>
          <w:sz w:val="24"/>
          <w:szCs w:val="24"/>
        </w:rPr>
      </w:pPr>
    </w:p>
    <w:p w14:paraId="1657F302" w14:textId="77777777" w:rsidR="004A5B73" w:rsidRDefault="004A5B73" w:rsidP="009A4376">
      <w:pPr>
        <w:spacing w:after="0" w:line="240" w:lineRule="auto"/>
        <w:jc w:val="center"/>
        <w:rPr>
          <w:rFonts w:ascii="Times New Roman" w:eastAsia="Calibri" w:hAnsi="Times New Roman" w:cs="Times New Roman"/>
          <w:b/>
          <w:color w:val="000000"/>
          <w:sz w:val="24"/>
          <w:szCs w:val="24"/>
        </w:rPr>
      </w:pPr>
    </w:p>
    <w:p w14:paraId="1657F303" w14:textId="77777777" w:rsidR="00C845E9" w:rsidRDefault="00C845E9" w:rsidP="009A4376">
      <w:pPr>
        <w:spacing w:after="0" w:line="240" w:lineRule="auto"/>
        <w:jc w:val="center"/>
        <w:rPr>
          <w:rFonts w:ascii="Times New Roman" w:eastAsia="Calibri" w:hAnsi="Times New Roman" w:cs="Times New Roman"/>
          <w:b/>
          <w:color w:val="000000"/>
          <w:sz w:val="24"/>
          <w:szCs w:val="24"/>
        </w:rPr>
      </w:pPr>
    </w:p>
    <w:p w14:paraId="1657F304" w14:textId="77777777" w:rsidR="002D282E" w:rsidRDefault="002D282E" w:rsidP="009A4376">
      <w:pPr>
        <w:spacing w:after="0" w:line="240" w:lineRule="auto"/>
        <w:jc w:val="center"/>
        <w:rPr>
          <w:rFonts w:ascii="Times New Roman" w:eastAsia="Calibri" w:hAnsi="Times New Roman" w:cs="Times New Roman"/>
          <w:b/>
          <w:color w:val="000000"/>
          <w:sz w:val="24"/>
          <w:szCs w:val="24"/>
        </w:rPr>
      </w:pPr>
    </w:p>
    <w:p w14:paraId="1657F305" w14:textId="77777777" w:rsidR="002D282E" w:rsidRDefault="002D282E" w:rsidP="009A4376">
      <w:pPr>
        <w:spacing w:after="0" w:line="240" w:lineRule="auto"/>
        <w:jc w:val="center"/>
        <w:rPr>
          <w:rFonts w:ascii="Times New Roman" w:eastAsia="Calibri" w:hAnsi="Times New Roman" w:cs="Times New Roman"/>
          <w:b/>
          <w:color w:val="000000"/>
          <w:sz w:val="24"/>
          <w:szCs w:val="24"/>
        </w:rPr>
      </w:pPr>
    </w:p>
    <w:p w14:paraId="66332FD5" w14:textId="77777777" w:rsidR="00111BEA" w:rsidRDefault="00111BEA" w:rsidP="009A4376">
      <w:pPr>
        <w:spacing w:after="0" w:line="240" w:lineRule="auto"/>
        <w:jc w:val="center"/>
        <w:rPr>
          <w:rFonts w:ascii="Times New Roman" w:eastAsia="Calibri" w:hAnsi="Times New Roman" w:cs="Times New Roman"/>
          <w:b/>
          <w:color w:val="000000"/>
          <w:sz w:val="24"/>
          <w:szCs w:val="24"/>
        </w:rPr>
      </w:pPr>
    </w:p>
    <w:p w14:paraId="54BEEE2C" w14:textId="77777777" w:rsidR="00111BEA" w:rsidRDefault="00111BEA" w:rsidP="009A4376">
      <w:pPr>
        <w:spacing w:after="0" w:line="240" w:lineRule="auto"/>
        <w:jc w:val="center"/>
        <w:rPr>
          <w:rFonts w:ascii="Times New Roman" w:eastAsia="Calibri" w:hAnsi="Times New Roman" w:cs="Times New Roman"/>
          <w:b/>
          <w:color w:val="000000"/>
          <w:sz w:val="24"/>
          <w:szCs w:val="24"/>
        </w:rPr>
      </w:pPr>
    </w:p>
    <w:p w14:paraId="4110E0BE" w14:textId="77777777" w:rsidR="00360F8F" w:rsidRDefault="00360F8F" w:rsidP="009A4376">
      <w:pPr>
        <w:spacing w:after="0" w:line="240" w:lineRule="auto"/>
        <w:jc w:val="center"/>
        <w:rPr>
          <w:rFonts w:ascii="Times New Roman" w:eastAsia="Calibri" w:hAnsi="Times New Roman" w:cs="Times New Roman"/>
          <w:b/>
          <w:color w:val="000000"/>
          <w:sz w:val="24"/>
          <w:szCs w:val="24"/>
        </w:rPr>
      </w:pPr>
    </w:p>
    <w:p w14:paraId="5E9E2C81" w14:textId="77777777" w:rsidR="003B3798" w:rsidRDefault="003B3798" w:rsidP="009A4376">
      <w:pPr>
        <w:spacing w:after="0" w:line="240" w:lineRule="auto"/>
        <w:jc w:val="center"/>
        <w:rPr>
          <w:rFonts w:ascii="Times New Roman" w:eastAsia="Calibri" w:hAnsi="Times New Roman" w:cs="Times New Roman"/>
          <w:b/>
          <w:color w:val="000000"/>
          <w:sz w:val="24"/>
          <w:szCs w:val="24"/>
        </w:rPr>
        <w:sectPr w:rsidR="003B3798" w:rsidSect="003A7C61">
          <w:headerReference w:type="default" r:id="rId76"/>
          <w:pgSz w:w="12240" w:h="15840"/>
          <w:pgMar w:top="1008" w:right="1440" w:bottom="720" w:left="1440" w:header="864" w:footer="720" w:gutter="0"/>
          <w:pgNumType w:start="1"/>
          <w:cols w:space="720"/>
          <w:noEndnote/>
          <w:docGrid w:linePitch="299"/>
        </w:sectPr>
      </w:pPr>
    </w:p>
    <w:p w14:paraId="1657F306" w14:textId="0974BDB3" w:rsidR="009A4376" w:rsidRDefault="009A4376" w:rsidP="009A4376">
      <w:pPr>
        <w:spacing w:after="0" w:line="240" w:lineRule="auto"/>
        <w:jc w:val="center"/>
        <w:rPr>
          <w:rFonts w:ascii="Times New Roman" w:eastAsia="Calibri" w:hAnsi="Times New Roman" w:cs="Times New Roman"/>
          <w:b/>
          <w:color w:val="000000"/>
          <w:sz w:val="24"/>
          <w:szCs w:val="24"/>
        </w:rPr>
      </w:pPr>
      <w:r w:rsidRPr="001122DA">
        <w:rPr>
          <w:rFonts w:ascii="Times New Roman" w:eastAsia="Calibri" w:hAnsi="Times New Roman" w:cs="Times New Roman"/>
          <w:b/>
          <w:color w:val="000000"/>
          <w:sz w:val="24"/>
          <w:szCs w:val="24"/>
        </w:rPr>
        <w:lastRenderedPageBreak/>
        <w:t xml:space="preserve">Figure </w:t>
      </w:r>
      <w:r w:rsidR="000A7FD5">
        <w:rPr>
          <w:rFonts w:ascii="Times New Roman" w:eastAsia="Calibri" w:hAnsi="Times New Roman" w:cs="Times New Roman"/>
          <w:b/>
          <w:color w:val="000000"/>
          <w:sz w:val="24"/>
          <w:szCs w:val="24"/>
        </w:rPr>
        <w:t>2</w:t>
      </w:r>
      <w:r w:rsidR="00D02568">
        <w:rPr>
          <w:rFonts w:ascii="Times New Roman" w:eastAsia="Calibri" w:hAnsi="Times New Roman" w:cs="Times New Roman"/>
          <w:b/>
          <w:color w:val="000000"/>
          <w:sz w:val="24"/>
          <w:szCs w:val="24"/>
        </w:rPr>
        <w:t>1</w:t>
      </w:r>
      <w:r>
        <w:rPr>
          <w:rFonts w:ascii="Times New Roman" w:eastAsia="Calibri" w:hAnsi="Times New Roman" w:cs="Times New Roman"/>
          <w:b/>
          <w:color w:val="000000"/>
          <w:sz w:val="24"/>
          <w:szCs w:val="24"/>
        </w:rPr>
        <w:t xml:space="preserve"> – </w:t>
      </w:r>
      <w:r w:rsidRPr="001122DA">
        <w:rPr>
          <w:rFonts w:ascii="Times New Roman" w:eastAsia="Calibri" w:hAnsi="Times New Roman" w:cs="Times New Roman"/>
          <w:b/>
          <w:color w:val="000000"/>
          <w:sz w:val="24"/>
          <w:szCs w:val="24"/>
        </w:rPr>
        <w:t xml:space="preserve">Examples of </w:t>
      </w:r>
      <w:r>
        <w:rPr>
          <w:rFonts w:ascii="Times New Roman" w:eastAsia="Calibri" w:hAnsi="Times New Roman" w:cs="Times New Roman"/>
          <w:b/>
          <w:color w:val="000000"/>
          <w:sz w:val="24"/>
          <w:szCs w:val="24"/>
        </w:rPr>
        <w:t xml:space="preserve">Objectives for </w:t>
      </w:r>
      <w:r w:rsidRPr="001122DA">
        <w:rPr>
          <w:rFonts w:ascii="Times New Roman" w:eastAsia="Calibri" w:hAnsi="Times New Roman" w:cs="Times New Roman"/>
          <w:b/>
          <w:color w:val="000000"/>
          <w:sz w:val="24"/>
          <w:szCs w:val="24"/>
        </w:rPr>
        <w:t>Resource Protection, Visitor Health and Safety</w:t>
      </w:r>
      <w:r>
        <w:rPr>
          <w:rFonts w:ascii="Times New Roman" w:eastAsia="Calibri" w:hAnsi="Times New Roman" w:cs="Times New Roman"/>
          <w:b/>
          <w:color w:val="000000"/>
          <w:sz w:val="24"/>
          <w:szCs w:val="24"/>
        </w:rPr>
        <w:t>,</w:t>
      </w:r>
    </w:p>
    <w:p w14:paraId="1657F307" w14:textId="77777777" w:rsidR="009A4376" w:rsidRDefault="009A4376" w:rsidP="009A4376">
      <w:pPr>
        <w:spacing w:after="0" w:line="240" w:lineRule="auto"/>
        <w:jc w:val="center"/>
        <w:rPr>
          <w:rFonts w:ascii="Times New Roman" w:eastAsia="Calibri" w:hAnsi="Times New Roman" w:cs="Times New Roman"/>
          <w:b/>
          <w:color w:val="000000"/>
          <w:sz w:val="24"/>
          <w:szCs w:val="24"/>
        </w:rPr>
      </w:pPr>
      <w:proofErr w:type="gramStart"/>
      <w:r w:rsidRPr="001122DA">
        <w:rPr>
          <w:rFonts w:ascii="Times New Roman" w:eastAsia="Calibri" w:hAnsi="Times New Roman" w:cs="Times New Roman"/>
          <w:b/>
          <w:color w:val="000000"/>
          <w:sz w:val="24"/>
          <w:szCs w:val="24"/>
        </w:rPr>
        <w:t>and</w:t>
      </w:r>
      <w:proofErr w:type="gramEnd"/>
      <w:r w:rsidRPr="001122DA">
        <w:rPr>
          <w:rFonts w:ascii="Times New Roman" w:eastAsia="Calibri" w:hAnsi="Times New Roman" w:cs="Times New Roman"/>
          <w:b/>
          <w:color w:val="000000"/>
          <w:sz w:val="24"/>
          <w:szCs w:val="24"/>
        </w:rPr>
        <w:t xml:space="preserve"> Use/User Conflict </w:t>
      </w:r>
      <w:r>
        <w:rPr>
          <w:rFonts w:ascii="Times New Roman" w:eastAsia="Calibri" w:hAnsi="Times New Roman" w:cs="Times New Roman"/>
          <w:b/>
          <w:color w:val="000000"/>
          <w:sz w:val="24"/>
          <w:szCs w:val="24"/>
        </w:rPr>
        <w:t>for Areas Outside a Recreation Management Area</w:t>
      </w:r>
    </w:p>
    <w:p w14:paraId="1657F308" w14:textId="77777777" w:rsidR="009A4376" w:rsidRPr="001122DA" w:rsidRDefault="009A4376" w:rsidP="009A4376">
      <w:pPr>
        <w:spacing w:after="0" w:line="240" w:lineRule="auto"/>
        <w:rPr>
          <w:rFonts w:ascii="Times New Roman" w:eastAsia="Calibri" w:hAnsi="Times New Roman" w:cs="Times New Roman"/>
          <w:b/>
          <w:color w:val="000000"/>
          <w:sz w:val="24"/>
          <w:szCs w:val="24"/>
        </w:rPr>
      </w:pPr>
    </w:p>
    <w:p w14:paraId="1657F309" w14:textId="77777777" w:rsidR="009A4376" w:rsidRPr="001122DA" w:rsidRDefault="00A95281" w:rsidP="009A4376">
      <w:pPr>
        <w:spacing w:after="0" w:line="240" w:lineRule="auto"/>
        <w:ind w:firstLine="360"/>
        <w:rPr>
          <w:rFonts w:ascii="Times New Roman" w:eastAsia="Times New Roman" w:hAnsi="Times New Roman" w:cs="Times New Roman"/>
          <w:color w:val="000000"/>
          <w:sz w:val="24"/>
          <w:szCs w:val="24"/>
        </w:rPr>
      </w:pPr>
      <w:r>
        <w:rPr>
          <w:rFonts w:ascii="Times New Roman" w:eastAsia="Calibri" w:hAnsi="Times New Roman" w:cs="Times New Roman"/>
          <w:noProof/>
          <w:color w:val="000000"/>
          <w:sz w:val="24"/>
          <w:szCs w:val="24"/>
        </w:rPr>
        <mc:AlternateContent>
          <mc:Choice Requires="wps">
            <w:drawing>
              <wp:inline distT="0" distB="0" distL="0" distR="0" wp14:anchorId="16580136" wp14:editId="16580137">
                <wp:extent cx="5852160" cy="3100705"/>
                <wp:effectExtent l="38100" t="38100" r="129540" b="109855"/>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52160" cy="3100705"/>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14:paraId="16580312" w14:textId="77777777"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b/>
                              </w:rPr>
                              <w:t xml:space="preserve">Resource Protection Objective: </w:t>
                            </w:r>
                            <w:r w:rsidRPr="002D282E">
                              <w:rPr>
                                <w:rFonts w:ascii="Times New Roman" w:hAnsi="Times New Roman" w:cs="Times New Roman"/>
                              </w:rPr>
                              <w:t>Increase awareness, understanding, and a sense of stewardship in recreation participants so their conduct safeguards cultural and natural resources as defined by Standards for Public Land Health or area-specific LUP objectives (e.g., areas of critical environmental concern, wild and scenic rivers, etc.).</w:t>
                            </w:r>
                          </w:p>
                          <w:p w14:paraId="16580313" w14:textId="77777777" w:rsidR="00C24DCC" w:rsidRPr="002D282E" w:rsidRDefault="00C24DCC" w:rsidP="002D282E">
                            <w:pPr>
                              <w:pStyle w:val="NoSpacing"/>
                              <w:rPr>
                                <w:rFonts w:ascii="Times New Roman" w:hAnsi="Times New Roman" w:cs="Times New Roman"/>
                              </w:rPr>
                            </w:pPr>
                          </w:p>
                          <w:p w14:paraId="16580314" w14:textId="77777777"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b/>
                              </w:rPr>
                              <w:t xml:space="preserve">Visitor Health and Safety Objective: </w:t>
                            </w:r>
                            <w:r w:rsidRPr="002D282E">
                              <w:rPr>
                                <w:rFonts w:ascii="Times New Roman" w:hAnsi="Times New Roman" w:cs="Times New Roman"/>
                              </w:rPr>
                              <w:t>Ensure that visitors are not exposed to unhealthy or unsafe human-created conditions (defined by a repeat incident in the same year, of the same type, in the same location, due to the same cause).</w:t>
                            </w:r>
                          </w:p>
                          <w:p w14:paraId="16580315" w14:textId="77777777" w:rsidR="00C24DCC" w:rsidRPr="002D282E" w:rsidRDefault="00C24DCC" w:rsidP="002D282E">
                            <w:pPr>
                              <w:pStyle w:val="NoSpacing"/>
                              <w:rPr>
                                <w:rFonts w:ascii="Times New Roman" w:hAnsi="Times New Roman" w:cs="Times New Roman"/>
                                <w:i/>
                              </w:rPr>
                            </w:pPr>
                          </w:p>
                          <w:p w14:paraId="16580316" w14:textId="77777777" w:rsidR="00C24DCC" w:rsidRPr="002D282E" w:rsidRDefault="00C24DCC" w:rsidP="002D282E">
                            <w:pPr>
                              <w:pStyle w:val="NoSpacing"/>
                              <w:rPr>
                                <w:rFonts w:ascii="Times New Roman" w:hAnsi="Times New Roman" w:cs="Times New Roman"/>
                                <w:color w:val="4F81BD" w:themeColor="accent1"/>
                              </w:rPr>
                            </w:pPr>
                            <w:r w:rsidRPr="002D282E">
                              <w:rPr>
                                <w:rFonts w:ascii="Times New Roman" w:hAnsi="Times New Roman" w:cs="Times New Roman"/>
                                <w:b/>
                              </w:rPr>
                              <w:t xml:space="preserve">Use/User Conflict Objective: </w:t>
                            </w:r>
                            <w:r w:rsidRPr="002D282E">
                              <w:rPr>
                                <w:rFonts w:ascii="Times New Roman" w:hAnsi="Times New Roman" w:cs="Times New Roman"/>
                              </w:rPr>
                              <w:t>Manage the recreation and visitor services program to achieve a minimum level of conflict to: (1) allow other resources/programs to achieve their resource management plan objectives, (2) curb illegal trespass and property damage, and (3) maintain a diversity of recreation activity participation.</w:t>
                            </w:r>
                          </w:p>
                        </w:txbxContent>
                      </wps:txbx>
                      <wps:bodyPr rot="0" vert="horz" wrap="square" lIns="182880" tIns="91440" rIns="182880" bIns="91440" anchor="ctr" anchorCtr="0">
                        <a:spAutoFit/>
                      </wps:bodyPr>
                    </wps:wsp>
                  </a:graphicData>
                </a:graphic>
              </wp:inline>
            </w:drawing>
          </mc:Choice>
          <mc:Fallback>
            <w:pict>
              <v:rect id="Rectangle 396" o:spid="_x0000_s1027" style="width:460.8pt;height:244.1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" fillcolor="window" strokecolor="#7f7f7f" strokeweight="1.5pt">
                <v:shadow on="t" type="perspective" color="black" opacity="26214f" origin="-.5,-.5" offset=".74836mm,.74836mm" matrix="65864f,,,65864f"/>
                <v:textbox style="mso-fit-shape-to-text:t" inset="14.4pt,7.2pt,14.4pt,7.2pt">
                  <w:txbxContent>
                    <w:p w14:paraId="16580312" w14:textId="77777777"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b/>
                        </w:rPr>
                        <w:t xml:space="preserve">Resource Protection Objective: </w:t>
                      </w:r>
                      <w:r w:rsidRPr="002D282E">
                        <w:rPr>
                          <w:rFonts w:ascii="Times New Roman" w:hAnsi="Times New Roman" w:cs="Times New Roman"/>
                        </w:rPr>
                        <w:t>Increase awareness, understanding, and a sense of stewardship in recreation participants so their conduct safeguards cultural and natural resources as defined by Standards for Public Land Health or area-specific LUP objectives (e.g., areas of critical environmental concern, wild and scenic rivers, etc.).</w:t>
                      </w:r>
                    </w:p>
                    <w:p w14:paraId="16580313" w14:textId="77777777" w:rsidR="00C24DCC" w:rsidRPr="002D282E" w:rsidRDefault="00C24DCC" w:rsidP="002D282E">
                      <w:pPr>
                        <w:pStyle w:val="NoSpacing"/>
                        <w:rPr>
                          <w:rFonts w:ascii="Times New Roman" w:hAnsi="Times New Roman" w:cs="Times New Roman"/>
                        </w:rPr>
                      </w:pPr>
                    </w:p>
                    <w:p w14:paraId="16580314" w14:textId="77777777" w:rsidR="00C24DCC" w:rsidRPr="002D282E" w:rsidRDefault="00C24DCC" w:rsidP="002D282E">
                      <w:pPr>
                        <w:pStyle w:val="NoSpacing"/>
                        <w:rPr>
                          <w:rFonts w:ascii="Times New Roman" w:hAnsi="Times New Roman" w:cs="Times New Roman"/>
                        </w:rPr>
                      </w:pPr>
                      <w:r w:rsidRPr="002D282E">
                        <w:rPr>
                          <w:rFonts w:ascii="Times New Roman" w:hAnsi="Times New Roman" w:cs="Times New Roman"/>
                          <w:b/>
                        </w:rPr>
                        <w:t xml:space="preserve">Visitor Health and Safety Objective: </w:t>
                      </w:r>
                      <w:r w:rsidRPr="002D282E">
                        <w:rPr>
                          <w:rFonts w:ascii="Times New Roman" w:hAnsi="Times New Roman" w:cs="Times New Roman"/>
                        </w:rPr>
                        <w:t>Ensure that visitors are not exposed to unhealthy or unsafe human-created conditions (defined by a repeat incident in the same year, of the same type, in the same location, due to the same cause).</w:t>
                      </w:r>
                    </w:p>
                    <w:p w14:paraId="16580315" w14:textId="77777777" w:rsidR="00C24DCC" w:rsidRPr="002D282E" w:rsidRDefault="00C24DCC" w:rsidP="002D282E">
                      <w:pPr>
                        <w:pStyle w:val="NoSpacing"/>
                        <w:rPr>
                          <w:rFonts w:ascii="Times New Roman" w:hAnsi="Times New Roman" w:cs="Times New Roman"/>
                          <w:i/>
                        </w:rPr>
                      </w:pPr>
                    </w:p>
                    <w:p w14:paraId="16580316" w14:textId="77777777" w:rsidR="00C24DCC" w:rsidRPr="002D282E" w:rsidRDefault="00C24DCC" w:rsidP="002D282E">
                      <w:pPr>
                        <w:pStyle w:val="NoSpacing"/>
                        <w:rPr>
                          <w:rFonts w:ascii="Times New Roman" w:hAnsi="Times New Roman" w:cs="Times New Roman"/>
                          <w:color w:val="4F81BD" w:themeColor="accent1"/>
                        </w:rPr>
                      </w:pPr>
                      <w:r w:rsidRPr="002D282E">
                        <w:rPr>
                          <w:rFonts w:ascii="Times New Roman" w:hAnsi="Times New Roman" w:cs="Times New Roman"/>
                          <w:b/>
                        </w:rPr>
                        <w:t xml:space="preserve">Use/User Conflict Objective: </w:t>
                      </w:r>
                      <w:r w:rsidRPr="002D282E">
                        <w:rPr>
                          <w:rFonts w:ascii="Times New Roman" w:hAnsi="Times New Roman" w:cs="Times New Roman"/>
                        </w:rPr>
                        <w:t>Manage the recreation and visitor services program to achieve a minimum level of conflict to: (1) allow other resources/programs to achieve their resource management plan objectives, (2) curb illegal trespass and property damage, and (3) maintain a diversity of recreation activity participation.</w:t>
                      </w:r>
                    </w:p>
                  </w:txbxContent>
                </v:textbox>
                <w10:anchorlock/>
              </v:rect>
            </w:pict>
          </mc:Fallback>
        </mc:AlternateContent>
      </w:r>
    </w:p>
    <w:p w14:paraId="1657F30A"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30B" w14:textId="77777777" w:rsidR="009A4376" w:rsidRPr="00B26816" w:rsidRDefault="009A4376" w:rsidP="009A4376">
      <w:pPr>
        <w:pStyle w:val="NoSpacing"/>
        <w:rPr>
          <w:rFonts w:ascii="Times New Roman" w:hAnsi="Times New Roman" w:cs="Times New Roman"/>
          <w:b/>
          <w:sz w:val="24"/>
          <w:szCs w:val="24"/>
        </w:rPr>
      </w:pPr>
      <w:r w:rsidRPr="002E5A00">
        <w:rPr>
          <w:rFonts w:ascii="Times New Roman" w:hAnsi="Times New Roman" w:cs="Times New Roman"/>
          <w:b/>
          <w:sz w:val="24"/>
          <w:szCs w:val="24"/>
        </w:rPr>
        <w:t xml:space="preserve">B.   Identifying </w:t>
      </w:r>
      <w:r w:rsidR="00057929" w:rsidRPr="002E5A00">
        <w:rPr>
          <w:rFonts w:ascii="Times New Roman" w:hAnsi="Times New Roman" w:cs="Times New Roman"/>
          <w:b/>
          <w:sz w:val="24"/>
          <w:szCs w:val="24"/>
        </w:rPr>
        <w:t xml:space="preserve">and Displaying </w:t>
      </w:r>
      <w:r w:rsidRPr="002E5A00">
        <w:rPr>
          <w:rFonts w:ascii="Times New Roman" w:hAnsi="Times New Roman" w:cs="Times New Roman"/>
          <w:b/>
          <w:sz w:val="24"/>
          <w:szCs w:val="24"/>
        </w:rPr>
        <w:t>the Desired Recreation Setting Characteristics.</w:t>
      </w:r>
      <w:r w:rsidRPr="00B26816">
        <w:rPr>
          <w:rFonts w:ascii="Times New Roman" w:hAnsi="Times New Roman" w:cs="Times New Roman"/>
          <w:b/>
          <w:sz w:val="24"/>
          <w:szCs w:val="24"/>
        </w:rPr>
        <w:t xml:space="preserve"> </w:t>
      </w:r>
    </w:p>
    <w:p w14:paraId="1657F30C" w14:textId="77777777" w:rsidR="00095DF3" w:rsidRDefault="0063215B" w:rsidP="00095DF3">
      <w:pPr>
        <w:spacing w:after="0" w:line="240" w:lineRule="auto"/>
        <w:rPr>
          <w:rFonts w:ascii="Times New Roman" w:eastAsia="Times New Roman" w:hAnsi="Times New Roman" w:cs="Times New Roman"/>
          <w:bCs/>
          <w:sz w:val="24"/>
          <w:szCs w:val="24"/>
        </w:rPr>
      </w:pPr>
      <w:r w:rsidRPr="00EE7188">
        <w:rPr>
          <w:rFonts w:ascii="Times New Roman" w:hAnsi="Times New Roman" w:cs="Times New Roman"/>
          <w:sz w:val="24"/>
          <w:szCs w:val="24"/>
        </w:rPr>
        <w:t>RSCs are vitally important in producing the desired recreation outcomes identified in the SRMA objectives</w:t>
      </w:r>
      <w:r w:rsidR="006E55A6">
        <w:rPr>
          <w:rFonts w:ascii="Times New Roman" w:hAnsi="Times New Roman" w:cs="Times New Roman"/>
          <w:sz w:val="24"/>
          <w:szCs w:val="24"/>
        </w:rPr>
        <w:t>.</w:t>
      </w:r>
      <w:r>
        <w:t xml:space="preserve"> </w:t>
      </w:r>
      <w:r w:rsidR="00095DF3">
        <w:rPr>
          <w:rFonts w:ascii="Times New Roman" w:eastAsia="Times New Roman" w:hAnsi="Times New Roman" w:cs="Times New Roman"/>
          <w:bCs/>
          <w:sz w:val="24"/>
          <w:szCs w:val="24"/>
        </w:rPr>
        <w:t xml:space="preserve">RSCs </w:t>
      </w:r>
      <w:r w:rsidR="000C663B">
        <w:rPr>
          <w:rFonts w:ascii="Times New Roman" w:eastAsia="Times New Roman" w:hAnsi="Times New Roman" w:cs="Times New Roman"/>
          <w:bCs/>
          <w:sz w:val="24"/>
          <w:szCs w:val="24"/>
        </w:rPr>
        <w:t>attract</w:t>
      </w:r>
      <w:r w:rsidR="00095DF3">
        <w:rPr>
          <w:rFonts w:ascii="Times New Roman" w:eastAsia="Times New Roman" w:hAnsi="Times New Roman" w:cs="Times New Roman"/>
          <w:bCs/>
          <w:sz w:val="24"/>
          <w:szCs w:val="24"/>
        </w:rPr>
        <w:t xml:space="preserve"> visitors to the environments where they can</w:t>
      </w:r>
      <w:r w:rsidR="008A3553">
        <w:rPr>
          <w:rFonts w:ascii="Times New Roman" w:eastAsia="Times New Roman" w:hAnsi="Times New Roman" w:cs="Times New Roman"/>
          <w:bCs/>
          <w:sz w:val="24"/>
          <w:szCs w:val="24"/>
        </w:rPr>
        <w:t xml:space="preserve"> </w:t>
      </w:r>
      <w:r w:rsidR="00095DF3">
        <w:rPr>
          <w:rFonts w:ascii="Times New Roman" w:eastAsia="Times New Roman" w:hAnsi="Times New Roman" w:cs="Times New Roman"/>
          <w:bCs/>
          <w:sz w:val="24"/>
          <w:szCs w:val="24"/>
        </w:rPr>
        <w:t>partic</w:t>
      </w:r>
      <w:r w:rsidR="008A3553">
        <w:rPr>
          <w:rFonts w:ascii="Times New Roman" w:eastAsia="Times New Roman" w:hAnsi="Times New Roman" w:cs="Times New Roman"/>
          <w:bCs/>
          <w:sz w:val="24"/>
          <w:szCs w:val="24"/>
        </w:rPr>
        <w:t>i</w:t>
      </w:r>
      <w:r w:rsidR="00095DF3">
        <w:rPr>
          <w:rFonts w:ascii="Times New Roman" w:eastAsia="Times New Roman" w:hAnsi="Times New Roman" w:cs="Times New Roman"/>
          <w:bCs/>
          <w:sz w:val="24"/>
          <w:szCs w:val="24"/>
        </w:rPr>
        <w:t xml:space="preserve">pate in their desired activities and where they </w:t>
      </w:r>
      <w:r w:rsidR="008A3553">
        <w:rPr>
          <w:rFonts w:ascii="Times New Roman" w:eastAsia="Times New Roman" w:hAnsi="Times New Roman" w:cs="Times New Roman"/>
          <w:bCs/>
          <w:sz w:val="24"/>
          <w:szCs w:val="24"/>
        </w:rPr>
        <w:t>are able to realize their desired experiences.</w:t>
      </w:r>
    </w:p>
    <w:p w14:paraId="1657F30D" w14:textId="77777777" w:rsidR="008A3553" w:rsidRDefault="008A3553" w:rsidP="00095DF3">
      <w:pPr>
        <w:spacing w:after="0" w:line="240" w:lineRule="auto"/>
        <w:rPr>
          <w:rFonts w:ascii="Times New Roman" w:eastAsia="Times New Roman" w:hAnsi="Times New Roman" w:cs="Times New Roman"/>
          <w:bCs/>
          <w:sz w:val="24"/>
          <w:szCs w:val="24"/>
        </w:rPr>
      </w:pPr>
    </w:p>
    <w:p w14:paraId="1657F30E" w14:textId="556A588C" w:rsidR="008A3553" w:rsidRDefault="008A3553" w:rsidP="00EE7188">
      <w:pPr>
        <w:pStyle w:val="Default"/>
        <w:rPr>
          <w:rFonts w:eastAsia="Times New Roman"/>
          <w:bCs/>
        </w:rPr>
      </w:pPr>
      <w:r>
        <w:rPr>
          <w:rFonts w:eastAsia="Times New Roman"/>
          <w:bCs/>
        </w:rPr>
        <w:t>The relationship between activities, RSCs, and desired outcomes can be complex, variable, and dynamic. Some recreation experiences can be achieved in a variety of recreation settings, some may be tied to a particular RSC</w:t>
      </w:r>
      <w:r w:rsidR="00CF5E07">
        <w:rPr>
          <w:rFonts w:eastAsia="Times New Roman"/>
          <w:bCs/>
        </w:rPr>
        <w:t xml:space="preserve"> class</w:t>
      </w:r>
      <w:r>
        <w:rPr>
          <w:rFonts w:eastAsia="Times New Roman"/>
          <w:bCs/>
        </w:rPr>
        <w:t xml:space="preserve">, some may be tied to a specific grouping of </w:t>
      </w:r>
      <w:r w:rsidR="00CF5E07">
        <w:rPr>
          <w:rFonts w:eastAsia="Times New Roman"/>
          <w:bCs/>
        </w:rPr>
        <w:t>RSC classes</w:t>
      </w:r>
      <w:r>
        <w:rPr>
          <w:rFonts w:eastAsia="Times New Roman"/>
          <w:bCs/>
        </w:rPr>
        <w:t>, while other recreation experiences may be achieved independent of recreation settings. Because of this complexity</w:t>
      </w:r>
      <w:r w:rsidR="00240E19">
        <w:rPr>
          <w:rFonts w:eastAsia="Times New Roman"/>
          <w:bCs/>
        </w:rPr>
        <w:t>,</w:t>
      </w:r>
      <w:r>
        <w:rPr>
          <w:rFonts w:eastAsia="Times New Roman"/>
          <w:bCs/>
        </w:rPr>
        <w:t xml:space="preserve"> the BLM regularly monitors and evaluates </w:t>
      </w:r>
      <w:r w:rsidR="00B632DC">
        <w:rPr>
          <w:rFonts w:eastAsia="Times New Roman"/>
          <w:bCs/>
        </w:rPr>
        <w:t xml:space="preserve">the relationships </w:t>
      </w:r>
      <w:r>
        <w:rPr>
          <w:rFonts w:eastAsia="Times New Roman"/>
          <w:bCs/>
        </w:rPr>
        <w:t>to determine if the predicted relationship between SRMA objectives and RSCs remains accurate, or if RSCs and implementation actions</w:t>
      </w:r>
      <w:r w:rsidR="00CF5E07">
        <w:rPr>
          <w:rFonts w:eastAsia="Times New Roman"/>
          <w:bCs/>
        </w:rPr>
        <w:t xml:space="preserve"> </w:t>
      </w:r>
      <w:r w:rsidR="00AC7818">
        <w:rPr>
          <w:sz w:val="23"/>
          <w:szCs w:val="23"/>
        </w:rPr>
        <w:t xml:space="preserve">(e.g., </w:t>
      </w:r>
      <w:r w:rsidR="00AC7818" w:rsidRPr="00AC7818">
        <w:rPr>
          <w:sz w:val="23"/>
          <w:szCs w:val="23"/>
        </w:rPr>
        <w:t>allocation systems, permits, fees, use restrictions</w:t>
      </w:r>
      <w:r w:rsidR="00AC7818">
        <w:rPr>
          <w:sz w:val="23"/>
          <w:szCs w:val="23"/>
        </w:rPr>
        <w:t xml:space="preserve">, </w:t>
      </w:r>
      <w:r w:rsidR="00AC7818" w:rsidRPr="00AC7818">
        <w:rPr>
          <w:sz w:val="23"/>
          <w:szCs w:val="23"/>
        </w:rPr>
        <w:t>services to be offered to visitors, and/or the development and provision of facilities</w:t>
      </w:r>
      <w:r w:rsidR="00AC7818">
        <w:rPr>
          <w:sz w:val="23"/>
          <w:szCs w:val="23"/>
        </w:rPr>
        <w:t xml:space="preserve">) </w:t>
      </w:r>
      <w:r>
        <w:rPr>
          <w:rFonts w:eastAsia="Times New Roman"/>
          <w:bCs/>
        </w:rPr>
        <w:t>need to be adjusted to achieve objectives.</w:t>
      </w:r>
    </w:p>
    <w:p w14:paraId="1657F30F" w14:textId="77777777" w:rsidR="008A3553" w:rsidRDefault="008A3553" w:rsidP="00095DF3">
      <w:pPr>
        <w:spacing w:after="0" w:line="240" w:lineRule="auto"/>
        <w:rPr>
          <w:rFonts w:ascii="Times New Roman" w:eastAsia="Times New Roman" w:hAnsi="Times New Roman" w:cs="Times New Roman"/>
          <w:bCs/>
          <w:sz w:val="24"/>
          <w:szCs w:val="24"/>
        </w:rPr>
      </w:pPr>
    </w:p>
    <w:p w14:paraId="1657F310" w14:textId="77777777" w:rsidR="008A3553" w:rsidRDefault="008A3553" w:rsidP="00095DF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RSCs </w:t>
      </w:r>
      <w:r w:rsidR="0063215B">
        <w:rPr>
          <w:rFonts w:ascii="Times New Roman" w:eastAsia="Times New Roman" w:hAnsi="Times New Roman" w:cs="Times New Roman"/>
          <w:bCs/>
          <w:sz w:val="24"/>
          <w:szCs w:val="24"/>
        </w:rPr>
        <w:t>are not</w:t>
      </w:r>
      <w:r>
        <w:rPr>
          <w:rFonts w:ascii="Times New Roman" w:eastAsia="Times New Roman" w:hAnsi="Times New Roman" w:cs="Times New Roman"/>
          <w:bCs/>
          <w:sz w:val="24"/>
          <w:szCs w:val="24"/>
        </w:rPr>
        <w:t xml:space="preserve"> LUP-level decisions because RSCs are not the objective of outcomes-focused R&amp;VS management. RSCs a</w:t>
      </w:r>
      <w:r w:rsidR="0086777F">
        <w:rPr>
          <w:rFonts w:ascii="Times New Roman" w:eastAsia="Times New Roman" w:hAnsi="Times New Roman" w:cs="Times New Roman"/>
          <w:bCs/>
          <w:sz w:val="24"/>
          <w:szCs w:val="24"/>
        </w:rPr>
        <w:t>r</w:t>
      </w:r>
      <w:r>
        <w:rPr>
          <w:rFonts w:ascii="Times New Roman" w:eastAsia="Times New Roman" w:hAnsi="Times New Roman" w:cs="Times New Roman"/>
          <w:bCs/>
          <w:sz w:val="24"/>
          <w:szCs w:val="24"/>
        </w:rPr>
        <w:t>e the framework that enables realization of desired outcomes. The ability to adjust RSC</w:t>
      </w:r>
      <w:r w:rsidR="00AA0B3B">
        <w:rPr>
          <w:rFonts w:ascii="Times New Roman" w:eastAsia="Times New Roman" w:hAnsi="Times New Roman" w:cs="Times New Roman"/>
          <w:bCs/>
          <w:sz w:val="24"/>
          <w:szCs w:val="24"/>
        </w:rPr>
        <w:t xml:space="preserve">s </w:t>
      </w:r>
      <w:r>
        <w:rPr>
          <w:rFonts w:ascii="Times New Roman" w:eastAsia="Times New Roman" w:hAnsi="Times New Roman" w:cs="Times New Roman"/>
          <w:bCs/>
          <w:sz w:val="24"/>
          <w:szCs w:val="24"/>
        </w:rPr>
        <w:t>provide</w:t>
      </w:r>
      <w:r w:rsidR="00BA4562">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the flexibility to effectively respond to changing demands or circumstances over time</w:t>
      </w:r>
      <w:r w:rsidR="0086777F">
        <w:rPr>
          <w:rFonts w:ascii="Times New Roman" w:eastAsia="Times New Roman" w:hAnsi="Times New Roman" w:cs="Times New Roman"/>
          <w:bCs/>
          <w:sz w:val="24"/>
          <w:szCs w:val="24"/>
        </w:rPr>
        <w:t>. If</w:t>
      </w:r>
      <w:r>
        <w:rPr>
          <w:rFonts w:ascii="Times New Roman" w:eastAsia="Times New Roman" w:hAnsi="Times New Roman" w:cs="Times New Roman"/>
          <w:bCs/>
          <w:sz w:val="24"/>
          <w:szCs w:val="24"/>
        </w:rPr>
        <w:t xml:space="preserve"> RSCs </w:t>
      </w:r>
      <w:r w:rsidR="0063215B">
        <w:rPr>
          <w:rFonts w:ascii="Times New Roman" w:eastAsia="Times New Roman" w:hAnsi="Times New Roman" w:cs="Times New Roman"/>
          <w:bCs/>
          <w:sz w:val="24"/>
          <w:szCs w:val="24"/>
        </w:rPr>
        <w:t>were</w:t>
      </w:r>
      <w:r>
        <w:rPr>
          <w:rFonts w:ascii="Times New Roman" w:eastAsia="Times New Roman" w:hAnsi="Times New Roman" w:cs="Times New Roman"/>
          <w:bCs/>
          <w:sz w:val="24"/>
          <w:szCs w:val="24"/>
        </w:rPr>
        <w:t xml:space="preserve"> LUP-level decisions</w:t>
      </w:r>
      <w:r w:rsidR="0086777F">
        <w:rPr>
          <w:rFonts w:ascii="Times New Roman" w:eastAsia="Times New Roman" w:hAnsi="Times New Roman" w:cs="Times New Roman"/>
          <w:bCs/>
          <w:sz w:val="24"/>
          <w:szCs w:val="24"/>
        </w:rPr>
        <w:t>, any changes to physical, social, or operational RSCs would require a</w:t>
      </w:r>
      <w:r w:rsidR="00267115">
        <w:rPr>
          <w:rFonts w:ascii="Times New Roman" w:eastAsia="Times New Roman" w:hAnsi="Times New Roman" w:cs="Times New Roman"/>
          <w:bCs/>
          <w:sz w:val="24"/>
          <w:szCs w:val="24"/>
        </w:rPr>
        <w:t>n</w:t>
      </w:r>
      <w:r w:rsidR="0086777F">
        <w:rPr>
          <w:rFonts w:ascii="Times New Roman" w:eastAsia="Times New Roman" w:hAnsi="Times New Roman" w:cs="Times New Roman"/>
          <w:bCs/>
          <w:sz w:val="24"/>
          <w:szCs w:val="24"/>
        </w:rPr>
        <w:t xml:space="preserve"> LUP amendment. </w:t>
      </w:r>
      <w:r w:rsidR="004C7AE9">
        <w:rPr>
          <w:rFonts w:ascii="Times New Roman" w:eastAsia="Times New Roman" w:hAnsi="Times New Roman" w:cs="Times New Roman"/>
          <w:bCs/>
          <w:sz w:val="24"/>
          <w:szCs w:val="24"/>
        </w:rPr>
        <w:t>Instead,</w:t>
      </w:r>
      <w:r w:rsidR="0096650A">
        <w:rPr>
          <w:rFonts w:ascii="Times New Roman" w:eastAsia="Times New Roman" w:hAnsi="Times New Roman" w:cs="Times New Roman"/>
          <w:bCs/>
          <w:sz w:val="24"/>
          <w:szCs w:val="24"/>
        </w:rPr>
        <w:t xml:space="preserve"> to the extent possible</w:t>
      </w:r>
      <w:r w:rsidR="004C7AE9">
        <w:rPr>
          <w:rFonts w:ascii="Times New Roman" w:eastAsia="Times New Roman" w:hAnsi="Times New Roman" w:cs="Times New Roman"/>
          <w:bCs/>
          <w:sz w:val="24"/>
          <w:szCs w:val="24"/>
        </w:rPr>
        <w:t>, RSCs</w:t>
      </w:r>
      <w:r w:rsidR="0096650A">
        <w:rPr>
          <w:rFonts w:ascii="Times New Roman" w:eastAsia="Times New Roman" w:hAnsi="Times New Roman" w:cs="Times New Roman"/>
          <w:bCs/>
          <w:sz w:val="24"/>
          <w:szCs w:val="24"/>
        </w:rPr>
        <w:t xml:space="preserve"> are </w:t>
      </w:r>
      <w:r w:rsidR="004C7AE9">
        <w:rPr>
          <w:rFonts w:ascii="Times New Roman" w:eastAsia="Times New Roman" w:hAnsi="Times New Roman" w:cs="Times New Roman"/>
          <w:bCs/>
          <w:sz w:val="24"/>
          <w:szCs w:val="24"/>
        </w:rPr>
        <w:t xml:space="preserve">managed and </w:t>
      </w:r>
      <w:r w:rsidR="0096650A">
        <w:rPr>
          <w:rFonts w:ascii="Times New Roman" w:eastAsia="Times New Roman" w:hAnsi="Times New Roman" w:cs="Times New Roman"/>
          <w:bCs/>
          <w:sz w:val="24"/>
          <w:szCs w:val="24"/>
        </w:rPr>
        <w:t xml:space="preserve">protected </w:t>
      </w:r>
      <w:r w:rsidR="006137CB">
        <w:rPr>
          <w:rFonts w:ascii="Times New Roman" w:eastAsia="Times New Roman" w:hAnsi="Times New Roman" w:cs="Times New Roman"/>
          <w:bCs/>
          <w:sz w:val="24"/>
          <w:szCs w:val="24"/>
        </w:rPr>
        <w:t xml:space="preserve">through the identification of reasonable development scenarios for allowable uses and through the establishment of criteria in the </w:t>
      </w:r>
      <w:r w:rsidR="00240E19">
        <w:rPr>
          <w:rFonts w:ascii="Times New Roman" w:eastAsia="Times New Roman" w:hAnsi="Times New Roman" w:cs="Times New Roman"/>
          <w:bCs/>
          <w:sz w:val="24"/>
          <w:szCs w:val="24"/>
        </w:rPr>
        <w:t>LUP</w:t>
      </w:r>
      <w:r w:rsidR="006137CB">
        <w:rPr>
          <w:rFonts w:ascii="Times New Roman" w:eastAsia="Times New Roman" w:hAnsi="Times New Roman" w:cs="Times New Roman"/>
          <w:bCs/>
          <w:sz w:val="24"/>
          <w:szCs w:val="24"/>
        </w:rPr>
        <w:t xml:space="preserve"> that guide subsequent site-specific use levels for activities during plan implementation.</w:t>
      </w:r>
      <w:r w:rsidR="0086777F">
        <w:rPr>
          <w:rFonts w:ascii="Times New Roman" w:eastAsia="Times New Roman" w:hAnsi="Times New Roman" w:cs="Times New Roman"/>
          <w:bCs/>
          <w:sz w:val="24"/>
          <w:szCs w:val="24"/>
        </w:rPr>
        <w:t xml:space="preserve"> For a more complete discussion of this</w:t>
      </w:r>
      <w:r w:rsidR="00240E19">
        <w:rPr>
          <w:rFonts w:ascii="Times New Roman" w:eastAsia="Times New Roman" w:hAnsi="Times New Roman" w:cs="Times New Roman"/>
          <w:bCs/>
          <w:sz w:val="24"/>
          <w:szCs w:val="24"/>
        </w:rPr>
        <w:t xml:space="preserve"> topic</w:t>
      </w:r>
      <w:r w:rsidR="0086777F">
        <w:rPr>
          <w:rFonts w:ascii="Times New Roman" w:eastAsia="Times New Roman" w:hAnsi="Times New Roman" w:cs="Times New Roman"/>
          <w:bCs/>
          <w:sz w:val="24"/>
          <w:szCs w:val="24"/>
        </w:rPr>
        <w:t xml:space="preserve">, see </w:t>
      </w:r>
      <w:r w:rsidR="006137CB">
        <w:rPr>
          <w:rFonts w:ascii="Times New Roman" w:eastAsia="Times New Roman" w:hAnsi="Times New Roman" w:cs="Times New Roman"/>
          <w:bCs/>
          <w:sz w:val="24"/>
          <w:szCs w:val="24"/>
        </w:rPr>
        <w:t xml:space="preserve">page 13 of </w:t>
      </w:r>
      <w:r w:rsidR="00240E19">
        <w:rPr>
          <w:rFonts w:ascii="Times New Roman" w:eastAsia="Times New Roman" w:hAnsi="Times New Roman" w:cs="Times New Roman"/>
          <w:bCs/>
          <w:sz w:val="24"/>
          <w:szCs w:val="24"/>
        </w:rPr>
        <w:t xml:space="preserve">BLM Handbook </w:t>
      </w:r>
      <w:r w:rsidR="0086777F">
        <w:rPr>
          <w:rFonts w:ascii="Times New Roman" w:eastAsia="Times New Roman" w:hAnsi="Times New Roman" w:cs="Times New Roman"/>
          <w:bCs/>
          <w:sz w:val="24"/>
          <w:szCs w:val="24"/>
        </w:rPr>
        <w:t xml:space="preserve">H-1601-1, </w:t>
      </w:r>
      <w:r w:rsidR="00240E19">
        <w:rPr>
          <w:rFonts w:ascii="Times New Roman" w:eastAsia="Times New Roman" w:hAnsi="Times New Roman" w:cs="Times New Roman"/>
          <w:bCs/>
          <w:sz w:val="24"/>
          <w:szCs w:val="24"/>
        </w:rPr>
        <w:t>“</w:t>
      </w:r>
      <w:r w:rsidR="0086777F">
        <w:rPr>
          <w:rFonts w:ascii="Times New Roman" w:eastAsia="Times New Roman" w:hAnsi="Times New Roman" w:cs="Times New Roman"/>
          <w:bCs/>
          <w:sz w:val="24"/>
          <w:szCs w:val="24"/>
        </w:rPr>
        <w:t>Land Use Planning</w:t>
      </w:r>
      <w:r w:rsidR="00240E19">
        <w:rPr>
          <w:rFonts w:ascii="Times New Roman" w:eastAsia="Times New Roman" w:hAnsi="Times New Roman" w:cs="Times New Roman"/>
          <w:bCs/>
          <w:sz w:val="24"/>
          <w:szCs w:val="24"/>
        </w:rPr>
        <w:t>”</w:t>
      </w:r>
      <w:r w:rsidR="0086777F">
        <w:rPr>
          <w:rFonts w:ascii="Times New Roman" w:eastAsia="Times New Roman" w:hAnsi="Times New Roman" w:cs="Times New Roman"/>
          <w:bCs/>
          <w:sz w:val="24"/>
          <w:szCs w:val="24"/>
        </w:rPr>
        <w:t>).</w:t>
      </w:r>
      <w:r w:rsidR="00837ED3">
        <w:rPr>
          <w:rFonts w:ascii="Times New Roman" w:eastAsia="Times New Roman" w:hAnsi="Times New Roman" w:cs="Times New Roman"/>
          <w:bCs/>
          <w:sz w:val="24"/>
          <w:szCs w:val="24"/>
        </w:rPr>
        <w:t xml:space="preserve"> </w:t>
      </w:r>
    </w:p>
    <w:p w14:paraId="1657F311" w14:textId="77777777" w:rsidR="0086777F" w:rsidRDefault="0086777F" w:rsidP="00095DF3">
      <w:pPr>
        <w:spacing w:after="0" w:line="240" w:lineRule="auto"/>
        <w:rPr>
          <w:rFonts w:ascii="Times New Roman" w:eastAsia="Times New Roman" w:hAnsi="Times New Roman" w:cs="Times New Roman"/>
          <w:bCs/>
          <w:sz w:val="24"/>
          <w:szCs w:val="24"/>
        </w:rPr>
      </w:pPr>
    </w:p>
    <w:p w14:paraId="1657F312" w14:textId="77777777" w:rsidR="0086777F" w:rsidRDefault="0086777F" w:rsidP="00095DF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Because </w:t>
      </w:r>
      <w:r w:rsidR="00240E1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BLM plans in an interdisciplinary context with differing requirements for each program, many </w:t>
      </w:r>
      <w:r w:rsidR="00837ED3">
        <w:rPr>
          <w:rFonts w:ascii="Times New Roman" w:eastAsia="Times New Roman" w:hAnsi="Times New Roman" w:cs="Times New Roman"/>
          <w:bCs/>
          <w:sz w:val="24"/>
          <w:szCs w:val="24"/>
        </w:rPr>
        <w:t>other</w:t>
      </w:r>
      <w:r>
        <w:rPr>
          <w:rFonts w:ascii="Times New Roman" w:eastAsia="Times New Roman" w:hAnsi="Times New Roman" w:cs="Times New Roman"/>
          <w:bCs/>
          <w:sz w:val="24"/>
          <w:szCs w:val="24"/>
        </w:rPr>
        <w:t xml:space="preserve"> programs are required to make LUP-level decisions that may directly or indirectly affect RSCs</w:t>
      </w:r>
      <w:r w:rsidR="00363124">
        <w:rPr>
          <w:rFonts w:ascii="Times New Roman" w:eastAsia="Times New Roman" w:hAnsi="Times New Roman" w:cs="Times New Roman"/>
          <w:bCs/>
          <w:sz w:val="24"/>
          <w:szCs w:val="24"/>
        </w:rPr>
        <w:t xml:space="preserve"> (see Figure 2</w:t>
      </w:r>
      <w:r w:rsidR="00D02568">
        <w:rPr>
          <w:rFonts w:ascii="Times New Roman" w:eastAsia="Times New Roman" w:hAnsi="Times New Roman" w:cs="Times New Roman"/>
          <w:bCs/>
          <w:sz w:val="24"/>
          <w:szCs w:val="24"/>
        </w:rPr>
        <w:t>2</w:t>
      </w:r>
      <w:r w:rsidR="00363124">
        <w:rPr>
          <w:rFonts w:ascii="Times New Roman" w:eastAsia="Times New Roman" w:hAnsi="Times New Roman" w:cs="Times New Roman"/>
          <w:bCs/>
          <w:sz w:val="24"/>
          <w:szCs w:val="24"/>
        </w:rPr>
        <w:t xml:space="preserve"> f</w:t>
      </w:r>
      <w:r>
        <w:rPr>
          <w:rFonts w:ascii="Times New Roman" w:eastAsia="Times New Roman" w:hAnsi="Times New Roman" w:cs="Times New Roman"/>
          <w:bCs/>
          <w:sz w:val="24"/>
          <w:szCs w:val="24"/>
        </w:rPr>
        <w:t>or example</w:t>
      </w:r>
      <w:r w:rsidR="00363124">
        <w:rPr>
          <w:rFonts w:ascii="Times New Roman" w:eastAsia="Times New Roman" w:hAnsi="Times New Roman" w:cs="Times New Roman"/>
          <w:bCs/>
          <w:sz w:val="24"/>
          <w:szCs w:val="24"/>
        </w:rPr>
        <w:t>s).</w:t>
      </w:r>
    </w:p>
    <w:p w14:paraId="1657F313" w14:textId="77777777" w:rsidR="00363124" w:rsidRDefault="00363124" w:rsidP="00095DF3">
      <w:pPr>
        <w:spacing w:after="0" w:line="240" w:lineRule="auto"/>
        <w:rPr>
          <w:rFonts w:ascii="Times New Roman" w:eastAsia="Times New Roman" w:hAnsi="Times New Roman" w:cs="Times New Roman"/>
          <w:bCs/>
          <w:sz w:val="24"/>
          <w:szCs w:val="24"/>
        </w:rPr>
      </w:pPr>
    </w:p>
    <w:p w14:paraId="1458FA70" w14:textId="77777777" w:rsidR="003B3798" w:rsidRDefault="003B3798" w:rsidP="00363124">
      <w:pPr>
        <w:spacing w:after="0" w:line="240" w:lineRule="auto"/>
        <w:jc w:val="center"/>
        <w:rPr>
          <w:rFonts w:ascii="Times New Roman" w:eastAsia="Times New Roman" w:hAnsi="Times New Roman" w:cs="Times New Roman"/>
          <w:b/>
          <w:bCs/>
          <w:sz w:val="24"/>
          <w:szCs w:val="24"/>
        </w:rPr>
        <w:sectPr w:rsidR="003B3798" w:rsidSect="003A7C61">
          <w:headerReference w:type="default" r:id="rId77"/>
          <w:pgSz w:w="12240" w:h="15840"/>
          <w:pgMar w:top="1008" w:right="1440" w:bottom="720" w:left="1440" w:header="864" w:footer="720" w:gutter="0"/>
          <w:pgNumType w:start="1"/>
          <w:cols w:space="720"/>
          <w:noEndnote/>
          <w:docGrid w:linePitch="299"/>
        </w:sectPr>
      </w:pPr>
    </w:p>
    <w:p w14:paraId="1657F314" w14:textId="16B40CBA" w:rsidR="00363124" w:rsidRDefault="00363124" w:rsidP="00363124">
      <w:pPr>
        <w:spacing w:after="0" w:line="240" w:lineRule="auto"/>
        <w:jc w:val="center"/>
        <w:rPr>
          <w:rFonts w:ascii="Times New Roman" w:eastAsia="Calibri" w:hAnsi="Times New Roman" w:cs="Times New Roman"/>
          <w:b/>
          <w:color w:val="000000"/>
          <w:sz w:val="24"/>
          <w:szCs w:val="24"/>
        </w:rPr>
      </w:pPr>
      <w:r w:rsidRPr="00363124">
        <w:rPr>
          <w:rFonts w:ascii="Times New Roman" w:eastAsia="Times New Roman" w:hAnsi="Times New Roman" w:cs="Times New Roman"/>
          <w:b/>
          <w:bCs/>
          <w:sz w:val="24"/>
          <w:szCs w:val="24"/>
        </w:rPr>
        <w:lastRenderedPageBreak/>
        <w:t>Figure 2</w:t>
      </w:r>
      <w:r w:rsidR="00D02568">
        <w:rPr>
          <w:rFonts w:ascii="Times New Roman" w:eastAsia="Times New Roman" w:hAnsi="Times New Roman" w:cs="Times New Roman"/>
          <w:b/>
          <w:bCs/>
          <w:sz w:val="24"/>
          <w:szCs w:val="24"/>
        </w:rPr>
        <w:t>2</w:t>
      </w:r>
      <w:r w:rsidRPr="00363124">
        <w:rPr>
          <w:rFonts w:ascii="Times New Roman" w:eastAsia="Times New Roman" w:hAnsi="Times New Roman" w:cs="Times New Roman"/>
          <w:b/>
          <w:bCs/>
          <w:sz w:val="24"/>
          <w:szCs w:val="24"/>
        </w:rPr>
        <w:t xml:space="preserve"> - </w:t>
      </w:r>
      <w:r w:rsidRPr="00363124">
        <w:rPr>
          <w:rFonts w:ascii="Times New Roman" w:eastAsia="Calibri" w:hAnsi="Times New Roman" w:cs="Times New Roman"/>
          <w:b/>
          <w:color w:val="000000"/>
          <w:sz w:val="24"/>
          <w:szCs w:val="24"/>
        </w:rPr>
        <w:t>Examples</w:t>
      </w:r>
      <w:r w:rsidRPr="001122DA">
        <w:rPr>
          <w:rFonts w:ascii="Times New Roman" w:eastAsia="Calibri" w:hAnsi="Times New Roman" w:cs="Times New Roman"/>
          <w:b/>
          <w:color w:val="000000"/>
          <w:sz w:val="24"/>
          <w:szCs w:val="24"/>
        </w:rPr>
        <w:t xml:space="preserve"> of </w:t>
      </w:r>
      <w:r>
        <w:rPr>
          <w:rFonts w:ascii="Times New Roman" w:eastAsia="Calibri" w:hAnsi="Times New Roman" w:cs="Times New Roman"/>
          <w:b/>
          <w:color w:val="000000"/>
          <w:sz w:val="24"/>
          <w:szCs w:val="24"/>
        </w:rPr>
        <w:t xml:space="preserve">Land Use Plan-Level Decisions </w:t>
      </w:r>
    </w:p>
    <w:p w14:paraId="1657F315" w14:textId="77777777" w:rsidR="00363124" w:rsidRPr="00095DF3" w:rsidRDefault="00363124" w:rsidP="00363124">
      <w:pPr>
        <w:spacing w:after="0" w:line="240" w:lineRule="auto"/>
        <w:jc w:val="center"/>
        <w:rPr>
          <w:rFonts w:ascii="Times New Roman" w:eastAsia="Times New Roman" w:hAnsi="Times New Roman" w:cs="Times New Roman"/>
          <w:bCs/>
          <w:sz w:val="24"/>
          <w:szCs w:val="24"/>
        </w:rPr>
      </w:pPr>
      <w:proofErr w:type="gramStart"/>
      <w:r>
        <w:rPr>
          <w:rFonts w:ascii="Times New Roman" w:eastAsia="Calibri" w:hAnsi="Times New Roman" w:cs="Times New Roman"/>
          <w:b/>
          <w:color w:val="000000"/>
          <w:sz w:val="24"/>
          <w:szCs w:val="24"/>
        </w:rPr>
        <w:t>that</w:t>
      </w:r>
      <w:proofErr w:type="gramEnd"/>
      <w:r>
        <w:rPr>
          <w:rFonts w:ascii="Times New Roman" w:eastAsia="Calibri" w:hAnsi="Times New Roman" w:cs="Times New Roman"/>
          <w:b/>
          <w:color w:val="000000"/>
          <w:sz w:val="24"/>
          <w:szCs w:val="24"/>
        </w:rPr>
        <w:t xml:space="preserve"> May Directly or Indirectly Affect RSCs</w:t>
      </w:r>
    </w:p>
    <w:p w14:paraId="1657F316" w14:textId="77777777" w:rsidR="00095DF3" w:rsidRPr="00095DF3" w:rsidRDefault="00095DF3" w:rsidP="00095DF3">
      <w:pPr>
        <w:spacing w:after="0" w:line="240" w:lineRule="auto"/>
        <w:rPr>
          <w:rFonts w:ascii="Times New Roman" w:eastAsia="Times New Roman" w:hAnsi="Times New Roman" w:cs="Times New Roman"/>
          <w:bCs/>
          <w:sz w:val="24"/>
          <w:szCs w:val="24"/>
        </w:rPr>
      </w:pPr>
    </w:p>
    <w:p w14:paraId="1657F317" w14:textId="77777777" w:rsidR="00363124" w:rsidRDefault="00A95281" w:rsidP="00240E19">
      <w:pPr>
        <w:spacing w:after="0" w:line="240" w:lineRule="auto"/>
        <w:rPr>
          <w:rFonts w:ascii="Times New Roman" w:eastAsia="Times New Roman" w:hAnsi="Times New Roman" w:cs="Times New Roman"/>
          <w:color w:val="000000" w:themeColor="text1"/>
          <w:sz w:val="24"/>
          <w:szCs w:val="24"/>
        </w:rPr>
      </w:pPr>
      <w:r>
        <w:rPr>
          <w:rFonts w:ascii="Times New Roman" w:eastAsia="Calibri" w:hAnsi="Times New Roman" w:cs="Times New Roman"/>
          <w:noProof/>
          <w:color w:val="000000"/>
          <w:sz w:val="24"/>
          <w:szCs w:val="24"/>
        </w:rPr>
        <mc:AlternateContent>
          <mc:Choice Requires="wps">
            <w:drawing>
              <wp:inline distT="0" distB="0" distL="0" distR="0" wp14:anchorId="16580138" wp14:editId="16580139">
                <wp:extent cx="5852160" cy="2543175"/>
                <wp:effectExtent l="38100" t="38100" r="129540" b="123825"/>
                <wp:docPr id="1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52160" cy="2543175"/>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14:paraId="16580317" w14:textId="77777777" w:rsidR="00C24DCC" w:rsidRPr="002D282E" w:rsidRDefault="00C24DCC" w:rsidP="002D282E">
                            <w:pPr>
                              <w:pStyle w:val="NoSpacing"/>
                              <w:rPr>
                                <w:rFonts w:ascii="Times New Roman" w:hAnsi="Times New Roman" w:cs="Times New Roman"/>
                              </w:rPr>
                            </w:pPr>
                            <w:proofErr w:type="gramStart"/>
                            <w:r w:rsidRPr="002D282E">
                              <w:rPr>
                                <w:rFonts w:ascii="Times New Roman" w:hAnsi="Times New Roman" w:cs="Times New Roman"/>
                                <w:b/>
                              </w:rPr>
                              <w:t>Example 1.</w:t>
                            </w:r>
                            <w:proofErr w:type="gramEnd"/>
                            <w:r w:rsidRPr="002D282E">
                              <w:rPr>
                                <w:rFonts w:ascii="Times New Roman" w:hAnsi="Times New Roman" w:cs="Times New Roman"/>
                              </w:rPr>
                              <w:t xml:space="preserve"> For comprehensive trails and travel management, field offices must (1) delineate travel management areas and (2) designate off-highway vehicle management areas. In doing so, the physical RSC of remoteness (approximate distance from roads) and the operational RSC of access (types of travel allowed) are directly affected.</w:t>
                            </w:r>
                            <w:r w:rsidRPr="002D282E">
                              <w:rPr>
                                <w:rFonts w:ascii="Times New Roman" w:hAnsi="Times New Roman" w:cs="Times New Roman"/>
                                <w:color w:val="000000"/>
                              </w:rPr>
                              <w:t xml:space="preserve"> At the implementation level, field offices specify limitations placed on use and establish a process to identify specific areas, roads, and/or trails that will be available for public use. Travel management networks then are reviewed periodically to ensure current resource and travel management objectives are being met (see 43 CFR 8342.3).</w:t>
                            </w:r>
                          </w:p>
                          <w:p w14:paraId="16580318" w14:textId="77777777" w:rsidR="00C24DCC" w:rsidRPr="002D282E" w:rsidRDefault="00C24DCC" w:rsidP="002D282E">
                            <w:pPr>
                              <w:pStyle w:val="NoSpacing"/>
                              <w:rPr>
                                <w:rFonts w:ascii="Times New Roman" w:hAnsi="Times New Roman" w:cs="Times New Roman"/>
                              </w:rPr>
                            </w:pPr>
                          </w:p>
                          <w:p w14:paraId="16580319" w14:textId="26A8A052" w:rsidR="00C24DCC" w:rsidRPr="002D282E" w:rsidRDefault="00C24DCC" w:rsidP="002D282E">
                            <w:pPr>
                              <w:pStyle w:val="NoSpacing"/>
                              <w:rPr>
                                <w:rFonts w:ascii="Times New Roman" w:hAnsi="Times New Roman" w:cs="Times New Roman"/>
                              </w:rPr>
                            </w:pPr>
                            <w:proofErr w:type="gramStart"/>
                            <w:r w:rsidRPr="002D282E">
                              <w:rPr>
                                <w:rFonts w:ascii="Times New Roman" w:hAnsi="Times New Roman" w:cs="Times New Roman"/>
                                <w:b/>
                              </w:rPr>
                              <w:t>Example 2.</w:t>
                            </w:r>
                            <w:proofErr w:type="gramEnd"/>
                            <w:r w:rsidRPr="002D282E">
                              <w:rPr>
                                <w:rFonts w:ascii="Times New Roman" w:hAnsi="Times New Roman" w:cs="Times New Roman"/>
                              </w:rPr>
                              <w:t xml:space="preserve"> For f</w:t>
                            </w:r>
                            <w:r w:rsidRPr="002D282E">
                              <w:rPr>
                                <w:rFonts w:ascii="Times New Roman" w:hAnsi="Times New Roman" w:cs="Times New Roman"/>
                                <w:bCs/>
                                <w:color w:val="000000"/>
                              </w:rPr>
                              <w:t xml:space="preserve">luid minerals (including oil and gas, tar sands, and geothermal resources), </w:t>
                            </w:r>
                            <w:r w:rsidRPr="002D282E">
                              <w:rPr>
                                <w:rFonts w:ascii="Times New Roman" w:hAnsi="Times New Roman" w:cs="Times New Roman"/>
                              </w:rPr>
                              <w:t xml:space="preserve">field offices must identify (1) </w:t>
                            </w:r>
                            <w:r w:rsidRPr="002D282E">
                              <w:rPr>
                                <w:rFonts w:ascii="Times New Roman" w:hAnsi="Times New Roman" w:cs="Times New Roman"/>
                                <w:bCs/>
                                <w:color w:val="000000"/>
                              </w:rPr>
                              <w:t>a</w:t>
                            </w:r>
                            <w:r w:rsidRPr="002D282E">
                              <w:rPr>
                                <w:rFonts w:ascii="Times New Roman" w:hAnsi="Times New Roman" w:cs="Times New Roman"/>
                                <w:color w:val="000000"/>
                              </w:rPr>
                              <w:t>reas open or closed to leasing, (2) moderate constraints such as seasonal and controlled surface use restrictions, and (3) major constraints such as no-surface-occupancy stipulations.</w:t>
                            </w:r>
                            <w:r w:rsidRPr="002D282E">
                              <w:rPr>
                                <w:rFonts w:ascii="Times New Roman" w:hAnsi="Times New Roman" w:cs="Times New Roman"/>
                              </w:rPr>
                              <w:t xml:space="preserve"> In doing so, the physical RSC of naturalness (landscape texture, form, line, color) </w:t>
                            </w:r>
                            <w:r>
                              <w:rPr>
                                <w:rFonts w:ascii="Times New Roman" w:hAnsi="Times New Roman" w:cs="Times New Roman"/>
                              </w:rPr>
                              <w:t>may be</w:t>
                            </w:r>
                            <w:r w:rsidRPr="002D282E">
                              <w:rPr>
                                <w:rFonts w:ascii="Times New Roman" w:hAnsi="Times New Roman" w:cs="Times New Roman"/>
                              </w:rPr>
                              <w:t xml:space="preserve"> directly affected.</w:t>
                            </w:r>
                          </w:p>
                          <w:p w14:paraId="1658031A" w14:textId="77777777" w:rsidR="00C24DCC" w:rsidRPr="002D282E" w:rsidRDefault="00C24DCC" w:rsidP="002D282E">
                            <w:pPr>
                              <w:pStyle w:val="NoSpacing"/>
                              <w:rPr>
                                <w:rFonts w:ascii="Times New Roman" w:hAnsi="Times New Roman" w:cs="Times New Roman"/>
                                <w:color w:val="4F81BD" w:themeColor="accent1"/>
                              </w:rPr>
                            </w:pPr>
                          </w:p>
                        </w:txbxContent>
                      </wps:txbx>
                      <wps:bodyPr rot="0" vert="horz" wrap="square" lIns="182880" tIns="91440" rIns="182880" bIns="91440" anchor="ctr" anchorCtr="0">
                        <a:noAutofit/>
                      </wps:bodyPr>
                    </wps:wsp>
                  </a:graphicData>
                </a:graphic>
              </wp:inline>
            </w:drawing>
          </mc:Choice>
          <mc:Fallback>
            <w:pict>
              <v:rect id="_x0000_s1028" style="width:460.8pt;height:200.2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" fillcolor="window" strokecolor="#7f7f7f" strokeweight="1.5pt">
                <v:shadow on="t" type="perspective" color="black" opacity="26214f" origin="-.5,-.5" offset=".74836mm,.74836mm" matrix="65864f,,,65864f"/>
                <v:textbox inset="14.4pt,7.2pt,14.4pt,7.2pt">
                  <w:txbxContent>
                    <w:p w14:paraId="16580317" w14:textId="77777777" w:rsidR="00C24DCC" w:rsidRPr="002D282E" w:rsidRDefault="00C24DCC" w:rsidP="002D282E">
                      <w:pPr>
                        <w:pStyle w:val="NoSpacing"/>
                        <w:rPr>
                          <w:rFonts w:ascii="Times New Roman" w:hAnsi="Times New Roman" w:cs="Times New Roman"/>
                        </w:rPr>
                      </w:pPr>
                      <w:proofErr w:type="gramStart"/>
                      <w:r w:rsidRPr="002D282E">
                        <w:rPr>
                          <w:rFonts w:ascii="Times New Roman" w:hAnsi="Times New Roman" w:cs="Times New Roman"/>
                          <w:b/>
                        </w:rPr>
                        <w:t>Example 1.</w:t>
                      </w:r>
                      <w:proofErr w:type="gramEnd"/>
                      <w:r w:rsidRPr="002D282E">
                        <w:rPr>
                          <w:rFonts w:ascii="Times New Roman" w:hAnsi="Times New Roman" w:cs="Times New Roman"/>
                        </w:rPr>
                        <w:t xml:space="preserve"> For comprehensive trails and travel management, field offices must (1) delineate travel management areas and (2) designate off-highway vehicle management areas. In doing so, the physical RSC of remoteness (approximate distance from roads) and the operational RSC of access (types of travel allowed) are directly affected.</w:t>
                      </w:r>
                      <w:r w:rsidRPr="002D282E">
                        <w:rPr>
                          <w:rFonts w:ascii="Times New Roman" w:hAnsi="Times New Roman" w:cs="Times New Roman"/>
                          <w:color w:val="000000"/>
                        </w:rPr>
                        <w:t xml:space="preserve"> At the implementation level, field offices specify limitations placed on use and establish a process to identify specific areas, roads, and/or trails that will be available for public use. Travel management networks then are reviewed periodically to ensure current resource and travel management objectives are being met (see 43 CFR 8342.3).</w:t>
                      </w:r>
                    </w:p>
                    <w:p w14:paraId="16580318" w14:textId="77777777" w:rsidR="00C24DCC" w:rsidRPr="002D282E" w:rsidRDefault="00C24DCC" w:rsidP="002D282E">
                      <w:pPr>
                        <w:pStyle w:val="NoSpacing"/>
                        <w:rPr>
                          <w:rFonts w:ascii="Times New Roman" w:hAnsi="Times New Roman" w:cs="Times New Roman"/>
                        </w:rPr>
                      </w:pPr>
                    </w:p>
                    <w:p w14:paraId="16580319" w14:textId="26A8A052" w:rsidR="00C24DCC" w:rsidRPr="002D282E" w:rsidRDefault="00C24DCC" w:rsidP="002D282E">
                      <w:pPr>
                        <w:pStyle w:val="NoSpacing"/>
                        <w:rPr>
                          <w:rFonts w:ascii="Times New Roman" w:hAnsi="Times New Roman" w:cs="Times New Roman"/>
                        </w:rPr>
                      </w:pPr>
                      <w:proofErr w:type="gramStart"/>
                      <w:r w:rsidRPr="002D282E">
                        <w:rPr>
                          <w:rFonts w:ascii="Times New Roman" w:hAnsi="Times New Roman" w:cs="Times New Roman"/>
                          <w:b/>
                        </w:rPr>
                        <w:t>Example 2.</w:t>
                      </w:r>
                      <w:proofErr w:type="gramEnd"/>
                      <w:r w:rsidRPr="002D282E">
                        <w:rPr>
                          <w:rFonts w:ascii="Times New Roman" w:hAnsi="Times New Roman" w:cs="Times New Roman"/>
                        </w:rPr>
                        <w:t xml:space="preserve"> For f</w:t>
                      </w:r>
                      <w:r w:rsidRPr="002D282E">
                        <w:rPr>
                          <w:rFonts w:ascii="Times New Roman" w:hAnsi="Times New Roman" w:cs="Times New Roman"/>
                          <w:bCs/>
                          <w:color w:val="000000"/>
                        </w:rPr>
                        <w:t xml:space="preserve">luid minerals (including oil and gas, tar sands, and geothermal resources), </w:t>
                      </w:r>
                      <w:r w:rsidRPr="002D282E">
                        <w:rPr>
                          <w:rFonts w:ascii="Times New Roman" w:hAnsi="Times New Roman" w:cs="Times New Roman"/>
                        </w:rPr>
                        <w:t xml:space="preserve">field offices must identify (1) </w:t>
                      </w:r>
                      <w:r w:rsidRPr="002D282E">
                        <w:rPr>
                          <w:rFonts w:ascii="Times New Roman" w:hAnsi="Times New Roman" w:cs="Times New Roman"/>
                          <w:bCs/>
                          <w:color w:val="000000"/>
                        </w:rPr>
                        <w:t>a</w:t>
                      </w:r>
                      <w:r w:rsidRPr="002D282E">
                        <w:rPr>
                          <w:rFonts w:ascii="Times New Roman" w:hAnsi="Times New Roman" w:cs="Times New Roman"/>
                          <w:color w:val="000000"/>
                        </w:rPr>
                        <w:t>reas open or closed to leasing, (2) moderate constraints such as seasonal and controlled surface use restrictions, and (3) major constraints such as no-surface-occupancy stipulations.</w:t>
                      </w:r>
                      <w:r w:rsidRPr="002D282E">
                        <w:rPr>
                          <w:rFonts w:ascii="Times New Roman" w:hAnsi="Times New Roman" w:cs="Times New Roman"/>
                        </w:rPr>
                        <w:t xml:space="preserve"> In doing so, the physical RSC of naturalness (landscape texture, form, line, color) </w:t>
                      </w:r>
                      <w:r>
                        <w:rPr>
                          <w:rFonts w:ascii="Times New Roman" w:hAnsi="Times New Roman" w:cs="Times New Roman"/>
                        </w:rPr>
                        <w:t>may be</w:t>
                      </w:r>
                      <w:r w:rsidRPr="002D282E">
                        <w:rPr>
                          <w:rFonts w:ascii="Times New Roman" w:hAnsi="Times New Roman" w:cs="Times New Roman"/>
                        </w:rPr>
                        <w:t xml:space="preserve"> directly affected.</w:t>
                      </w:r>
                    </w:p>
                    <w:p w14:paraId="1658031A" w14:textId="77777777" w:rsidR="00C24DCC" w:rsidRPr="002D282E" w:rsidRDefault="00C24DCC" w:rsidP="002D282E">
                      <w:pPr>
                        <w:pStyle w:val="NoSpacing"/>
                        <w:rPr>
                          <w:rFonts w:ascii="Times New Roman" w:hAnsi="Times New Roman" w:cs="Times New Roman"/>
                          <w:color w:val="4F81BD" w:themeColor="accent1"/>
                        </w:rPr>
                      </w:pPr>
                    </w:p>
                  </w:txbxContent>
                </v:textbox>
                <w10:anchorlock/>
              </v:rect>
            </w:pict>
          </mc:Fallback>
        </mc:AlternateContent>
      </w:r>
    </w:p>
    <w:p w14:paraId="1657F318" w14:textId="77777777" w:rsidR="00363124" w:rsidRDefault="00363124" w:rsidP="00240E19">
      <w:pPr>
        <w:spacing w:after="0" w:line="240" w:lineRule="auto"/>
        <w:rPr>
          <w:rFonts w:ascii="Times New Roman" w:eastAsia="Times New Roman" w:hAnsi="Times New Roman" w:cs="Times New Roman"/>
          <w:color w:val="000000" w:themeColor="text1"/>
          <w:sz w:val="24"/>
          <w:szCs w:val="24"/>
        </w:rPr>
      </w:pPr>
    </w:p>
    <w:p w14:paraId="1657F319" w14:textId="77777777" w:rsidR="005E6092" w:rsidRDefault="002636E3" w:rsidP="005E6092">
      <w:pPr>
        <w:autoSpaceDE w:val="0"/>
        <w:autoSpaceDN w:val="0"/>
        <w:adjustRightInd w:val="0"/>
        <w:spacing w:after="0" w:line="240" w:lineRule="auto"/>
        <w:ind w:left="270"/>
        <w:rPr>
          <w:rFonts w:ascii="Times New Roman" w:eastAsia="Times New Roman" w:hAnsi="Times New Roman" w:cs="Times New Roman"/>
          <w:color w:val="000000" w:themeColor="text1"/>
          <w:sz w:val="24"/>
          <w:szCs w:val="24"/>
        </w:rPr>
      </w:pPr>
      <w:r>
        <w:rPr>
          <w:rFonts w:ascii="Times New Roman" w:eastAsia="Times New Roman" w:hAnsi="Times New Roman" w:cs="Times New Roman"/>
          <w:bCs/>
          <w:sz w:val="24"/>
          <w:szCs w:val="24"/>
        </w:rPr>
        <w:t xml:space="preserve">1.   </w:t>
      </w:r>
      <w:r w:rsidR="008758D3" w:rsidRPr="006137CB">
        <w:rPr>
          <w:rFonts w:ascii="Times New Roman" w:eastAsia="Times New Roman" w:hAnsi="Times New Roman" w:cs="Times New Roman"/>
          <w:b/>
          <w:bCs/>
          <w:sz w:val="24"/>
          <w:szCs w:val="24"/>
        </w:rPr>
        <w:t>Recreation Setting Management in ERMAs.</w:t>
      </w:r>
      <w:r w:rsidR="008758D3" w:rsidRPr="006137CB">
        <w:rPr>
          <w:rFonts w:ascii="Times New Roman" w:eastAsia="Times New Roman" w:hAnsi="Times New Roman" w:cs="Times New Roman"/>
          <w:bCs/>
          <w:sz w:val="24"/>
          <w:szCs w:val="24"/>
        </w:rPr>
        <w:t xml:space="preserve"> </w:t>
      </w:r>
      <w:r w:rsidR="00AD6671" w:rsidRPr="006137CB">
        <w:rPr>
          <w:rFonts w:ascii="Times New Roman" w:eastAsia="Times New Roman" w:hAnsi="Times New Roman" w:cs="Times New Roman"/>
          <w:color w:val="000000" w:themeColor="text1"/>
          <w:sz w:val="24"/>
          <w:szCs w:val="24"/>
        </w:rPr>
        <w:t xml:space="preserve">The </w:t>
      </w:r>
      <w:r w:rsidR="007653F5" w:rsidRPr="006137CB">
        <w:rPr>
          <w:rFonts w:ascii="Times New Roman" w:eastAsia="Times New Roman" w:hAnsi="Times New Roman" w:cs="Times New Roman"/>
          <w:color w:val="000000" w:themeColor="text1"/>
          <w:sz w:val="24"/>
          <w:szCs w:val="24"/>
        </w:rPr>
        <w:t xml:space="preserve">challenge of managing for recreation </w:t>
      </w:r>
    </w:p>
    <w:p w14:paraId="1657F31A" w14:textId="71ED8BFC" w:rsidR="0011681E" w:rsidRPr="006137CB" w:rsidRDefault="007653F5" w:rsidP="005E6092">
      <w:pPr>
        <w:autoSpaceDE w:val="0"/>
        <w:autoSpaceDN w:val="0"/>
        <w:adjustRightInd w:val="0"/>
        <w:spacing w:after="0" w:line="240" w:lineRule="auto"/>
        <w:ind w:left="630"/>
        <w:rPr>
          <w:rFonts w:ascii="Times New Roman" w:hAnsi="Times New Roman" w:cs="Times New Roman"/>
          <w:sz w:val="24"/>
          <w:szCs w:val="24"/>
        </w:rPr>
      </w:pPr>
      <w:proofErr w:type="gramStart"/>
      <w:r w:rsidRPr="006137CB">
        <w:rPr>
          <w:rFonts w:ascii="Times New Roman" w:eastAsia="Times New Roman" w:hAnsi="Times New Roman" w:cs="Times New Roman"/>
          <w:color w:val="000000" w:themeColor="text1"/>
          <w:sz w:val="24"/>
          <w:szCs w:val="24"/>
        </w:rPr>
        <w:t>outcomes</w:t>
      </w:r>
      <w:proofErr w:type="gramEnd"/>
      <w:r w:rsidRPr="006137CB">
        <w:rPr>
          <w:rFonts w:ascii="Times New Roman" w:eastAsia="Times New Roman" w:hAnsi="Times New Roman" w:cs="Times New Roman"/>
          <w:color w:val="000000" w:themeColor="text1"/>
          <w:sz w:val="24"/>
          <w:szCs w:val="24"/>
        </w:rPr>
        <w:t xml:space="preserve"> is</w:t>
      </w:r>
      <w:r w:rsidR="0011681E" w:rsidRPr="006137CB">
        <w:rPr>
          <w:rFonts w:ascii="Times New Roman" w:eastAsia="Times New Roman" w:hAnsi="Times New Roman" w:cs="Times New Roman"/>
          <w:color w:val="000000" w:themeColor="text1"/>
          <w:sz w:val="24"/>
          <w:szCs w:val="24"/>
        </w:rPr>
        <w:t xml:space="preserve"> complex enough in SRMAs where R&amp;VS is the predominant LUP focus. It would be unrealistic for BLM R&amp;VS policy to require </w:t>
      </w:r>
      <w:r w:rsidR="00BB197A">
        <w:rPr>
          <w:rFonts w:ascii="Times New Roman" w:eastAsia="Times New Roman" w:hAnsi="Times New Roman" w:cs="Times New Roman"/>
          <w:color w:val="000000" w:themeColor="text1"/>
          <w:sz w:val="24"/>
          <w:szCs w:val="24"/>
        </w:rPr>
        <w:t>a</w:t>
      </w:r>
      <w:r w:rsidR="00B35DCF">
        <w:rPr>
          <w:rFonts w:ascii="Times New Roman" w:eastAsia="Times New Roman" w:hAnsi="Times New Roman" w:cs="Times New Roman"/>
          <w:color w:val="000000" w:themeColor="text1"/>
          <w:sz w:val="24"/>
          <w:szCs w:val="24"/>
        </w:rPr>
        <w:t>n</w:t>
      </w:r>
      <w:r w:rsidR="00BB197A" w:rsidRPr="006137CB">
        <w:rPr>
          <w:rFonts w:ascii="Times New Roman" w:eastAsia="Times New Roman" w:hAnsi="Times New Roman" w:cs="Times New Roman"/>
          <w:color w:val="000000" w:themeColor="text1"/>
          <w:sz w:val="24"/>
          <w:szCs w:val="24"/>
        </w:rPr>
        <w:t xml:space="preserve"> </w:t>
      </w:r>
      <w:r w:rsidR="0011681E" w:rsidRPr="006137CB">
        <w:rPr>
          <w:rFonts w:ascii="Times New Roman" w:eastAsia="Times New Roman" w:hAnsi="Times New Roman" w:cs="Times New Roman"/>
          <w:color w:val="000000" w:themeColor="text1"/>
          <w:sz w:val="24"/>
          <w:szCs w:val="24"/>
        </w:rPr>
        <w:t xml:space="preserve">LUP </w:t>
      </w:r>
      <w:r w:rsidR="000A333C" w:rsidRPr="006137CB">
        <w:rPr>
          <w:rFonts w:ascii="Times New Roman" w:eastAsia="Times New Roman" w:hAnsi="Times New Roman" w:cs="Times New Roman"/>
          <w:color w:val="000000" w:themeColor="text1"/>
          <w:sz w:val="24"/>
          <w:szCs w:val="24"/>
        </w:rPr>
        <w:t xml:space="preserve">to identify a specific </w:t>
      </w:r>
      <w:r w:rsidR="0011681E" w:rsidRPr="006137CB">
        <w:rPr>
          <w:rFonts w:ascii="Times New Roman" w:eastAsia="Times New Roman" w:hAnsi="Times New Roman" w:cs="Times New Roman"/>
          <w:color w:val="000000" w:themeColor="text1"/>
          <w:sz w:val="24"/>
          <w:szCs w:val="24"/>
        </w:rPr>
        <w:t xml:space="preserve">suite of RSCs </w:t>
      </w:r>
      <w:r w:rsidR="00165EDA" w:rsidRPr="006137CB">
        <w:rPr>
          <w:rFonts w:ascii="Times New Roman" w:eastAsia="Times New Roman" w:hAnsi="Times New Roman" w:cs="Times New Roman"/>
          <w:color w:val="000000" w:themeColor="text1"/>
          <w:sz w:val="24"/>
          <w:szCs w:val="24"/>
        </w:rPr>
        <w:t xml:space="preserve">in ERMAs </w:t>
      </w:r>
      <w:r w:rsidR="002636E3">
        <w:rPr>
          <w:rFonts w:ascii="Times New Roman" w:eastAsia="Times New Roman" w:hAnsi="Times New Roman" w:cs="Times New Roman"/>
          <w:color w:val="000000" w:themeColor="text1"/>
          <w:sz w:val="24"/>
          <w:szCs w:val="24"/>
        </w:rPr>
        <w:t>in which</w:t>
      </w:r>
      <w:r w:rsidR="0011681E" w:rsidRPr="006137CB">
        <w:rPr>
          <w:rFonts w:ascii="Times New Roman" w:eastAsia="Times New Roman" w:hAnsi="Times New Roman" w:cs="Times New Roman"/>
          <w:color w:val="000000" w:themeColor="text1"/>
          <w:sz w:val="24"/>
          <w:szCs w:val="24"/>
        </w:rPr>
        <w:t xml:space="preserve"> the R&amp;VS program has to </w:t>
      </w:r>
      <w:r w:rsidR="00AD6671" w:rsidRPr="006137CB">
        <w:rPr>
          <w:rFonts w:ascii="Times New Roman" w:eastAsia="Times New Roman" w:hAnsi="Times New Roman" w:cs="Times New Roman"/>
          <w:color w:val="000000" w:themeColor="text1"/>
          <w:sz w:val="24"/>
          <w:szCs w:val="24"/>
        </w:rPr>
        <w:t xml:space="preserve">manage </w:t>
      </w:r>
      <w:r w:rsidR="0011681E" w:rsidRPr="006137CB">
        <w:rPr>
          <w:rFonts w:ascii="Times New Roman" w:eastAsia="Times New Roman" w:hAnsi="Times New Roman" w:cs="Times New Roman"/>
          <w:color w:val="000000" w:themeColor="text1"/>
          <w:sz w:val="24"/>
          <w:szCs w:val="24"/>
        </w:rPr>
        <w:t xml:space="preserve">commensurately with another program(s). </w:t>
      </w:r>
      <w:r w:rsidRPr="006137CB">
        <w:rPr>
          <w:rFonts w:ascii="Times New Roman" w:hAnsi="Times New Roman" w:cs="Times New Roman"/>
          <w:sz w:val="24"/>
          <w:szCs w:val="24"/>
        </w:rPr>
        <w:t>However, t</w:t>
      </w:r>
      <w:r w:rsidR="0011681E" w:rsidRPr="006137CB">
        <w:rPr>
          <w:rFonts w:ascii="Times New Roman" w:hAnsi="Times New Roman" w:cs="Times New Roman"/>
          <w:sz w:val="24"/>
          <w:szCs w:val="24"/>
        </w:rPr>
        <w:t>he R&amp;VS program can identify LUP-level supporting management action</w:t>
      </w:r>
      <w:r w:rsidR="002636E3">
        <w:rPr>
          <w:rFonts w:ascii="Times New Roman" w:hAnsi="Times New Roman" w:cs="Times New Roman"/>
          <w:sz w:val="24"/>
          <w:szCs w:val="24"/>
        </w:rPr>
        <w:t>s</w:t>
      </w:r>
      <w:r w:rsidR="0011681E" w:rsidRPr="006137CB">
        <w:rPr>
          <w:rFonts w:ascii="Times New Roman" w:hAnsi="Times New Roman" w:cs="Times New Roman"/>
          <w:sz w:val="24"/>
          <w:szCs w:val="24"/>
        </w:rPr>
        <w:t xml:space="preserve"> and allowable use decisi</w:t>
      </w:r>
      <w:r w:rsidR="000A333C" w:rsidRPr="006137CB">
        <w:rPr>
          <w:rFonts w:ascii="Times New Roman" w:hAnsi="Times New Roman" w:cs="Times New Roman"/>
          <w:sz w:val="24"/>
          <w:szCs w:val="24"/>
        </w:rPr>
        <w:t>ons in the LUP to maintain</w:t>
      </w:r>
      <w:r w:rsidR="0011681E" w:rsidRPr="006137CB">
        <w:rPr>
          <w:rFonts w:ascii="Times New Roman" w:hAnsi="Times New Roman" w:cs="Times New Roman"/>
          <w:sz w:val="24"/>
          <w:szCs w:val="24"/>
        </w:rPr>
        <w:t xml:space="preserve"> particular RSC</w:t>
      </w:r>
      <w:r w:rsidR="000A333C" w:rsidRPr="006137CB">
        <w:rPr>
          <w:rFonts w:ascii="Times New Roman" w:hAnsi="Times New Roman" w:cs="Times New Roman"/>
          <w:sz w:val="24"/>
          <w:szCs w:val="24"/>
        </w:rPr>
        <w:t>s</w:t>
      </w:r>
      <w:r w:rsidR="0011681E" w:rsidRPr="006137CB">
        <w:rPr>
          <w:rFonts w:ascii="Times New Roman" w:hAnsi="Times New Roman" w:cs="Times New Roman"/>
          <w:sz w:val="24"/>
          <w:szCs w:val="24"/>
        </w:rPr>
        <w:t>. When this is necessary</w:t>
      </w:r>
      <w:r w:rsidR="002636E3">
        <w:rPr>
          <w:rFonts w:ascii="Times New Roman" w:hAnsi="Times New Roman" w:cs="Times New Roman"/>
          <w:sz w:val="24"/>
          <w:szCs w:val="24"/>
        </w:rPr>
        <w:t>,</w:t>
      </w:r>
      <w:r w:rsidR="0011681E" w:rsidRPr="006137CB">
        <w:rPr>
          <w:rFonts w:ascii="Times New Roman" w:hAnsi="Times New Roman" w:cs="Times New Roman"/>
          <w:sz w:val="24"/>
          <w:szCs w:val="24"/>
        </w:rPr>
        <w:t xml:space="preserve"> ensure the proposed LUP decision</w:t>
      </w:r>
      <w:r w:rsidR="00AA1E0A" w:rsidRPr="006137CB">
        <w:rPr>
          <w:rFonts w:ascii="Times New Roman" w:hAnsi="Times New Roman" w:cs="Times New Roman"/>
          <w:sz w:val="24"/>
          <w:szCs w:val="24"/>
        </w:rPr>
        <w:t>s are</w:t>
      </w:r>
      <w:r w:rsidR="0011681E" w:rsidRPr="006137CB">
        <w:rPr>
          <w:rFonts w:ascii="Times New Roman" w:hAnsi="Times New Roman" w:cs="Times New Roman"/>
          <w:sz w:val="24"/>
          <w:szCs w:val="24"/>
        </w:rPr>
        <w:t xml:space="preserve"> commensurate and compatible </w:t>
      </w:r>
      <w:r w:rsidR="002636E3">
        <w:rPr>
          <w:rFonts w:ascii="Times New Roman" w:hAnsi="Times New Roman" w:cs="Times New Roman"/>
          <w:sz w:val="24"/>
          <w:szCs w:val="24"/>
        </w:rPr>
        <w:t xml:space="preserve">with </w:t>
      </w:r>
      <w:r w:rsidR="0011681E" w:rsidRPr="006137CB">
        <w:rPr>
          <w:rFonts w:ascii="Times New Roman" w:hAnsi="Times New Roman" w:cs="Times New Roman"/>
          <w:sz w:val="24"/>
          <w:szCs w:val="24"/>
        </w:rPr>
        <w:t>the management of the other resources or resource uses</w:t>
      </w:r>
      <w:r w:rsidR="002636E3">
        <w:rPr>
          <w:rFonts w:ascii="Times New Roman" w:hAnsi="Times New Roman" w:cs="Times New Roman"/>
          <w:sz w:val="24"/>
          <w:szCs w:val="24"/>
        </w:rPr>
        <w:t>,</w:t>
      </w:r>
      <w:r w:rsidR="000A333C" w:rsidRPr="006137CB">
        <w:rPr>
          <w:rFonts w:ascii="Times New Roman" w:eastAsia="Times New Roman" w:hAnsi="Times New Roman" w:cs="Times New Roman"/>
          <w:bCs/>
          <w:color w:val="000000" w:themeColor="text1"/>
          <w:sz w:val="24"/>
          <w:szCs w:val="24"/>
        </w:rPr>
        <w:t xml:space="preserve"> because changing </w:t>
      </w:r>
      <w:r w:rsidR="002636E3">
        <w:rPr>
          <w:rFonts w:ascii="Times New Roman" w:eastAsia="Times New Roman" w:hAnsi="Times New Roman" w:cs="Times New Roman"/>
          <w:bCs/>
          <w:color w:val="000000" w:themeColor="text1"/>
          <w:sz w:val="24"/>
          <w:szCs w:val="24"/>
        </w:rPr>
        <w:t>them</w:t>
      </w:r>
      <w:r w:rsidR="000A333C" w:rsidRPr="006137CB">
        <w:rPr>
          <w:rFonts w:ascii="Times New Roman" w:eastAsia="Times New Roman" w:hAnsi="Times New Roman" w:cs="Times New Roman"/>
          <w:bCs/>
          <w:color w:val="000000" w:themeColor="text1"/>
          <w:sz w:val="24"/>
          <w:szCs w:val="24"/>
        </w:rPr>
        <w:t xml:space="preserve"> would likely require a</w:t>
      </w:r>
      <w:r w:rsidR="00D02568">
        <w:rPr>
          <w:rFonts w:ascii="Times New Roman" w:eastAsia="Times New Roman" w:hAnsi="Times New Roman" w:cs="Times New Roman"/>
          <w:bCs/>
          <w:color w:val="000000" w:themeColor="text1"/>
          <w:sz w:val="24"/>
          <w:szCs w:val="24"/>
        </w:rPr>
        <w:t>n</w:t>
      </w:r>
      <w:r w:rsidR="000A333C" w:rsidRPr="006137CB">
        <w:rPr>
          <w:rFonts w:ascii="Times New Roman" w:eastAsia="Times New Roman" w:hAnsi="Times New Roman" w:cs="Times New Roman"/>
          <w:bCs/>
          <w:color w:val="000000" w:themeColor="text1"/>
          <w:sz w:val="24"/>
          <w:szCs w:val="24"/>
        </w:rPr>
        <w:t xml:space="preserve"> LUP amendment</w:t>
      </w:r>
      <w:r w:rsidR="0011681E" w:rsidRPr="006137CB">
        <w:rPr>
          <w:rFonts w:ascii="Times New Roman" w:hAnsi="Times New Roman" w:cs="Times New Roman"/>
          <w:sz w:val="24"/>
          <w:szCs w:val="24"/>
        </w:rPr>
        <w:t>.</w:t>
      </w:r>
    </w:p>
    <w:p w14:paraId="1657F31B" w14:textId="77777777" w:rsidR="003E4402" w:rsidRPr="006137CB" w:rsidRDefault="003E4402" w:rsidP="00921B9C">
      <w:pPr>
        <w:autoSpaceDE w:val="0"/>
        <w:autoSpaceDN w:val="0"/>
        <w:adjustRightInd w:val="0"/>
        <w:spacing w:after="0" w:line="240" w:lineRule="auto"/>
        <w:rPr>
          <w:rFonts w:ascii="Times New Roman" w:hAnsi="Times New Roman" w:cs="Times New Roman"/>
          <w:sz w:val="24"/>
          <w:szCs w:val="24"/>
        </w:rPr>
      </w:pPr>
    </w:p>
    <w:p w14:paraId="1657F31C" w14:textId="77777777" w:rsidR="008758D3" w:rsidRPr="005019C1" w:rsidRDefault="002636E3" w:rsidP="005E6092">
      <w:pPr>
        <w:autoSpaceDE w:val="0"/>
        <w:autoSpaceDN w:val="0"/>
        <w:adjustRightInd w:val="0"/>
        <w:spacing w:after="0" w:line="240" w:lineRule="auto"/>
        <w:ind w:left="630"/>
        <w:rPr>
          <w:rFonts w:ascii="Times New Roman" w:hAnsi="Times New Roman" w:cs="Times New Roman"/>
          <w:sz w:val="24"/>
          <w:szCs w:val="24"/>
        </w:rPr>
      </w:pPr>
      <w:r>
        <w:rPr>
          <w:rFonts w:ascii="Times New Roman" w:hAnsi="Times New Roman" w:cs="Times New Roman"/>
          <w:sz w:val="24"/>
          <w:szCs w:val="24"/>
        </w:rPr>
        <w:t>For example, a</w:t>
      </w:r>
      <w:r w:rsidR="0011681E" w:rsidRPr="006137CB">
        <w:rPr>
          <w:rFonts w:ascii="Times New Roman" w:hAnsi="Times New Roman" w:cs="Times New Roman"/>
          <w:sz w:val="24"/>
          <w:szCs w:val="24"/>
        </w:rPr>
        <w:t xml:space="preserve"> controlled surface use (CSU) stipulation </w:t>
      </w:r>
      <w:r w:rsidR="00CE16E3" w:rsidRPr="006137CB">
        <w:rPr>
          <w:rFonts w:ascii="Times New Roman" w:hAnsi="Times New Roman" w:cs="Times New Roman"/>
          <w:sz w:val="24"/>
          <w:szCs w:val="24"/>
        </w:rPr>
        <w:t>on</w:t>
      </w:r>
      <w:r w:rsidR="00A06EEF" w:rsidRPr="006137CB">
        <w:rPr>
          <w:rFonts w:ascii="Times New Roman" w:hAnsi="Times New Roman" w:cs="Times New Roman"/>
          <w:sz w:val="24"/>
          <w:szCs w:val="24"/>
        </w:rPr>
        <w:t xml:space="preserve"> </w:t>
      </w:r>
      <w:r w:rsidR="0011681E" w:rsidRPr="006137CB">
        <w:rPr>
          <w:rFonts w:ascii="Times New Roman" w:hAnsi="Times New Roman" w:cs="Times New Roman"/>
          <w:sz w:val="24"/>
          <w:szCs w:val="24"/>
        </w:rPr>
        <w:t xml:space="preserve">surface-disturbing activities may be </w:t>
      </w:r>
      <w:r w:rsidR="00A06EEF" w:rsidRPr="006137CB">
        <w:rPr>
          <w:rFonts w:ascii="Times New Roman" w:hAnsi="Times New Roman" w:cs="Times New Roman"/>
          <w:sz w:val="24"/>
          <w:szCs w:val="24"/>
        </w:rPr>
        <w:t>necessary</w:t>
      </w:r>
      <w:r w:rsidR="0011681E" w:rsidRPr="006137CB">
        <w:rPr>
          <w:rFonts w:ascii="Times New Roman" w:hAnsi="Times New Roman" w:cs="Times New Roman"/>
          <w:sz w:val="24"/>
          <w:szCs w:val="24"/>
        </w:rPr>
        <w:t xml:space="preserve"> to protect the </w:t>
      </w:r>
      <w:r w:rsidR="00A06EEF" w:rsidRPr="006137CB">
        <w:rPr>
          <w:rFonts w:ascii="Times New Roman" w:hAnsi="Times New Roman" w:cs="Times New Roman"/>
          <w:sz w:val="24"/>
          <w:szCs w:val="24"/>
        </w:rPr>
        <w:t xml:space="preserve">physical </w:t>
      </w:r>
      <w:r w:rsidR="0011681E" w:rsidRPr="006137CB">
        <w:rPr>
          <w:rFonts w:ascii="Times New Roman" w:hAnsi="Times New Roman" w:cs="Times New Roman"/>
          <w:sz w:val="24"/>
          <w:szCs w:val="24"/>
        </w:rPr>
        <w:t xml:space="preserve">qualities and conditions </w:t>
      </w:r>
      <w:r w:rsidR="00CE16E3" w:rsidRPr="006137CB">
        <w:rPr>
          <w:rFonts w:ascii="Times New Roman" w:hAnsi="Times New Roman" w:cs="Times New Roman"/>
          <w:sz w:val="24"/>
          <w:szCs w:val="24"/>
        </w:rPr>
        <w:t>along a</w:t>
      </w:r>
      <w:r w:rsidR="0011681E" w:rsidRPr="006137CB">
        <w:rPr>
          <w:rFonts w:ascii="Times New Roman" w:hAnsi="Times New Roman" w:cs="Times New Roman"/>
          <w:sz w:val="24"/>
          <w:szCs w:val="24"/>
        </w:rPr>
        <w:t xml:space="preserve"> trail system </w:t>
      </w:r>
      <w:r w:rsidR="00A06EEF" w:rsidRPr="006137CB">
        <w:rPr>
          <w:rFonts w:ascii="Times New Roman" w:hAnsi="Times New Roman" w:cs="Times New Roman"/>
          <w:sz w:val="24"/>
          <w:szCs w:val="24"/>
        </w:rPr>
        <w:t>or</w:t>
      </w:r>
      <w:r w:rsidR="0011681E" w:rsidRPr="006137CB">
        <w:rPr>
          <w:rFonts w:ascii="Times New Roman" w:hAnsi="Times New Roman" w:cs="Times New Roman"/>
          <w:sz w:val="24"/>
          <w:szCs w:val="24"/>
        </w:rPr>
        <w:t xml:space="preserve"> </w:t>
      </w:r>
      <w:r w:rsidR="00CE16E3" w:rsidRPr="006137CB">
        <w:rPr>
          <w:rFonts w:ascii="Times New Roman" w:hAnsi="Times New Roman" w:cs="Times New Roman"/>
          <w:sz w:val="24"/>
          <w:szCs w:val="24"/>
        </w:rPr>
        <w:t xml:space="preserve">surrounding </w:t>
      </w:r>
      <w:r w:rsidR="0011681E" w:rsidRPr="006137CB">
        <w:rPr>
          <w:rFonts w:ascii="Times New Roman" w:hAnsi="Times New Roman" w:cs="Times New Roman"/>
          <w:sz w:val="24"/>
          <w:szCs w:val="24"/>
        </w:rPr>
        <w:t>R&amp;VS program investments</w:t>
      </w:r>
      <w:r w:rsidR="0055549C" w:rsidRPr="006137CB">
        <w:rPr>
          <w:rFonts w:ascii="Times New Roman" w:hAnsi="Times New Roman" w:cs="Times New Roman"/>
          <w:sz w:val="24"/>
          <w:szCs w:val="24"/>
        </w:rPr>
        <w:t xml:space="preserve"> in an ERMA</w:t>
      </w:r>
      <w:r w:rsidR="0011681E" w:rsidRPr="006137CB">
        <w:rPr>
          <w:rFonts w:ascii="Times New Roman" w:hAnsi="Times New Roman" w:cs="Times New Roman"/>
          <w:sz w:val="24"/>
          <w:szCs w:val="24"/>
        </w:rPr>
        <w:t xml:space="preserve">. A CSU stipulation </w:t>
      </w:r>
      <w:r w:rsidR="0055549C" w:rsidRPr="006137CB">
        <w:rPr>
          <w:rFonts w:ascii="Times New Roman" w:hAnsi="Times New Roman" w:cs="Times New Roman"/>
          <w:sz w:val="24"/>
          <w:szCs w:val="24"/>
        </w:rPr>
        <w:t>appl</w:t>
      </w:r>
      <w:r>
        <w:rPr>
          <w:rFonts w:ascii="Times New Roman" w:hAnsi="Times New Roman" w:cs="Times New Roman"/>
          <w:sz w:val="24"/>
          <w:szCs w:val="24"/>
        </w:rPr>
        <w:t>ies</w:t>
      </w:r>
      <w:r w:rsidR="0011681E" w:rsidRPr="006137CB">
        <w:rPr>
          <w:rFonts w:ascii="Times New Roman" w:hAnsi="Times New Roman" w:cs="Times New Roman"/>
          <w:sz w:val="24"/>
          <w:szCs w:val="24"/>
        </w:rPr>
        <w:t xml:space="preserve"> </w:t>
      </w:r>
      <w:r w:rsidR="0055549C" w:rsidRPr="006137CB">
        <w:rPr>
          <w:rFonts w:ascii="Times New Roman" w:hAnsi="Times New Roman" w:cs="Times New Roman"/>
          <w:sz w:val="24"/>
          <w:szCs w:val="24"/>
        </w:rPr>
        <w:t xml:space="preserve">a </w:t>
      </w:r>
      <w:r w:rsidR="0011681E" w:rsidRPr="006137CB">
        <w:rPr>
          <w:rFonts w:ascii="Times New Roman" w:hAnsi="Times New Roman" w:cs="Times New Roman"/>
          <w:sz w:val="24"/>
          <w:szCs w:val="24"/>
        </w:rPr>
        <w:t xml:space="preserve">moderate constraint on </w:t>
      </w:r>
      <w:r w:rsidR="0055549C" w:rsidRPr="006137CB">
        <w:rPr>
          <w:rFonts w:ascii="Times New Roman" w:hAnsi="Times New Roman" w:cs="Times New Roman"/>
          <w:sz w:val="24"/>
          <w:szCs w:val="24"/>
        </w:rPr>
        <w:t xml:space="preserve">other </w:t>
      </w:r>
      <w:r w:rsidR="0011681E" w:rsidRPr="006137CB">
        <w:rPr>
          <w:rFonts w:ascii="Times New Roman" w:hAnsi="Times New Roman" w:cs="Times New Roman"/>
          <w:sz w:val="24"/>
          <w:szCs w:val="24"/>
        </w:rPr>
        <w:t xml:space="preserve">land uses while protecting identified </w:t>
      </w:r>
      <w:r w:rsidR="0055549C" w:rsidRPr="006137CB">
        <w:rPr>
          <w:rFonts w:ascii="Times New Roman" w:hAnsi="Times New Roman" w:cs="Times New Roman"/>
          <w:sz w:val="24"/>
          <w:szCs w:val="24"/>
        </w:rPr>
        <w:t xml:space="preserve">recreation investments and </w:t>
      </w:r>
      <w:r w:rsidR="0011681E" w:rsidRPr="006137CB">
        <w:rPr>
          <w:rFonts w:ascii="Times New Roman" w:hAnsi="Times New Roman" w:cs="Times New Roman"/>
          <w:sz w:val="24"/>
          <w:szCs w:val="24"/>
        </w:rPr>
        <w:t xml:space="preserve">values. A CSU stipulation applied to </w:t>
      </w:r>
      <w:r w:rsidR="00AD6671" w:rsidRPr="006137CB">
        <w:rPr>
          <w:rFonts w:ascii="Times New Roman" w:hAnsi="Times New Roman" w:cs="Times New Roman"/>
          <w:sz w:val="24"/>
          <w:szCs w:val="24"/>
        </w:rPr>
        <w:t xml:space="preserve">protect </w:t>
      </w:r>
      <w:r w:rsidR="0011681E" w:rsidRPr="006137CB">
        <w:rPr>
          <w:rFonts w:ascii="Times New Roman" w:hAnsi="Times New Roman" w:cs="Times New Roman"/>
          <w:bCs/>
          <w:sz w:val="24"/>
          <w:szCs w:val="24"/>
        </w:rPr>
        <w:t>developed recreation facilities and trails</w:t>
      </w:r>
      <w:r w:rsidR="0011681E" w:rsidRPr="006137CB">
        <w:rPr>
          <w:rFonts w:ascii="Times New Roman" w:hAnsi="Times New Roman" w:cs="Times New Roman"/>
          <w:b/>
          <w:sz w:val="24"/>
          <w:szCs w:val="24"/>
        </w:rPr>
        <w:t xml:space="preserve"> </w:t>
      </w:r>
      <w:r w:rsidR="0011681E" w:rsidRPr="006137CB">
        <w:rPr>
          <w:rFonts w:ascii="Times New Roman" w:hAnsi="Times New Roman" w:cs="Times New Roman"/>
          <w:sz w:val="24"/>
          <w:szCs w:val="24"/>
        </w:rPr>
        <w:t>allow</w:t>
      </w:r>
      <w:r w:rsidR="005E6092">
        <w:rPr>
          <w:rFonts w:ascii="Times New Roman" w:hAnsi="Times New Roman" w:cs="Times New Roman"/>
          <w:sz w:val="24"/>
          <w:szCs w:val="24"/>
        </w:rPr>
        <w:t>s</w:t>
      </w:r>
      <w:r w:rsidR="0011681E" w:rsidRPr="006137CB">
        <w:rPr>
          <w:rFonts w:ascii="Times New Roman" w:hAnsi="Times New Roman" w:cs="Times New Roman"/>
          <w:sz w:val="24"/>
          <w:szCs w:val="24"/>
        </w:rPr>
        <w:t xml:space="preserve"> the R&amp;VS program to require special design </w:t>
      </w:r>
      <w:r w:rsidR="007653F5" w:rsidRPr="006137CB">
        <w:rPr>
          <w:rFonts w:ascii="Times New Roman" w:hAnsi="Times New Roman" w:cs="Times New Roman"/>
          <w:sz w:val="24"/>
          <w:szCs w:val="24"/>
        </w:rPr>
        <w:t xml:space="preserve">features </w:t>
      </w:r>
      <w:r w:rsidR="0011681E" w:rsidRPr="006137CB">
        <w:rPr>
          <w:rFonts w:ascii="Times New Roman" w:hAnsi="Times New Roman" w:cs="Times New Roman"/>
          <w:sz w:val="24"/>
          <w:szCs w:val="24"/>
        </w:rPr>
        <w:t xml:space="preserve">or relocation of </w:t>
      </w:r>
      <w:r w:rsidR="0055549C" w:rsidRPr="006137CB">
        <w:rPr>
          <w:rFonts w:ascii="Times New Roman" w:hAnsi="Times New Roman" w:cs="Times New Roman"/>
          <w:sz w:val="24"/>
          <w:szCs w:val="24"/>
        </w:rPr>
        <w:t xml:space="preserve">proposed </w:t>
      </w:r>
      <w:r w:rsidR="0011681E" w:rsidRPr="006137CB">
        <w:rPr>
          <w:rFonts w:ascii="Times New Roman" w:hAnsi="Times New Roman" w:cs="Times New Roman"/>
          <w:sz w:val="24"/>
          <w:szCs w:val="24"/>
        </w:rPr>
        <w:t xml:space="preserve">surface-disturbing activities by more than 200 meters. Because stipulations </w:t>
      </w:r>
      <w:r w:rsidR="00DC6F9E">
        <w:rPr>
          <w:rFonts w:ascii="Times New Roman" w:hAnsi="Times New Roman" w:cs="Times New Roman"/>
          <w:sz w:val="24"/>
          <w:szCs w:val="24"/>
        </w:rPr>
        <w:t>are</w:t>
      </w:r>
      <w:r w:rsidR="0011681E" w:rsidRPr="006137CB">
        <w:rPr>
          <w:rFonts w:ascii="Times New Roman" w:hAnsi="Times New Roman" w:cs="Times New Roman"/>
          <w:sz w:val="24"/>
          <w:szCs w:val="24"/>
        </w:rPr>
        <w:t xml:space="preserve"> LUP-level decisions</w:t>
      </w:r>
      <w:r w:rsidR="005E6092">
        <w:rPr>
          <w:rFonts w:ascii="Times New Roman" w:hAnsi="Times New Roman" w:cs="Times New Roman"/>
          <w:sz w:val="24"/>
          <w:szCs w:val="24"/>
        </w:rPr>
        <w:t>,</w:t>
      </w:r>
      <w:r w:rsidR="0011681E" w:rsidRPr="006137CB">
        <w:rPr>
          <w:rFonts w:ascii="Times New Roman" w:hAnsi="Times New Roman" w:cs="Times New Roman"/>
          <w:sz w:val="24"/>
          <w:szCs w:val="24"/>
        </w:rPr>
        <w:t xml:space="preserve"> they must be established in the LUP (or LUP amendment).</w:t>
      </w:r>
    </w:p>
    <w:p w14:paraId="1657F31D" w14:textId="77777777" w:rsidR="008758D3" w:rsidRPr="006137CB" w:rsidRDefault="008758D3">
      <w:pPr>
        <w:spacing w:after="0" w:line="240" w:lineRule="auto"/>
        <w:rPr>
          <w:rFonts w:ascii="Times New Roman" w:eastAsia="Times New Roman" w:hAnsi="Times New Roman" w:cs="Times New Roman"/>
          <w:bCs/>
          <w:sz w:val="24"/>
          <w:szCs w:val="24"/>
        </w:rPr>
      </w:pPr>
    </w:p>
    <w:p w14:paraId="1657F31E" w14:textId="77777777" w:rsidR="005E6092" w:rsidRDefault="005E6092" w:rsidP="005E6092">
      <w:pPr>
        <w:spacing w:after="0" w:line="240" w:lineRule="auto"/>
        <w:ind w:left="27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2.   </w:t>
      </w:r>
      <w:r w:rsidR="00057929" w:rsidRPr="006137CB">
        <w:rPr>
          <w:rFonts w:ascii="Times New Roman" w:eastAsia="Times New Roman" w:hAnsi="Times New Roman" w:cs="Times New Roman"/>
          <w:b/>
          <w:bCs/>
          <w:color w:val="000000" w:themeColor="text1"/>
          <w:sz w:val="24"/>
          <w:szCs w:val="24"/>
        </w:rPr>
        <w:t>Identifying</w:t>
      </w:r>
      <w:r w:rsidR="00057929" w:rsidRPr="006137CB">
        <w:rPr>
          <w:rFonts w:ascii="Times New Roman" w:eastAsia="Times New Roman" w:hAnsi="Times New Roman" w:cs="Times New Roman"/>
          <w:bCs/>
          <w:color w:val="000000" w:themeColor="text1"/>
          <w:sz w:val="24"/>
          <w:szCs w:val="24"/>
        </w:rPr>
        <w:t xml:space="preserve"> </w:t>
      </w:r>
      <w:r w:rsidR="00057929" w:rsidRPr="006137CB">
        <w:rPr>
          <w:rFonts w:ascii="Times New Roman" w:hAnsi="Times New Roman" w:cs="Times New Roman"/>
          <w:b/>
          <w:sz w:val="24"/>
          <w:szCs w:val="24"/>
        </w:rPr>
        <w:t>Desired Recreation Setting Characteristics</w:t>
      </w:r>
      <w:r w:rsidR="00C864B4" w:rsidRPr="006137CB">
        <w:rPr>
          <w:rFonts w:ascii="Times New Roman" w:hAnsi="Times New Roman" w:cs="Times New Roman"/>
          <w:b/>
          <w:sz w:val="24"/>
          <w:szCs w:val="24"/>
        </w:rPr>
        <w:t>.</w:t>
      </w:r>
      <w:r w:rsidR="00057929" w:rsidRPr="006137CB">
        <w:rPr>
          <w:rFonts w:ascii="Times New Roman" w:eastAsia="Times New Roman" w:hAnsi="Times New Roman" w:cs="Times New Roman"/>
          <w:bCs/>
          <w:color w:val="000000" w:themeColor="text1"/>
          <w:sz w:val="24"/>
          <w:szCs w:val="24"/>
        </w:rPr>
        <w:t xml:space="preserve"> </w:t>
      </w:r>
      <w:r w:rsidR="00E04049" w:rsidRPr="006137CB">
        <w:rPr>
          <w:rFonts w:ascii="Times New Roman" w:eastAsia="Times New Roman" w:hAnsi="Times New Roman" w:cs="Times New Roman"/>
          <w:bCs/>
          <w:color w:val="000000" w:themeColor="text1"/>
          <w:sz w:val="24"/>
          <w:szCs w:val="24"/>
        </w:rPr>
        <w:t>After creating a</w:t>
      </w:r>
      <w:r w:rsidR="00DE08A2">
        <w:rPr>
          <w:rFonts w:ascii="Times New Roman" w:eastAsia="Times New Roman" w:hAnsi="Times New Roman" w:cs="Times New Roman"/>
          <w:bCs/>
          <w:color w:val="000000" w:themeColor="text1"/>
          <w:sz w:val="24"/>
          <w:szCs w:val="24"/>
        </w:rPr>
        <w:t>n</w:t>
      </w:r>
      <w:r w:rsidR="00E04049" w:rsidRPr="006137CB">
        <w:rPr>
          <w:rFonts w:ascii="Times New Roman" w:eastAsia="Times New Roman" w:hAnsi="Times New Roman" w:cs="Times New Roman"/>
          <w:bCs/>
          <w:color w:val="000000" w:themeColor="text1"/>
          <w:sz w:val="24"/>
          <w:szCs w:val="24"/>
        </w:rPr>
        <w:t xml:space="preserve"> SRMA </w:t>
      </w:r>
    </w:p>
    <w:p w14:paraId="1987CF6B" w14:textId="77777777" w:rsidR="003B3798" w:rsidRDefault="00E04049" w:rsidP="005E6092">
      <w:pPr>
        <w:spacing w:after="0" w:line="240" w:lineRule="auto"/>
        <w:ind w:left="630"/>
        <w:rPr>
          <w:rFonts w:ascii="Times New Roman" w:eastAsia="Times New Roman" w:hAnsi="Times New Roman" w:cs="Times New Roman"/>
          <w:color w:val="000000" w:themeColor="text1"/>
          <w:sz w:val="24"/>
          <w:szCs w:val="24"/>
        </w:rPr>
        <w:sectPr w:rsidR="003B3798" w:rsidSect="003A7C61">
          <w:headerReference w:type="default" r:id="rId78"/>
          <w:pgSz w:w="12240" w:h="15840"/>
          <w:pgMar w:top="1008" w:right="1440" w:bottom="720" w:left="1440" w:header="864" w:footer="720" w:gutter="0"/>
          <w:pgNumType w:start="1"/>
          <w:cols w:space="720"/>
          <w:noEndnote/>
          <w:docGrid w:linePitch="299"/>
        </w:sectPr>
      </w:pPr>
      <w:proofErr w:type="gramStart"/>
      <w:r w:rsidRPr="006137CB">
        <w:rPr>
          <w:rFonts w:ascii="Times New Roman" w:eastAsia="Times New Roman" w:hAnsi="Times New Roman" w:cs="Times New Roman"/>
          <w:bCs/>
          <w:color w:val="000000" w:themeColor="text1"/>
          <w:sz w:val="24"/>
          <w:szCs w:val="24"/>
        </w:rPr>
        <w:t>objective</w:t>
      </w:r>
      <w:proofErr w:type="gramEnd"/>
      <w:r w:rsidRPr="006137CB">
        <w:rPr>
          <w:rFonts w:ascii="Times New Roman" w:eastAsia="Times New Roman" w:hAnsi="Times New Roman" w:cs="Times New Roman"/>
          <w:bCs/>
          <w:color w:val="000000" w:themeColor="text1"/>
          <w:sz w:val="24"/>
          <w:szCs w:val="24"/>
        </w:rPr>
        <w:t>, identify and describe the desired RSC</w:t>
      </w:r>
      <w:r w:rsidR="00E27775" w:rsidRPr="006137CB">
        <w:rPr>
          <w:rFonts w:ascii="Times New Roman" w:eastAsia="Times New Roman" w:hAnsi="Times New Roman" w:cs="Times New Roman"/>
          <w:bCs/>
          <w:color w:val="000000" w:themeColor="text1"/>
          <w:sz w:val="24"/>
          <w:szCs w:val="24"/>
        </w:rPr>
        <w:t>s</w:t>
      </w:r>
      <w:bookmarkStart w:id="54" w:name="_Toc292274047"/>
      <w:bookmarkStart w:id="55" w:name="_Toc292275078"/>
      <w:bookmarkStart w:id="56" w:name="_Toc292292881"/>
      <w:bookmarkEnd w:id="54"/>
      <w:bookmarkEnd w:id="55"/>
      <w:bookmarkEnd w:id="56"/>
      <w:r w:rsidR="00E27775" w:rsidRPr="006137CB">
        <w:rPr>
          <w:rFonts w:ascii="Times New Roman" w:eastAsia="Times New Roman" w:hAnsi="Times New Roman" w:cs="Times New Roman"/>
          <w:color w:val="000000" w:themeColor="text1"/>
          <w:sz w:val="24"/>
          <w:szCs w:val="24"/>
        </w:rPr>
        <w:t xml:space="preserve"> that are essential and </w:t>
      </w:r>
      <w:r w:rsidR="009A4376" w:rsidRPr="006137CB">
        <w:rPr>
          <w:rFonts w:ascii="Times New Roman" w:eastAsia="Times New Roman" w:hAnsi="Times New Roman" w:cs="Times New Roman"/>
          <w:color w:val="000000" w:themeColor="text1"/>
          <w:sz w:val="24"/>
          <w:szCs w:val="24"/>
        </w:rPr>
        <w:t xml:space="preserve">necessary to achieve the </w:t>
      </w:r>
      <w:r w:rsidR="00A50E05" w:rsidRPr="006137CB">
        <w:rPr>
          <w:rFonts w:ascii="Times New Roman" w:eastAsia="Times New Roman" w:hAnsi="Times New Roman" w:cs="Times New Roman"/>
          <w:color w:val="000000" w:themeColor="text1"/>
          <w:sz w:val="24"/>
          <w:szCs w:val="24"/>
        </w:rPr>
        <w:t>S</w:t>
      </w:r>
      <w:r w:rsidR="009A4376" w:rsidRPr="006137CB">
        <w:rPr>
          <w:rFonts w:ascii="Times New Roman" w:eastAsia="Times New Roman" w:hAnsi="Times New Roman" w:cs="Times New Roman"/>
          <w:color w:val="000000" w:themeColor="text1"/>
          <w:sz w:val="24"/>
          <w:szCs w:val="24"/>
        </w:rPr>
        <w:t xml:space="preserve">RMA objective. </w:t>
      </w:r>
      <w:r w:rsidR="002C3B52" w:rsidRPr="006137CB">
        <w:rPr>
          <w:rFonts w:ascii="Times New Roman" w:eastAsia="Times New Roman" w:hAnsi="Times New Roman" w:cs="Times New Roman"/>
          <w:color w:val="000000" w:themeColor="text1"/>
          <w:sz w:val="24"/>
          <w:szCs w:val="24"/>
        </w:rPr>
        <w:t>Remember</w:t>
      </w:r>
      <w:r w:rsidR="005E6092">
        <w:rPr>
          <w:rFonts w:ascii="Times New Roman" w:eastAsia="Times New Roman" w:hAnsi="Times New Roman" w:cs="Times New Roman"/>
          <w:color w:val="000000" w:themeColor="text1"/>
          <w:sz w:val="24"/>
          <w:szCs w:val="24"/>
        </w:rPr>
        <w:t>,</w:t>
      </w:r>
      <w:r w:rsidR="002C3B52" w:rsidRPr="006137CB">
        <w:rPr>
          <w:rFonts w:ascii="Times New Roman" w:eastAsia="Times New Roman" w:hAnsi="Times New Roman" w:cs="Times New Roman"/>
          <w:color w:val="000000" w:themeColor="text1"/>
          <w:sz w:val="24"/>
          <w:szCs w:val="24"/>
        </w:rPr>
        <w:t xml:space="preserve"> t</w:t>
      </w:r>
      <w:r w:rsidR="009A4376" w:rsidRPr="006137CB">
        <w:rPr>
          <w:rFonts w:ascii="Times New Roman" w:eastAsia="Times New Roman" w:hAnsi="Times New Roman" w:cs="Times New Roman"/>
          <w:color w:val="000000" w:themeColor="text1"/>
          <w:sz w:val="24"/>
          <w:szCs w:val="24"/>
        </w:rPr>
        <w:t xml:space="preserve">he relationship between </w:t>
      </w:r>
      <w:r w:rsidR="00EA62BE" w:rsidRPr="006137CB">
        <w:rPr>
          <w:rFonts w:ascii="Times New Roman" w:eastAsia="Times New Roman" w:hAnsi="Times New Roman" w:cs="Times New Roman"/>
          <w:color w:val="000000" w:themeColor="text1"/>
          <w:sz w:val="24"/>
          <w:szCs w:val="24"/>
        </w:rPr>
        <w:t xml:space="preserve">recreation </w:t>
      </w:r>
      <w:r w:rsidR="009A4376" w:rsidRPr="006137CB">
        <w:rPr>
          <w:rFonts w:ascii="Times New Roman" w:eastAsia="Times New Roman" w:hAnsi="Times New Roman" w:cs="Times New Roman"/>
          <w:color w:val="000000" w:themeColor="text1"/>
          <w:sz w:val="24"/>
          <w:szCs w:val="24"/>
        </w:rPr>
        <w:t>objectives and RSCs may be simple and direct or complex and indirect.</w:t>
      </w:r>
      <w:r w:rsidR="009A4376" w:rsidRPr="006137CB">
        <w:rPr>
          <w:rFonts w:ascii="Times New Roman" w:eastAsia="Times New Roman" w:hAnsi="Times New Roman" w:cs="Times New Roman"/>
          <w:color w:val="000000" w:themeColor="text1"/>
          <w:sz w:val="23"/>
          <w:szCs w:val="24"/>
        </w:rPr>
        <w:t xml:space="preserve"> </w:t>
      </w:r>
      <w:r w:rsidR="002C3B52" w:rsidRPr="006137CB">
        <w:rPr>
          <w:rFonts w:ascii="Times New Roman" w:eastAsia="Times New Roman" w:hAnsi="Times New Roman" w:cs="Times New Roman"/>
          <w:color w:val="000000" w:themeColor="text1"/>
          <w:sz w:val="24"/>
          <w:szCs w:val="24"/>
        </w:rPr>
        <w:t>I</w:t>
      </w:r>
      <w:r w:rsidR="009A4376" w:rsidRPr="006137CB">
        <w:rPr>
          <w:rFonts w:ascii="Times New Roman" w:eastAsia="Times New Roman" w:hAnsi="Times New Roman" w:cs="Times New Roman"/>
          <w:color w:val="000000" w:themeColor="text1"/>
          <w:sz w:val="24"/>
          <w:szCs w:val="24"/>
        </w:rPr>
        <w:t xml:space="preserve">t is important to consider </w:t>
      </w:r>
      <w:r w:rsidR="00E27775" w:rsidRPr="006137CB">
        <w:rPr>
          <w:rFonts w:ascii="Times New Roman" w:eastAsia="Times New Roman" w:hAnsi="Times New Roman" w:cs="Times New Roman"/>
          <w:color w:val="000000" w:themeColor="text1"/>
          <w:sz w:val="24"/>
          <w:szCs w:val="24"/>
        </w:rPr>
        <w:t>RSCs</w:t>
      </w:r>
      <w:r w:rsidR="009A4376" w:rsidRPr="006137CB">
        <w:rPr>
          <w:rFonts w:ascii="Times New Roman" w:eastAsia="Times New Roman" w:hAnsi="Times New Roman" w:cs="Times New Roman"/>
          <w:color w:val="000000" w:themeColor="text1"/>
          <w:sz w:val="24"/>
          <w:szCs w:val="24"/>
        </w:rPr>
        <w:t xml:space="preserve"> individually because the existing RSCs may be different than the desired RSCs. Some activities and outcomes depend on the maintenance of physical RSCs, such as the remoteness of the area, the naturalness of the area, or the type/amount of recreation facilities. Other activities and outcomes depend more on the social RSCs, such as the amount of </w:t>
      </w:r>
      <w:r w:rsidR="0093081E" w:rsidRPr="006137CB">
        <w:rPr>
          <w:rFonts w:ascii="Times New Roman" w:eastAsia="Times New Roman" w:hAnsi="Times New Roman" w:cs="Times New Roman"/>
          <w:color w:val="000000" w:themeColor="text1"/>
          <w:sz w:val="24"/>
          <w:szCs w:val="24"/>
        </w:rPr>
        <w:t>encounters</w:t>
      </w:r>
      <w:r w:rsidR="009A4376" w:rsidRPr="006137CB">
        <w:rPr>
          <w:rFonts w:ascii="Times New Roman" w:eastAsia="Times New Roman" w:hAnsi="Times New Roman" w:cs="Times New Roman"/>
          <w:color w:val="000000" w:themeColor="text1"/>
          <w:sz w:val="24"/>
          <w:szCs w:val="24"/>
        </w:rPr>
        <w:t xml:space="preserve"> with others, the group size, or the evidence of other users. Still other </w:t>
      </w:r>
    </w:p>
    <w:p w14:paraId="1657F31F" w14:textId="72F4199F" w:rsidR="009A4376" w:rsidRPr="001122DA" w:rsidRDefault="009A4376" w:rsidP="005E6092">
      <w:pPr>
        <w:spacing w:after="0" w:line="240" w:lineRule="auto"/>
        <w:ind w:left="630"/>
        <w:rPr>
          <w:rFonts w:ascii="Times New Roman" w:eastAsia="Times New Roman" w:hAnsi="Times New Roman" w:cs="Times New Roman"/>
          <w:color w:val="000000" w:themeColor="text1"/>
          <w:sz w:val="24"/>
          <w:szCs w:val="24"/>
        </w:rPr>
      </w:pPr>
      <w:proofErr w:type="gramStart"/>
      <w:r w:rsidRPr="006137CB">
        <w:rPr>
          <w:rFonts w:ascii="Times New Roman" w:eastAsia="Times New Roman" w:hAnsi="Times New Roman" w:cs="Times New Roman"/>
          <w:color w:val="000000" w:themeColor="text1"/>
          <w:sz w:val="24"/>
          <w:szCs w:val="24"/>
        </w:rPr>
        <w:lastRenderedPageBreak/>
        <w:t>activities</w:t>
      </w:r>
      <w:proofErr w:type="gramEnd"/>
      <w:r w:rsidRPr="006137CB">
        <w:rPr>
          <w:rFonts w:ascii="Times New Roman" w:eastAsia="Times New Roman" w:hAnsi="Times New Roman" w:cs="Times New Roman"/>
          <w:color w:val="000000" w:themeColor="text1"/>
          <w:sz w:val="24"/>
          <w:szCs w:val="24"/>
        </w:rPr>
        <w:t xml:space="preserve"> and outcomes are dependent on the operational characteristics, including the presence or absence of access (types of travel allowed), the level of visitor and information</w:t>
      </w:r>
      <w:r w:rsidR="0093081E" w:rsidRPr="006137CB">
        <w:rPr>
          <w:rFonts w:ascii="Times New Roman" w:eastAsia="Times New Roman" w:hAnsi="Times New Roman" w:cs="Times New Roman"/>
          <w:color w:val="000000" w:themeColor="text1"/>
          <w:sz w:val="24"/>
          <w:szCs w:val="24"/>
        </w:rPr>
        <w:t xml:space="preserve"> services</w:t>
      </w:r>
      <w:r w:rsidRPr="006137CB">
        <w:rPr>
          <w:rFonts w:ascii="Times New Roman" w:eastAsia="Times New Roman" w:hAnsi="Times New Roman" w:cs="Times New Roman"/>
          <w:color w:val="000000" w:themeColor="text1"/>
          <w:sz w:val="24"/>
          <w:szCs w:val="24"/>
        </w:rPr>
        <w:t>, or management controls.</w:t>
      </w:r>
    </w:p>
    <w:p w14:paraId="1657F321" w14:textId="77777777" w:rsidR="009A4376" w:rsidRPr="006137CB" w:rsidRDefault="00EA62BE" w:rsidP="005E6092">
      <w:pPr>
        <w:keepNext/>
        <w:keepLines/>
        <w:numPr>
          <w:ilvl w:val="2"/>
          <w:numId w:val="0"/>
        </w:numPr>
        <w:spacing w:after="0" w:line="240" w:lineRule="auto"/>
        <w:ind w:left="630"/>
        <w:outlineLvl w:val="2"/>
        <w:rPr>
          <w:rFonts w:ascii="Times New Roman" w:eastAsia="Times New Roman" w:hAnsi="Times New Roman" w:cs="Times New Roman"/>
          <w:sz w:val="24"/>
          <w:szCs w:val="24"/>
        </w:rPr>
      </w:pPr>
      <w:r w:rsidRPr="006137CB">
        <w:rPr>
          <w:rFonts w:ascii="Times New Roman" w:eastAsia="Times New Roman" w:hAnsi="Times New Roman" w:cs="Times New Roman"/>
          <w:sz w:val="24"/>
          <w:szCs w:val="24"/>
        </w:rPr>
        <w:t xml:space="preserve">Use the existing RSC inventory (see </w:t>
      </w:r>
      <w:r w:rsidR="005E6092">
        <w:rPr>
          <w:rFonts w:ascii="Times New Roman" w:eastAsia="Times New Roman" w:hAnsi="Times New Roman" w:cs="Times New Roman"/>
          <w:sz w:val="24"/>
          <w:szCs w:val="24"/>
        </w:rPr>
        <w:t>Appendix 3</w:t>
      </w:r>
      <w:r w:rsidRPr="006137CB">
        <w:rPr>
          <w:rFonts w:ascii="Times New Roman" w:eastAsia="Times New Roman" w:hAnsi="Times New Roman" w:cs="Times New Roman"/>
          <w:sz w:val="24"/>
          <w:szCs w:val="24"/>
        </w:rPr>
        <w:t>) to determine wh</w:t>
      </w:r>
      <w:r w:rsidR="00D02568">
        <w:rPr>
          <w:rFonts w:ascii="Times New Roman" w:eastAsia="Times New Roman" w:hAnsi="Times New Roman" w:cs="Times New Roman"/>
          <w:sz w:val="24"/>
          <w:szCs w:val="24"/>
        </w:rPr>
        <w:t>ich</w:t>
      </w:r>
      <w:r w:rsidRPr="006137CB">
        <w:rPr>
          <w:rFonts w:ascii="Times New Roman" w:eastAsia="Times New Roman" w:hAnsi="Times New Roman" w:cs="Times New Roman"/>
          <w:sz w:val="24"/>
          <w:szCs w:val="24"/>
        </w:rPr>
        <w:t xml:space="preserve"> </w:t>
      </w:r>
      <w:r w:rsidR="007B6355">
        <w:rPr>
          <w:rFonts w:ascii="Times New Roman" w:eastAsia="Times New Roman" w:hAnsi="Times New Roman" w:cs="Times New Roman"/>
          <w:sz w:val="24"/>
          <w:szCs w:val="24"/>
        </w:rPr>
        <w:t>RSC</w:t>
      </w:r>
      <w:r w:rsidRPr="006137CB">
        <w:rPr>
          <w:rFonts w:ascii="Times New Roman" w:eastAsia="Times New Roman" w:hAnsi="Times New Roman" w:cs="Times New Roman"/>
          <w:sz w:val="24"/>
          <w:szCs w:val="24"/>
        </w:rPr>
        <w:t xml:space="preserve"> changes need to be made to achieve the RMA objective. The RSCs must be logically related (e.g., cause and effect) to attain the targeted recreation opportunities. Determining the logical connections between RSCs and activities and outcomes requires understanding visitor preferences for the RMA as previously discussed in Chapter </w:t>
      </w:r>
      <w:r w:rsidR="008E2C78">
        <w:rPr>
          <w:rFonts w:ascii="Times New Roman" w:eastAsia="Times New Roman" w:hAnsi="Times New Roman" w:cs="Times New Roman"/>
          <w:sz w:val="24"/>
          <w:szCs w:val="24"/>
        </w:rPr>
        <w:t xml:space="preserve">I, Paragraph </w:t>
      </w:r>
      <w:r w:rsidRPr="006137CB">
        <w:rPr>
          <w:rFonts w:ascii="Times New Roman" w:eastAsia="Times New Roman" w:hAnsi="Times New Roman" w:cs="Times New Roman"/>
          <w:sz w:val="24"/>
          <w:szCs w:val="24"/>
        </w:rPr>
        <w:t>H.</w:t>
      </w:r>
    </w:p>
    <w:p w14:paraId="1657F322" w14:textId="77777777" w:rsidR="00EA62BE" w:rsidRPr="006137CB" w:rsidRDefault="00EA62BE" w:rsidP="009A4376">
      <w:pPr>
        <w:keepNext/>
        <w:keepLines/>
        <w:numPr>
          <w:ilvl w:val="2"/>
          <w:numId w:val="0"/>
        </w:numPr>
        <w:spacing w:after="0" w:line="240" w:lineRule="auto"/>
        <w:outlineLvl w:val="2"/>
        <w:rPr>
          <w:rFonts w:ascii="Times New Roman" w:eastAsia="Times New Roman" w:hAnsi="Times New Roman" w:cs="Times New Roman"/>
          <w:b/>
          <w:caps/>
          <w:sz w:val="24"/>
          <w:szCs w:val="24"/>
        </w:rPr>
      </w:pPr>
    </w:p>
    <w:p w14:paraId="1657F323" w14:textId="77777777" w:rsidR="005E6092" w:rsidRDefault="005E6092" w:rsidP="005E6092">
      <w:pPr>
        <w:pStyle w:val="NoSpacing"/>
        <w:ind w:left="270"/>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 xml:space="preserve">3.   </w:t>
      </w:r>
      <w:r w:rsidR="009A4376" w:rsidRPr="00B26816">
        <w:rPr>
          <w:rFonts w:ascii="Times New Roman" w:hAnsi="Times New Roman" w:cs="Times New Roman"/>
          <w:b/>
          <w:sz w:val="24"/>
          <w:szCs w:val="24"/>
        </w:rPr>
        <w:t>Describing Desired Recreation Setting Characteristics in a Narrative</w:t>
      </w:r>
      <w:r w:rsidR="009A4376" w:rsidRPr="001B44CE">
        <w:rPr>
          <w:rFonts w:ascii="Times New Roman" w:hAnsi="Times New Roman" w:cs="Times New Roman"/>
          <w:b/>
          <w:sz w:val="24"/>
          <w:szCs w:val="24"/>
        </w:rPr>
        <w:t>.</w:t>
      </w:r>
      <w:r w:rsidR="009A4376">
        <w:rPr>
          <w:rFonts w:ascii="Times New Roman" w:hAnsi="Times New Roman" w:cs="Times New Roman"/>
          <w:sz w:val="24"/>
          <w:szCs w:val="24"/>
        </w:rPr>
        <w:t xml:space="preserve"> </w:t>
      </w:r>
      <w:r w:rsidR="009A4376" w:rsidRPr="001122DA">
        <w:rPr>
          <w:rFonts w:ascii="Times New Roman" w:eastAsia="Times New Roman" w:hAnsi="Times New Roman" w:cs="Times New Roman"/>
          <w:color w:val="000000" w:themeColor="text1"/>
          <w:sz w:val="24"/>
          <w:szCs w:val="24"/>
        </w:rPr>
        <w:t xml:space="preserve">At a minimum, </w:t>
      </w:r>
    </w:p>
    <w:p w14:paraId="1657F324" w14:textId="08F74377" w:rsidR="009A4376" w:rsidRPr="001122DA" w:rsidRDefault="009A4376" w:rsidP="005E6092">
      <w:pPr>
        <w:pStyle w:val="NoSpacing"/>
        <w:ind w:left="630"/>
        <w:rPr>
          <w:rFonts w:ascii="Times New Roman" w:eastAsia="Times New Roman" w:hAnsi="Times New Roman" w:cs="Times New Roman"/>
          <w:color w:val="000000" w:themeColor="text1"/>
          <w:sz w:val="24"/>
          <w:szCs w:val="24"/>
        </w:rPr>
      </w:pPr>
      <w:proofErr w:type="gramStart"/>
      <w:r w:rsidRPr="001122DA">
        <w:rPr>
          <w:rFonts w:ascii="Times New Roman" w:eastAsia="Times New Roman" w:hAnsi="Times New Roman" w:cs="Times New Roman"/>
          <w:color w:val="000000" w:themeColor="text1"/>
          <w:sz w:val="24"/>
          <w:szCs w:val="24"/>
        </w:rPr>
        <w:t>the</w:t>
      </w:r>
      <w:proofErr w:type="gramEnd"/>
      <w:r w:rsidRPr="001122DA">
        <w:rPr>
          <w:rFonts w:ascii="Times New Roman" w:eastAsia="Times New Roman" w:hAnsi="Times New Roman" w:cs="Times New Roman"/>
          <w:color w:val="000000" w:themeColor="text1"/>
          <w:sz w:val="24"/>
          <w:szCs w:val="24"/>
        </w:rPr>
        <w:t xml:space="preserve"> </w:t>
      </w:r>
      <w:r w:rsidR="004C7EBB">
        <w:rPr>
          <w:rFonts w:ascii="Times New Roman" w:eastAsia="Times New Roman" w:hAnsi="Times New Roman" w:cs="Times New Roman"/>
          <w:color w:val="000000" w:themeColor="text1"/>
          <w:sz w:val="24"/>
          <w:szCs w:val="24"/>
        </w:rPr>
        <w:t>LUP</w:t>
      </w:r>
      <w:r w:rsidRPr="001122DA">
        <w:rPr>
          <w:rFonts w:ascii="Times New Roman" w:eastAsia="Times New Roman" w:hAnsi="Times New Roman" w:cs="Times New Roman"/>
          <w:color w:val="000000" w:themeColor="text1"/>
          <w:sz w:val="24"/>
          <w:szCs w:val="24"/>
        </w:rPr>
        <w:t xml:space="preserve"> must describe the desired physical, social</w:t>
      </w:r>
      <w:r>
        <w:rPr>
          <w:rFonts w:ascii="Times New Roman" w:eastAsia="Times New Roman" w:hAnsi="Times New Roman" w:cs="Times New Roman"/>
          <w:color w:val="000000" w:themeColor="text1"/>
          <w:sz w:val="24"/>
          <w:szCs w:val="24"/>
        </w:rPr>
        <w:t>,</w:t>
      </w:r>
      <w:r w:rsidRPr="001122DA">
        <w:rPr>
          <w:rFonts w:ascii="Times New Roman" w:eastAsia="Times New Roman" w:hAnsi="Times New Roman" w:cs="Times New Roman"/>
          <w:color w:val="000000" w:themeColor="text1"/>
          <w:sz w:val="24"/>
          <w:szCs w:val="24"/>
        </w:rPr>
        <w:t xml:space="preserve"> and operational RSCs </w:t>
      </w:r>
      <w:r>
        <w:rPr>
          <w:rFonts w:ascii="Times New Roman" w:eastAsia="Times New Roman" w:hAnsi="Times New Roman" w:cs="Times New Roman"/>
          <w:color w:val="000000" w:themeColor="text1"/>
          <w:sz w:val="24"/>
          <w:szCs w:val="24"/>
        </w:rPr>
        <w:t xml:space="preserve">for </w:t>
      </w:r>
      <w:r w:rsidR="00BB197A">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xml:space="preserve">RMAs </w:t>
      </w:r>
      <w:r w:rsidRPr="001122DA">
        <w:rPr>
          <w:rFonts w:ascii="Times New Roman" w:eastAsia="Times New Roman" w:hAnsi="Times New Roman" w:cs="Times New Roman"/>
          <w:color w:val="000000" w:themeColor="text1"/>
          <w:sz w:val="24"/>
          <w:szCs w:val="24"/>
        </w:rPr>
        <w:t>in a narrative format (</w:t>
      </w:r>
      <w:r>
        <w:rPr>
          <w:rFonts w:ascii="Times New Roman" w:eastAsia="Times New Roman" w:hAnsi="Times New Roman" w:cs="Times New Roman"/>
          <w:color w:val="000000" w:themeColor="text1"/>
          <w:sz w:val="24"/>
          <w:szCs w:val="24"/>
        </w:rPr>
        <w:t xml:space="preserve">see </w:t>
      </w:r>
      <w:r w:rsidRPr="001122DA">
        <w:rPr>
          <w:rFonts w:ascii="Times New Roman" w:eastAsia="Times New Roman" w:hAnsi="Times New Roman" w:cs="Times New Roman"/>
          <w:color w:val="000000" w:themeColor="text1"/>
          <w:sz w:val="24"/>
          <w:szCs w:val="24"/>
        </w:rPr>
        <w:t xml:space="preserve">Figure </w:t>
      </w:r>
      <w:r w:rsidR="005E6092">
        <w:rPr>
          <w:rFonts w:ascii="Times New Roman" w:eastAsia="Times New Roman" w:hAnsi="Times New Roman" w:cs="Times New Roman"/>
          <w:color w:val="000000" w:themeColor="text1"/>
          <w:sz w:val="24"/>
          <w:szCs w:val="24"/>
        </w:rPr>
        <w:t>2</w:t>
      </w:r>
      <w:r w:rsidR="00D02568">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 xml:space="preserve"> for an example</w:t>
      </w:r>
      <w:r w:rsidRPr="001122DA">
        <w:rPr>
          <w:rFonts w:ascii="Times New Roman" w:eastAsia="Times New Roman" w:hAnsi="Times New Roman" w:cs="Times New Roman"/>
          <w:color w:val="000000" w:themeColor="text1"/>
          <w:sz w:val="24"/>
          <w:szCs w:val="24"/>
        </w:rPr>
        <w:t xml:space="preserve">). The desired </w:t>
      </w:r>
      <w:r w:rsidR="00BB197A">
        <w:rPr>
          <w:rFonts w:ascii="Times New Roman" w:eastAsia="Times New Roman" w:hAnsi="Times New Roman" w:cs="Times New Roman"/>
          <w:color w:val="000000" w:themeColor="text1"/>
          <w:sz w:val="24"/>
          <w:szCs w:val="24"/>
        </w:rPr>
        <w:t>RSCs</w:t>
      </w:r>
      <w:r w:rsidR="00BB197A" w:rsidRPr="001122DA">
        <w:rPr>
          <w:rFonts w:ascii="Times New Roman" w:eastAsia="Times New Roman" w:hAnsi="Times New Roman" w:cs="Times New Roman"/>
          <w:color w:val="000000" w:themeColor="text1"/>
          <w:sz w:val="24"/>
          <w:szCs w:val="24"/>
        </w:rPr>
        <w:t xml:space="preserve"> </w:t>
      </w:r>
      <w:r w:rsidR="000A3929">
        <w:rPr>
          <w:rFonts w:ascii="Times New Roman" w:eastAsia="Times New Roman" w:hAnsi="Times New Roman" w:cs="Times New Roman"/>
          <w:color w:val="000000" w:themeColor="text1"/>
          <w:sz w:val="24"/>
          <w:szCs w:val="24"/>
        </w:rPr>
        <w:t>should</w:t>
      </w:r>
      <w:r w:rsidR="000A3929" w:rsidRPr="001122DA">
        <w:rPr>
          <w:rFonts w:ascii="Times New Roman" w:eastAsia="Times New Roman" w:hAnsi="Times New Roman" w:cs="Times New Roman"/>
          <w:color w:val="000000" w:themeColor="text1"/>
          <w:sz w:val="24"/>
          <w:szCs w:val="24"/>
        </w:rPr>
        <w:t xml:space="preserve"> </w:t>
      </w:r>
      <w:r w:rsidRPr="001122DA">
        <w:rPr>
          <w:rFonts w:ascii="Times New Roman" w:eastAsia="Times New Roman" w:hAnsi="Times New Roman" w:cs="Times New Roman"/>
          <w:color w:val="000000" w:themeColor="text1"/>
          <w:sz w:val="24"/>
          <w:szCs w:val="24"/>
        </w:rPr>
        <w:t xml:space="preserve">be realistic, achievable, </w:t>
      </w:r>
      <w:r w:rsidR="00C72ED4">
        <w:rPr>
          <w:rFonts w:ascii="Times New Roman" w:eastAsia="Times New Roman" w:hAnsi="Times New Roman" w:cs="Times New Roman"/>
          <w:color w:val="000000" w:themeColor="text1"/>
          <w:sz w:val="24"/>
          <w:szCs w:val="24"/>
        </w:rPr>
        <w:t xml:space="preserve">and </w:t>
      </w:r>
      <w:r w:rsidRPr="001122DA">
        <w:rPr>
          <w:rFonts w:ascii="Times New Roman" w:eastAsia="Times New Roman" w:hAnsi="Times New Roman" w:cs="Times New Roman"/>
          <w:color w:val="000000" w:themeColor="text1"/>
          <w:sz w:val="24"/>
          <w:szCs w:val="24"/>
        </w:rPr>
        <w:t>sustainable</w:t>
      </w:r>
      <w:r w:rsidR="00C72ED4">
        <w:rPr>
          <w:rFonts w:ascii="Times New Roman" w:eastAsia="Times New Roman" w:hAnsi="Times New Roman" w:cs="Times New Roman"/>
          <w:color w:val="000000" w:themeColor="text1"/>
          <w:sz w:val="24"/>
          <w:szCs w:val="24"/>
        </w:rPr>
        <w:t xml:space="preserve"> over</w:t>
      </w:r>
      <w:r w:rsidR="008E2C78">
        <w:rPr>
          <w:rFonts w:ascii="Times New Roman" w:eastAsia="Times New Roman" w:hAnsi="Times New Roman" w:cs="Times New Roman"/>
          <w:color w:val="000000" w:themeColor="text1"/>
          <w:sz w:val="24"/>
          <w:szCs w:val="24"/>
        </w:rPr>
        <w:t xml:space="preserve"> </w:t>
      </w:r>
      <w:r w:rsidR="00C72ED4">
        <w:rPr>
          <w:rFonts w:ascii="Times New Roman" w:eastAsia="Times New Roman" w:hAnsi="Times New Roman" w:cs="Times New Roman"/>
          <w:color w:val="000000" w:themeColor="text1"/>
          <w:sz w:val="24"/>
          <w:szCs w:val="24"/>
        </w:rPr>
        <w:t>time</w:t>
      </w:r>
      <w:r w:rsidRPr="001122DA">
        <w:rPr>
          <w:rFonts w:ascii="Times New Roman" w:eastAsia="Times New Roman" w:hAnsi="Times New Roman" w:cs="Times New Roman"/>
          <w:color w:val="000000" w:themeColor="text1"/>
          <w:sz w:val="24"/>
          <w:szCs w:val="24"/>
        </w:rPr>
        <w:t>.</w:t>
      </w:r>
    </w:p>
    <w:p w14:paraId="1657F325"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326"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7"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8"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9"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A"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B"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C"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D"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E"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2F"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0"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1"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2"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3"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4"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5"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6"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7" w14:textId="77777777" w:rsid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338" w14:textId="77777777" w:rsidR="00B4145F" w:rsidRDefault="00B4145F" w:rsidP="009A4376">
      <w:pPr>
        <w:spacing w:after="0" w:line="240" w:lineRule="auto"/>
        <w:jc w:val="center"/>
        <w:rPr>
          <w:rFonts w:ascii="Times New Roman" w:eastAsia="Times New Roman" w:hAnsi="Times New Roman" w:cs="Times New Roman"/>
          <w:b/>
          <w:color w:val="000000"/>
          <w:sz w:val="24"/>
          <w:szCs w:val="24"/>
        </w:rPr>
      </w:pPr>
    </w:p>
    <w:p w14:paraId="1657F339" w14:textId="77777777" w:rsidR="00B4145F" w:rsidRDefault="00B4145F" w:rsidP="009A4376">
      <w:pPr>
        <w:spacing w:after="0" w:line="240" w:lineRule="auto"/>
        <w:jc w:val="center"/>
        <w:rPr>
          <w:rFonts w:ascii="Times New Roman" w:eastAsia="Times New Roman" w:hAnsi="Times New Roman" w:cs="Times New Roman"/>
          <w:b/>
          <w:color w:val="000000"/>
          <w:sz w:val="24"/>
          <w:szCs w:val="24"/>
        </w:rPr>
      </w:pPr>
    </w:p>
    <w:p w14:paraId="1657F33A" w14:textId="77777777" w:rsidR="00B4145F" w:rsidRDefault="00B4145F" w:rsidP="009A4376">
      <w:pPr>
        <w:spacing w:after="0" w:line="240" w:lineRule="auto"/>
        <w:jc w:val="center"/>
        <w:rPr>
          <w:rFonts w:ascii="Times New Roman" w:eastAsia="Times New Roman" w:hAnsi="Times New Roman" w:cs="Times New Roman"/>
          <w:b/>
          <w:color w:val="000000"/>
          <w:sz w:val="24"/>
          <w:szCs w:val="24"/>
        </w:rPr>
      </w:pPr>
    </w:p>
    <w:p w14:paraId="1657F33B" w14:textId="77777777" w:rsidR="004A5B73" w:rsidRDefault="004A5B73" w:rsidP="009A4376">
      <w:pPr>
        <w:spacing w:after="0" w:line="240" w:lineRule="auto"/>
        <w:jc w:val="center"/>
        <w:rPr>
          <w:rFonts w:ascii="Times New Roman" w:eastAsia="Times New Roman" w:hAnsi="Times New Roman" w:cs="Times New Roman"/>
          <w:b/>
          <w:color w:val="000000"/>
          <w:sz w:val="24"/>
          <w:szCs w:val="24"/>
        </w:rPr>
      </w:pPr>
    </w:p>
    <w:p w14:paraId="1657F33C" w14:textId="77777777" w:rsidR="00C845E9" w:rsidRDefault="00C845E9" w:rsidP="009A4376">
      <w:pPr>
        <w:spacing w:after="0" w:line="240" w:lineRule="auto"/>
        <w:jc w:val="center"/>
        <w:rPr>
          <w:rFonts w:ascii="Times New Roman" w:eastAsia="Times New Roman" w:hAnsi="Times New Roman" w:cs="Times New Roman"/>
          <w:b/>
          <w:color w:val="000000"/>
          <w:sz w:val="24"/>
          <w:szCs w:val="24"/>
        </w:rPr>
      </w:pPr>
    </w:p>
    <w:p w14:paraId="1657F33D" w14:textId="77777777" w:rsidR="00C845E9" w:rsidRDefault="00C845E9" w:rsidP="009A4376">
      <w:pPr>
        <w:spacing w:after="0" w:line="240" w:lineRule="auto"/>
        <w:jc w:val="center"/>
        <w:rPr>
          <w:rFonts w:ascii="Times New Roman" w:eastAsia="Times New Roman" w:hAnsi="Times New Roman" w:cs="Times New Roman"/>
          <w:b/>
          <w:color w:val="000000"/>
          <w:sz w:val="24"/>
          <w:szCs w:val="24"/>
        </w:rPr>
      </w:pPr>
    </w:p>
    <w:p w14:paraId="1657F33E" w14:textId="77777777" w:rsidR="00C845E9" w:rsidRDefault="00C845E9" w:rsidP="009A4376">
      <w:pPr>
        <w:spacing w:after="0" w:line="240" w:lineRule="auto"/>
        <w:jc w:val="center"/>
        <w:rPr>
          <w:rFonts w:ascii="Times New Roman" w:eastAsia="Times New Roman" w:hAnsi="Times New Roman" w:cs="Times New Roman"/>
          <w:b/>
          <w:color w:val="000000"/>
          <w:sz w:val="24"/>
          <w:szCs w:val="24"/>
        </w:rPr>
      </w:pPr>
    </w:p>
    <w:p w14:paraId="1657F33F" w14:textId="77777777" w:rsidR="00C845E9" w:rsidRDefault="00C845E9" w:rsidP="009A4376">
      <w:pPr>
        <w:spacing w:after="0" w:line="240" w:lineRule="auto"/>
        <w:jc w:val="center"/>
        <w:rPr>
          <w:rFonts w:ascii="Times New Roman" w:eastAsia="Times New Roman" w:hAnsi="Times New Roman" w:cs="Times New Roman"/>
          <w:b/>
          <w:color w:val="000000"/>
          <w:sz w:val="24"/>
          <w:szCs w:val="24"/>
        </w:rPr>
      </w:pPr>
    </w:p>
    <w:p w14:paraId="1657F340" w14:textId="77777777" w:rsidR="00C845E9" w:rsidRDefault="00C845E9" w:rsidP="009A4376">
      <w:pPr>
        <w:spacing w:after="0" w:line="240" w:lineRule="auto"/>
        <w:jc w:val="center"/>
        <w:rPr>
          <w:rFonts w:ascii="Times New Roman" w:eastAsia="Times New Roman" w:hAnsi="Times New Roman" w:cs="Times New Roman"/>
          <w:b/>
          <w:color w:val="000000"/>
          <w:sz w:val="24"/>
          <w:szCs w:val="24"/>
        </w:rPr>
      </w:pPr>
    </w:p>
    <w:p w14:paraId="1657F341" w14:textId="77777777" w:rsidR="00C845E9" w:rsidRDefault="00C845E9" w:rsidP="009A4376">
      <w:pPr>
        <w:spacing w:after="0" w:line="240" w:lineRule="auto"/>
        <w:jc w:val="center"/>
        <w:rPr>
          <w:rFonts w:ascii="Times New Roman" w:eastAsia="Times New Roman" w:hAnsi="Times New Roman" w:cs="Times New Roman"/>
          <w:b/>
          <w:color w:val="000000"/>
          <w:sz w:val="24"/>
          <w:szCs w:val="24"/>
        </w:rPr>
      </w:pPr>
    </w:p>
    <w:p w14:paraId="1657F342" w14:textId="77777777" w:rsidR="002F1303" w:rsidRDefault="002F1303" w:rsidP="009A4376">
      <w:pPr>
        <w:spacing w:after="0" w:line="240" w:lineRule="auto"/>
        <w:jc w:val="center"/>
        <w:rPr>
          <w:rFonts w:ascii="Times New Roman" w:eastAsia="Times New Roman" w:hAnsi="Times New Roman" w:cs="Times New Roman"/>
          <w:b/>
          <w:color w:val="000000"/>
          <w:sz w:val="24"/>
          <w:szCs w:val="24"/>
        </w:rPr>
      </w:pPr>
    </w:p>
    <w:p w14:paraId="1657F343" w14:textId="77777777" w:rsidR="002D282E" w:rsidRDefault="002D282E" w:rsidP="009A4376">
      <w:pPr>
        <w:spacing w:after="0" w:line="240" w:lineRule="auto"/>
        <w:jc w:val="center"/>
        <w:rPr>
          <w:rFonts w:ascii="Times New Roman" w:eastAsia="Times New Roman" w:hAnsi="Times New Roman" w:cs="Times New Roman"/>
          <w:b/>
          <w:color w:val="000000"/>
          <w:sz w:val="24"/>
          <w:szCs w:val="24"/>
        </w:rPr>
      </w:pPr>
    </w:p>
    <w:p w14:paraId="1657F344" w14:textId="77777777" w:rsidR="002D282E" w:rsidRDefault="002D282E" w:rsidP="009A4376">
      <w:pPr>
        <w:spacing w:after="0" w:line="240" w:lineRule="auto"/>
        <w:jc w:val="center"/>
        <w:rPr>
          <w:rFonts w:ascii="Times New Roman" w:eastAsia="Times New Roman" w:hAnsi="Times New Roman" w:cs="Times New Roman"/>
          <w:b/>
          <w:color w:val="000000"/>
          <w:sz w:val="24"/>
          <w:szCs w:val="24"/>
        </w:rPr>
      </w:pPr>
    </w:p>
    <w:p w14:paraId="1657F345" w14:textId="77777777" w:rsidR="002D282E" w:rsidRDefault="002D282E" w:rsidP="009A4376">
      <w:pPr>
        <w:spacing w:after="0" w:line="240" w:lineRule="auto"/>
        <w:jc w:val="center"/>
        <w:rPr>
          <w:rFonts w:ascii="Times New Roman" w:eastAsia="Times New Roman" w:hAnsi="Times New Roman" w:cs="Times New Roman"/>
          <w:b/>
          <w:color w:val="000000"/>
          <w:sz w:val="24"/>
          <w:szCs w:val="24"/>
        </w:rPr>
      </w:pPr>
    </w:p>
    <w:p w14:paraId="05528C09" w14:textId="77777777" w:rsidR="00D73C54" w:rsidRDefault="00D73C54" w:rsidP="009A4376">
      <w:pPr>
        <w:spacing w:after="0" w:line="240" w:lineRule="auto"/>
        <w:jc w:val="center"/>
        <w:rPr>
          <w:rFonts w:ascii="Times New Roman" w:eastAsia="Times New Roman" w:hAnsi="Times New Roman" w:cs="Times New Roman"/>
          <w:b/>
          <w:color w:val="000000"/>
          <w:sz w:val="24"/>
          <w:szCs w:val="24"/>
        </w:rPr>
      </w:pPr>
    </w:p>
    <w:p w14:paraId="6EFB2499" w14:textId="77777777" w:rsidR="009E460E" w:rsidRDefault="009E460E" w:rsidP="009A4376">
      <w:pPr>
        <w:spacing w:after="0" w:line="240" w:lineRule="auto"/>
        <w:jc w:val="center"/>
        <w:rPr>
          <w:rFonts w:ascii="Times New Roman" w:eastAsia="Times New Roman" w:hAnsi="Times New Roman" w:cs="Times New Roman"/>
          <w:b/>
          <w:color w:val="000000"/>
          <w:sz w:val="24"/>
          <w:szCs w:val="24"/>
        </w:rPr>
        <w:sectPr w:rsidR="009E460E" w:rsidSect="003A7C61">
          <w:headerReference w:type="default" r:id="rId79"/>
          <w:pgSz w:w="12240" w:h="15840"/>
          <w:pgMar w:top="1008" w:right="1440" w:bottom="720" w:left="1440" w:header="864" w:footer="720" w:gutter="0"/>
          <w:pgNumType w:start="1"/>
          <w:cols w:space="720"/>
          <w:noEndnote/>
          <w:docGrid w:linePitch="299"/>
        </w:sectPr>
      </w:pPr>
    </w:p>
    <w:p w14:paraId="1657F346" w14:textId="4C5188D5" w:rsidR="009A4376" w:rsidRDefault="009A4376" w:rsidP="009A4376">
      <w:pPr>
        <w:spacing w:after="0" w:line="240" w:lineRule="auto"/>
        <w:jc w:val="center"/>
        <w:rPr>
          <w:rFonts w:ascii="Times New Roman" w:eastAsia="Times New Roman" w:hAnsi="Times New Roman" w:cs="Times New Roman"/>
          <w:b/>
          <w:color w:val="000000"/>
          <w:sz w:val="24"/>
          <w:szCs w:val="24"/>
        </w:rPr>
      </w:pPr>
      <w:r w:rsidRPr="001122DA">
        <w:rPr>
          <w:rFonts w:ascii="Times New Roman" w:eastAsia="Times New Roman" w:hAnsi="Times New Roman" w:cs="Times New Roman"/>
          <w:b/>
          <w:color w:val="000000"/>
          <w:sz w:val="24"/>
          <w:szCs w:val="24"/>
        </w:rPr>
        <w:lastRenderedPageBreak/>
        <w:t xml:space="preserve">Figure </w:t>
      </w:r>
      <w:r w:rsidR="005E6092">
        <w:rPr>
          <w:rFonts w:ascii="Times New Roman" w:eastAsia="Times New Roman" w:hAnsi="Times New Roman" w:cs="Times New Roman"/>
          <w:b/>
          <w:color w:val="000000"/>
          <w:sz w:val="24"/>
          <w:szCs w:val="24"/>
        </w:rPr>
        <w:t>2</w:t>
      </w:r>
      <w:r w:rsidR="00D02568">
        <w:rPr>
          <w:rFonts w:ascii="Times New Roman" w:eastAsia="Times New Roman" w:hAnsi="Times New Roman" w:cs="Times New Roman"/>
          <w:b/>
          <w:color w:val="000000"/>
          <w:sz w:val="24"/>
          <w:szCs w:val="24"/>
        </w:rPr>
        <w:t>3</w:t>
      </w:r>
      <w:r>
        <w:rPr>
          <w:rFonts w:ascii="Times New Roman" w:eastAsia="Times New Roman" w:hAnsi="Times New Roman" w:cs="Times New Roman"/>
          <w:b/>
          <w:color w:val="000000"/>
          <w:sz w:val="24"/>
          <w:szCs w:val="24"/>
        </w:rPr>
        <w:t xml:space="preserve"> –</w:t>
      </w:r>
      <w:r w:rsidRPr="001122DA">
        <w:rPr>
          <w:rFonts w:ascii="Times New Roman" w:eastAsia="Times New Roman" w:hAnsi="Times New Roman" w:cs="Times New Roman"/>
          <w:b/>
          <w:color w:val="000000"/>
          <w:sz w:val="24"/>
          <w:szCs w:val="24"/>
        </w:rPr>
        <w:t xml:space="preserve">Narrative </w:t>
      </w:r>
      <w:r>
        <w:rPr>
          <w:rFonts w:ascii="Times New Roman" w:eastAsia="Times New Roman" w:hAnsi="Times New Roman" w:cs="Times New Roman"/>
          <w:b/>
          <w:color w:val="000000"/>
          <w:sz w:val="24"/>
          <w:szCs w:val="24"/>
        </w:rPr>
        <w:t xml:space="preserve">Format Example Describing Desired RSCs </w:t>
      </w:r>
      <w:r w:rsidRPr="001122DA">
        <w:rPr>
          <w:rFonts w:ascii="Times New Roman" w:eastAsia="Times New Roman" w:hAnsi="Times New Roman" w:cs="Times New Roman"/>
          <w:b/>
          <w:color w:val="000000"/>
          <w:sz w:val="24"/>
          <w:szCs w:val="24"/>
        </w:rPr>
        <w:t>for a</w:t>
      </w:r>
      <w:r w:rsidR="00DE08A2">
        <w:rPr>
          <w:rFonts w:ascii="Times New Roman" w:eastAsia="Times New Roman" w:hAnsi="Times New Roman" w:cs="Times New Roman"/>
          <w:b/>
          <w:color w:val="000000"/>
          <w:sz w:val="24"/>
          <w:szCs w:val="24"/>
        </w:rPr>
        <w:t>n</w:t>
      </w:r>
      <w:r w:rsidRPr="001122DA">
        <w:rPr>
          <w:rFonts w:ascii="Times New Roman" w:eastAsia="Times New Roman" w:hAnsi="Times New Roman" w:cs="Times New Roman"/>
          <w:b/>
          <w:color w:val="000000"/>
          <w:sz w:val="24"/>
          <w:szCs w:val="24"/>
        </w:rPr>
        <w:t xml:space="preserve"> SRMA</w:t>
      </w:r>
    </w:p>
    <w:p w14:paraId="1657F347" w14:textId="77777777" w:rsidR="009A4376" w:rsidRPr="001122DA" w:rsidRDefault="009A4376" w:rsidP="009A4376">
      <w:pPr>
        <w:spacing w:after="0" w:line="240" w:lineRule="auto"/>
        <w:jc w:val="center"/>
        <w:rPr>
          <w:rFonts w:ascii="Times New Roman" w:eastAsia="Times New Roman" w:hAnsi="Times New Roman" w:cs="Times New Roman"/>
          <w:b/>
          <w:color w:val="000000"/>
          <w:sz w:val="24"/>
          <w:szCs w:val="24"/>
        </w:rPr>
      </w:pPr>
    </w:p>
    <w:tbl>
      <w:tblPr>
        <w:tblStyle w:val="TableGrid1"/>
        <w:tblW w:w="0" w:type="auto"/>
        <w:tblInd w:w="108" w:type="dxa"/>
        <w:tblLook w:val="04A0" w:firstRow="1" w:lastRow="0" w:firstColumn="1" w:lastColumn="0" w:noHBand="0" w:noVBand="1"/>
      </w:tblPr>
      <w:tblGrid>
        <w:gridCol w:w="9360"/>
      </w:tblGrid>
      <w:tr w:rsidR="009A4376" w:rsidRPr="001122DA" w14:paraId="1657F349" w14:textId="77777777" w:rsidTr="008F5257">
        <w:trPr>
          <w:trHeight w:val="305"/>
        </w:trPr>
        <w:tc>
          <w:tcPr>
            <w:tcW w:w="9360" w:type="dxa"/>
            <w:tcBorders>
              <w:top w:val="double" w:sz="6" w:space="0" w:color="auto"/>
              <w:left w:val="double" w:sz="6" w:space="0" w:color="auto"/>
              <w:bottom w:val="single" w:sz="4" w:space="0" w:color="auto"/>
              <w:right w:val="double" w:sz="6" w:space="0" w:color="auto"/>
            </w:tcBorders>
            <w:shd w:val="clear" w:color="auto" w:fill="006600"/>
          </w:tcPr>
          <w:p w14:paraId="1657F348" w14:textId="77777777" w:rsidR="009A4376" w:rsidRPr="001122DA" w:rsidRDefault="009A4376" w:rsidP="008F5257">
            <w:pPr>
              <w:jc w:val="center"/>
              <w:rPr>
                <w:rFonts w:ascii="Times New Roman" w:eastAsia="Times New Roman" w:hAnsi="Times New Roman" w:cs="Times New Roman"/>
                <w:b/>
                <w:color w:val="FFFFFF" w:themeColor="background1"/>
                <w:sz w:val="24"/>
                <w:szCs w:val="24"/>
              </w:rPr>
            </w:pPr>
            <w:r w:rsidRPr="001122DA">
              <w:rPr>
                <w:rFonts w:ascii="Times New Roman" w:eastAsia="Times New Roman" w:hAnsi="Times New Roman" w:cs="Times New Roman"/>
                <w:b/>
                <w:color w:val="FFFFFF" w:themeColor="background1"/>
                <w:sz w:val="24"/>
                <w:szCs w:val="24"/>
              </w:rPr>
              <w:t>Desired Physical RSCs</w:t>
            </w:r>
            <w:r>
              <w:rPr>
                <w:rFonts w:ascii="Times New Roman" w:eastAsia="Times New Roman" w:hAnsi="Times New Roman" w:cs="Times New Roman"/>
                <w:b/>
                <w:color w:val="FFFFFF" w:themeColor="background1"/>
                <w:sz w:val="24"/>
                <w:szCs w:val="24"/>
              </w:rPr>
              <w:t xml:space="preserve"> for Pine Ridge SRMA</w:t>
            </w:r>
          </w:p>
        </w:tc>
      </w:tr>
      <w:tr w:rsidR="009A4376" w:rsidRPr="001122DA" w14:paraId="1657F34B" w14:textId="77777777" w:rsidTr="008F5257">
        <w:tc>
          <w:tcPr>
            <w:tcW w:w="9360" w:type="dxa"/>
            <w:tcBorders>
              <w:top w:val="single" w:sz="4" w:space="0" w:color="auto"/>
              <w:left w:val="double" w:sz="6" w:space="0" w:color="auto"/>
              <w:bottom w:val="nil"/>
              <w:right w:val="double" w:sz="6" w:space="0" w:color="auto"/>
            </w:tcBorders>
            <w:shd w:val="clear" w:color="auto" w:fill="EAF1DD" w:themeFill="accent3" w:themeFillTint="33"/>
          </w:tcPr>
          <w:p w14:paraId="1657F34A" w14:textId="77777777" w:rsidR="009A4376" w:rsidRPr="001122DA" w:rsidRDefault="009A4376" w:rsidP="008F5257">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Remoteness:</w:t>
            </w:r>
            <w:r w:rsidRPr="001122DA">
              <w:rPr>
                <w:rFonts w:ascii="Times New Roman" w:eastAsia="Times New Roman" w:hAnsi="Times New Roman" w:cs="Times New Roman"/>
                <w:color w:val="000000"/>
                <w:sz w:val="24"/>
                <w:szCs w:val="24"/>
              </w:rPr>
              <w:t xml:space="preserve"> Retain current remoteness along main motorized </w:t>
            </w:r>
            <w:r>
              <w:rPr>
                <w:rFonts w:ascii="Times New Roman" w:eastAsia="Times New Roman" w:hAnsi="Times New Roman" w:cs="Times New Roman"/>
                <w:color w:val="000000"/>
                <w:sz w:val="24"/>
                <w:szCs w:val="24"/>
              </w:rPr>
              <w:t xml:space="preserve">travel </w:t>
            </w:r>
            <w:r w:rsidRPr="001122DA">
              <w:rPr>
                <w:rFonts w:ascii="Times New Roman" w:eastAsia="Times New Roman" w:hAnsi="Times New Roman" w:cs="Times New Roman"/>
                <w:color w:val="000000"/>
                <w:sz w:val="24"/>
                <w:szCs w:val="24"/>
              </w:rPr>
              <w:t>corridors</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but create areas specifically for mountain biking use only on the east and west sides of the SRMA. </w:t>
            </w:r>
          </w:p>
        </w:tc>
      </w:tr>
      <w:tr w:rsidR="009A4376" w:rsidRPr="001122DA" w14:paraId="1657F34E" w14:textId="77777777" w:rsidTr="008F5257">
        <w:tc>
          <w:tcPr>
            <w:tcW w:w="9360" w:type="dxa"/>
            <w:tcBorders>
              <w:top w:val="nil"/>
              <w:left w:val="double" w:sz="6" w:space="0" w:color="auto"/>
              <w:bottom w:val="nil"/>
              <w:right w:val="double" w:sz="6" w:space="0" w:color="auto"/>
            </w:tcBorders>
            <w:shd w:val="clear" w:color="auto" w:fill="EAF1DD" w:themeFill="accent3" w:themeFillTint="33"/>
          </w:tcPr>
          <w:p w14:paraId="1657F34C" w14:textId="77777777" w:rsidR="009A4376" w:rsidRPr="001122DA" w:rsidRDefault="009A4376" w:rsidP="008F5257">
            <w:pPr>
              <w:rPr>
                <w:rFonts w:ascii="Times New Roman" w:eastAsia="Times New Roman" w:hAnsi="Times New Roman" w:cs="Times New Roman"/>
                <w:i/>
                <w:color w:val="000000"/>
                <w:sz w:val="24"/>
                <w:szCs w:val="24"/>
              </w:rPr>
            </w:pPr>
          </w:p>
          <w:p w14:paraId="1657F34D" w14:textId="77777777" w:rsidR="009A4376" w:rsidRPr="001122DA" w:rsidRDefault="009A4376" w:rsidP="00921B9C">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Naturalness:</w:t>
            </w:r>
            <w:r w:rsidRPr="001122DA">
              <w:rPr>
                <w:rFonts w:ascii="Times New Roman" w:eastAsia="Times New Roman" w:hAnsi="Times New Roman" w:cs="Times New Roman"/>
                <w:color w:val="000000"/>
                <w:sz w:val="24"/>
                <w:szCs w:val="24"/>
              </w:rPr>
              <w:t xml:space="preserve"> The existing natural landscape is mostly retained. New, </w:t>
            </w:r>
            <w:proofErr w:type="spellStart"/>
            <w:r w:rsidRPr="001122DA">
              <w:rPr>
                <w:rFonts w:ascii="Times New Roman" w:eastAsia="Times New Roman" w:hAnsi="Times New Roman" w:cs="Times New Roman"/>
                <w:color w:val="000000"/>
                <w:sz w:val="24"/>
                <w:szCs w:val="24"/>
              </w:rPr>
              <w:t>nonrecreational</w:t>
            </w:r>
            <w:proofErr w:type="spellEnd"/>
            <w:r w:rsidRPr="001122DA">
              <w:rPr>
                <w:rFonts w:ascii="Times New Roman" w:eastAsia="Times New Roman" w:hAnsi="Times New Roman" w:cs="Times New Roman"/>
                <w:color w:val="000000"/>
                <w:sz w:val="24"/>
                <w:szCs w:val="24"/>
              </w:rPr>
              <w:t xml:space="preserve"> modifications (e.g.</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rights-of-way</w:t>
            </w:r>
            <w:r w:rsidRPr="001122DA">
              <w:rPr>
                <w:rFonts w:ascii="Times New Roman" w:eastAsia="Times New Roman" w:hAnsi="Times New Roman" w:cs="Times New Roman"/>
                <w:color w:val="000000"/>
                <w:sz w:val="24"/>
                <w:szCs w:val="24"/>
              </w:rPr>
              <w:t xml:space="preserve">, fences, </w:t>
            </w:r>
            <w:r w:rsidR="00187915">
              <w:rPr>
                <w:rFonts w:ascii="Times New Roman" w:eastAsia="Times New Roman" w:hAnsi="Times New Roman" w:cs="Times New Roman"/>
                <w:color w:val="000000"/>
                <w:sz w:val="24"/>
                <w:szCs w:val="24"/>
              </w:rPr>
              <w:t xml:space="preserve">stock </w:t>
            </w:r>
            <w:r w:rsidRPr="001122DA">
              <w:rPr>
                <w:rFonts w:ascii="Times New Roman" w:eastAsia="Times New Roman" w:hAnsi="Times New Roman" w:cs="Times New Roman"/>
                <w:color w:val="000000"/>
                <w:sz w:val="24"/>
                <w:szCs w:val="24"/>
              </w:rPr>
              <w:t xml:space="preserve">ponds) are consistent with the landscape character in the </w:t>
            </w:r>
            <w:r w:rsidR="00894590">
              <w:rPr>
                <w:rFonts w:ascii="Times New Roman" w:eastAsia="Times New Roman" w:hAnsi="Times New Roman" w:cs="Times New Roman"/>
                <w:color w:val="000000"/>
                <w:sz w:val="24"/>
                <w:szCs w:val="24"/>
              </w:rPr>
              <w:t>northern</w:t>
            </w:r>
            <w:r w:rsidR="00894590" w:rsidRPr="001122DA">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color w:val="000000"/>
                <w:sz w:val="24"/>
                <w:szCs w:val="24"/>
              </w:rPr>
              <w:t>portion of the SRMA.</w:t>
            </w:r>
          </w:p>
        </w:tc>
      </w:tr>
      <w:tr w:rsidR="009A4376" w:rsidRPr="001122DA" w14:paraId="1657F352" w14:textId="77777777" w:rsidTr="008F5257">
        <w:tc>
          <w:tcPr>
            <w:tcW w:w="9360" w:type="dxa"/>
            <w:tcBorders>
              <w:top w:val="nil"/>
              <w:left w:val="double" w:sz="6" w:space="0" w:color="auto"/>
              <w:bottom w:val="double" w:sz="6" w:space="0" w:color="auto"/>
              <w:right w:val="double" w:sz="6" w:space="0" w:color="auto"/>
            </w:tcBorders>
            <w:shd w:val="clear" w:color="auto" w:fill="EAF1DD" w:themeFill="accent3" w:themeFillTint="33"/>
          </w:tcPr>
          <w:p w14:paraId="1657F34F" w14:textId="77777777" w:rsidR="009A4376" w:rsidRPr="001122DA" w:rsidRDefault="009A4376" w:rsidP="008F5257">
            <w:pPr>
              <w:rPr>
                <w:rFonts w:ascii="Times New Roman" w:eastAsia="Times New Roman" w:hAnsi="Times New Roman" w:cs="Times New Roman"/>
                <w:i/>
                <w:color w:val="000000"/>
                <w:sz w:val="24"/>
                <w:szCs w:val="24"/>
              </w:rPr>
            </w:pPr>
          </w:p>
          <w:p w14:paraId="1657F350" w14:textId="77777777" w:rsidR="009A4376" w:rsidRPr="001122DA" w:rsidRDefault="009A4376" w:rsidP="008F5257">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Visitor Facilities:</w:t>
            </w:r>
            <w:r w:rsidRPr="001122DA">
              <w:rPr>
                <w:rFonts w:ascii="Times New Roman" w:eastAsia="Times New Roman" w:hAnsi="Times New Roman" w:cs="Times New Roman"/>
                <w:color w:val="000000"/>
                <w:sz w:val="24"/>
                <w:szCs w:val="24"/>
              </w:rPr>
              <w:t xml:space="preserve"> Simple/basic recreation developments (e.g., parking lot, kiosk</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and restroom) </w:t>
            </w:r>
            <w:r>
              <w:rPr>
                <w:rFonts w:ascii="Times New Roman" w:eastAsia="Times New Roman" w:hAnsi="Times New Roman" w:cs="Times New Roman"/>
                <w:color w:val="000000"/>
                <w:sz w:val="24"/>
                <w:szCs w:val="24"/>
              </w:rPr>
              <w:t xml:space="preserve">are </w:t>
            </w:r>
            <w:r w:rsidRPr="001122DA">
              <w:rPr>
                <w:rFonts w:ascii="Times New Roman" w:eastAsia="Times New Roman" w:hAnsi="Times New Roman" w:cs="Times New Roman"/>
                <w:color w:val="000000"/>
                <w:sz w:val="24"/>
                <w:szCs w:val="24"/>
              </w:rPr>
              <w:t xml:space="preserve">at access points along County Road 836. Well-maintained and </w:t>
            </w:r>
            <w:r>
              <w:rPr>
                <w:rFonts w:ascii="Times New Roman" w:eastAsia="Times New Roman" w:hAnsi="Times New Roman" w:cs="Times New Roman"/>
                <w:color w:val="000000"/>
                <w:sz w:val="24"/>
                <w:szCs w:val="24"/>
              </w:rPr>
              <w:t>marked</w:t>
            </w:r>
            <w:r w:rsidRPr="001122DA">
              <w:rPr>
                <w:rFonts w:ascii="Times New Roman" w:eastAsia="Times New Roman" w:hAnsi="Times New Roman" w:cs="Times New Roman"/>
                <w:color w:val="000000"/>
                <w:sz w:val="24"/>
                <w:szCs w:val="24"/>
              </w:rPr>
              <w:t xml:space="preserve"> trails </w:t>
            </w:r>
            <w:r>
              <w:rPr>
                <w:rFonts w:ascii="Times New Roman" w:eastAsia="Times New Roman" w:hAnsi="Times New Roman" w:cs="Times New Roman"/>
                <w:color w:val="000000"/>
                <w:sz w:val="24"/>
                <w:szCs w:val="24"/>
              </w:rPr>
              <w:t xml:space="preserve">are </w:t>
            </w:r>
            <w:r w:rsidRPr="001122DA">
              <w:rPr>
                <w:rFonts w:ascii="Times New Roman" w:eastAsia="Times New Roman" w:hAnsi="Times New Roman" w:cs="Times New Roman"/>
                <w:color w:val="000000"/>
                <w:sz w:val="24"/>
                <w:szCs w:val="24"/>
              </w:rPr>
              <w:t>within the SRMA.</w:t>
            </w:r>
          </w:p>
          <w:p w14:paraId="1657F351" w14:textId="77777777" w:rsidR="009A4376" w:rsidRPr="001122DA" w:rsidRDefault="009A4376" w:rsidP="008F5257">
            <w:pPr>
              <w:rPr>
                <w:rFonts w:ascii="Times New Roman" w:eastAsia="Times New Roman" w:hAnsi="Times New Roman" w:cs="Times New Roman"/>
                <w:color w:val="000000"/>
                <w:sz w:val="24"/>
                <w:szCs w:val="24"/>
              </w:rPr>
            </w:pPr>
          </w:p>
        </w:tc>
      </w:tr>
      <w:tr w:rsidR="009A4376" w:rsidRPr="001122DA" w14:paraId="1657F354" w14:textId="77777777" w:rsidTr="008F5257">
        <w:tc>
          <w:tcPr>
            <w:tcW w:w="9360" w:type="dxa"/>
            <w:tcBorders>
              <w:top w:val="double" w:sz="6" w:space="0" w:color="auto"/>
              <w:left w:val="double" w:sz="6" w:space="0" w:color="auto"/>
              <w:bottom w:val="nil"/>
              <w:right w:val="double" w:sz="6" w:space="0" w:color="auto"/>
            </w:tcBorders>
            <w:shd w:val="clear" w:color="auto" w:fill="006600"/>
          </w:tcPr>
          <w:p w14:paraId="1657F353" w14:textId="77777777" w:rsidR="009A4376" w:rsidRPr="001122DA" w:rsidRDefault="009A4376" w:rsidP="008F5257">
            <w:pPr>
              <w:jc w:val="center"/>
              <w:rPr>
                <w:rFonts w:ascii="Times New Roman" w:eastAsia="Times New Roman" w:hAnsi="Times New Roman" w:cs="Times New Roman"/>
                <w:b/>
                <w:color w:val="000000"/>
                <w:sz w:val="24"/>
                <w:szCs w:val="24"/>
              </w:rPr>
            </w:pPr>
            <w:r w:rsidRPr="001122DA">
              <w:rPr>
                <w:rFonts w:ascii="Times New Roman" w:eastAsia="Times New Roman" w:hAnsi="Times New Roman" w:cs="Times New Roman"/>
                <w:b/>
                <w:color w:val="FFFFFF" w:themeColor="background1"/>
                <w:sz w:val="24"/>
                <w:szCs w:val="24"/>
              </w:rPr>
              <w:t>Desired Social RSCs</w:t>
            </w:r>
            <w:r>
              <w:rPr>
                <w:rFonts w:ascii="Times New Roman" w:eastAsia="Times New Roman" w:hAnsi="Times New Roman" w:cs="Times New Roman"/>
                <w:b/>
                <w:color w:val="FFFFFF" w:themeColor="background1"/>
                <w:sz w:val="24"/>
                <w:szCs w:val="24"/>
              </w:rPr>
              <w:t xml:space="preserve"> for Pine Ridge SRMA</w:t>
            </w:r>
          </w:p>
        </w:tc>
      </w:tr>
      <w:tr w:rsidR="009A4376" w:rsidRPr="001122DA" w14:paraId="1657F356" w14:textId="77777777" w:rsidTr="008F5257">
        <w:trPr>
          <w:trHeight w:val="571"/>
        </w:trPr>
        <w:tc>
          <w:tcPr>
            <w:tcW w:w="9360" w:type="dxa"/>
            <w:tcBorders>
              <w:top w:val="nil"/>
              <w:left w:val="double" w:sz="6" w:space="0" w:color="auto"/>
              <w:bottom w:val="nil"/>
              <w:right w:val="double" w:sz="6" w:space="0" w:color="auto"/>
            </w:tcBorders>
            <w:shd w:val="clear" w:color="auto" w:fill="EAF1DD" w:themeFill="accent3" w:themeFillTint="33"/>
          </w:tcPr>
          <w:p w14:paraId="1657F355" w14:textId="77777777" w:rsidR="009A4376" w:rsidRPr="001122DA" w:rsidRDefault="009A4376" w:rsidP="008F5257">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Contacts (avg.):</w:t>
            </w:r>
            <w:r w:rsidRPr="001122DA">
              <w:rPr>
                <w:rFonts w:ascii="Times New Roman" w:eastAsia="Times New Roman" w:hAnsi="Times New Roman" w:cs="Times New Roman"/>
                <w:color w:val="000000"/>
                <w:sz w:val="24"/>
                <w:szCs w:val="24"/>
              </w:rPr>
              <w:t xml:space="preserve"> Participants encounter a seasonal average of up to 15 encounters per day along mountain bike trails and </w:t>
            </w:r>
            <w:r>
              <w:rPr>
                <w:rFonts w:ascii="Times New Roman" w:eastAsia="Times New Roman" w:hAnsi="Times New Roman" w:cs="Times New Roman"/>
                <w:color w:val="000000"/>
                <w:sz w:val="24"/>
                <w:szCs w:val="24"/>
              </w:rPr>
              <w:t xml:space="preserve">encounter </w:t>
            </w:r>
            <w:r w:rsidRPr="001122DA">
              <w:rPr>
                <w:rFonts w:ascii="Times New Roman" w:eastAsia="Times New Roman" w:hAnsi="Times New Roman" w:cs="Times New Roman"/>
                <w:color w:val="000000"/>
                <w:sz w:val="24"/>
                <w:szCs w:val="24"/>
              </w:rPr>
              <w:t>higher levels of visitor contact in motorized travel areas and along County Road 836 on the south</w:t>
            </w:r>
            <w:r>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color w:val="000000"/>
                <w:sz w:val="24"/>
                <w:szCs w:val="24"/>
              </w:rPr>
              <w:t>side of the SRMA.</w:t>
            </w:r>
          </w:p>
        </w:tc>
      </w:tr>
      <w:tr w:rsidR="009A4376" w:rsidRPr="001122DA" w14:paraId="1657F358" w14:textId="77777777" w:rsidTr="008F5257">
        <w:tc>
          <w:tcPr>
            <w:tcW w:w="9360" w:type="dxa"/>
            <w:tcBorders>
              <w:top w:val="nil"/>
              <w:left w:val="double" w:sz="6" w:space="0" w:color="auto"/>
              <w:bottom w:val="nil"/>
              <w:right w:val="double" w:sz="6" w:space="0" w:color="auto"/>
            </w:tcBorders>
            <w:shd w:val="clear" w:color="auto" w:fill="EAF1DD" w:themeFill="accent3" w:themeFillTint="33"/>
          </w:tcPr>
          <w:p w14:paraId="1657F357" w14:textId="77777777" w:rsidR="009A4376" w:rsidRPr="001122DA" w:rsidRDefault="009A4376" w:rsidP="008F5257">
            <w:pPr>
              <w:rPr>
                <w:rFonts w:ascii="Times New Roman" w:eastAsia="Times New Roman" w:hAnsi="Times New Roman" w:cs="Times New Roman"/>
                <w:color w:val="000000"/>
                <w:sz w:val="24"/>
                <w:szCs w:val="24"/>
              </w:rPr>
            </w:pPr>
          </w:p>
        </w:tc>
      </w:tr>
      <w:tr w:rsidR="009A4376" w:rsidRPr="001122DA" w14:paraId="1657F35A" w14:textId="77777777" w:rsidTr="008F5257">
        <w:tc>
          <w:tcPr>
            <w:tcW w:w="9360" w:type="dxa"/>
            <w:tcBorders>
              <w:top w:val="nil"/>
              <w:left w:val="double" w:sz="6" w:space="0" w:color="auto"/>
              <w:bottom w:val="nil"/>
              <w:right w:val="double" w:sz="6" w:space="0" w:color="auto"/>
            </w:tcBorders>
            <w:shd w:val="clear" w:color="auto" w:fill="EAF1DD" w:themeFill="accent3" w:themeFillTint="33"/>
          </w:tcPr>
          <w:p w14:paraId="1657F359" w14:textId="77777777" w:rsidR="009A4376" w:rsidRPr="001122DA" w:rsidRDefault="009A4376" w:rsidP="008F5257">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Group Size (avg.):</w:t>
            </w:r>
            <w:r w:rsidRPr="001122DA">
              <w:rPr>
                <w:rFonts w:ascii="Times New Roman" w:eastAsia="Times New Roman" w:hAnsi="Times New Roman" w:cs="Times New Roman"/>
                <w:color w:val="000000"/>
                <w:sz w:val="24"/>
                <w:szCs w:val="24"/>
              </w:rPr>
              <w:t xml:space="preserve"> Participants encounter a seasonal a</w:t>
            </w:r>
            <w:r w:rsidRPr="001122DA">
              <w:rPr>
                <w:rFonts w:ascii="Times New Roman" w:eastAsia="Times New Roman" w:hAnsi="Times New Roman" w:cs="Times New Roman"/>
                <w:iCs/>
                <w:color w:val="000000"/>
                <w:sz w:val="24"/>
                <w:szCs w:val="24"/>
              </w:rPr>
              <w:t>verage</w:t>
            </w:r>
            <w:r w:rsidRPr="001122DA">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iCs/>
                <w:color w:val="000000"/>
                <w:sz w:val="24"/>
                <w:szCs w:val="24"/>
              </w:rPr>
              <w:t>of up to 12 people per group in foot/horse areas.</w:t>
            </w:r>
          </w:p>
        </w:tc>
      </w:tr>
      <w:tr w:rsidR="009A4376" w:rsidRPr="001122DA" w14:paraId="1657F35E" w14:textId="77777777" w:rsidTr="008F5257">
        <w:tc>
          <w:tcPr>
            <w:tcW w:w="9360" w:type="dxa"/>
            <w:tcBorders>
              <w:top w:val="nil"/>
              <w:left w:val="double" w:sz="6" w:space="0" w:color="auto"/>
              <w:bottom w:val="double" w:sz="6" w:space="0" w:color="auto"/>
              <w:right w:val="double" w:sz="6" w:space="0" w:color="auto"/>
            </w:tcBorders>
            <w:shd w:val="clear" w:color="auto" w:fill="EAF1DD" w:themeFill="accent3" w:themeFillTint="33"/>
          </w:tcPr>
          <w:p w14:paraId="1657F35B" w14:textId="77777777" w:rsidR="009A4376" w:rsidRPr="001122DA" w:rsidRDefault="009A4376" w:rsidP="008F5257">
            <w:pPr>
              <w:rPr>
                <w:rFonts w:ascii="Times New Roman" w:eastAsia="Times New Roman" w:hAnsi="Times New Roman" w:cs="Times New Roman"/>
                <w:i/>
                <w:color w:val="000000"/>
                <w:sz w:val="24"/>
                <w:szCs w:val="24"/>
              </w:rPr>
            </w:pPr>
          </w:p>
          <w:p w14:paraId="1657F35C" w14:textId="77777777" w:rsidR="009A4376" w:rsidRPr="001122DA" w:rsidRDefault="009A4376" w:rsidP="008F5257">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Evidence of Use:</w:t>
            </w:r>
            <w:r w:rsidRPr="001122DA">
              <w:rPr>
                <w:rFonts w:ascii="Times New Roman" w:eastAsia="Times New Roman" w:hAnsi="Times New Roman" w:cs="Times New Roman"/>
                <w:color w:val="000000"/>
                <w:sz w:val="24"/>
                <w:szCs w:val="24"/>
              </w:rPr>
              <w:t xml:space="preserve"> Sounds of other people </w:t>
            </w:r>
            <w:r>
              <w:rPr>
                <w:rFonts w:ascii="Times New Roman" w:eastAsia="Times New Roman" w:hAnsi="Times New Roman" w:cs="Times New Roman"/>
                <w:color w:val="000000"/>
                <w:sz w:val="24"/>
                <w:szCs w:val="24"/>
              </w:rPr>
              <w:t xml:space="preserve">are </w:t>
            </w:r>
            <w:r w:rsidRPr="001122DA">
              <w:rPr>
                <w:rFonts w:ascii="Times New Roman" w:eastAsia="Times New Roman" w:hAnsi="Times New Roman" w:cs="Times New Roman"/>
                <w:color w:val="000000"/>
                <w:sz w:val="24"/>
                <w:szCs w:val="24"/>
              </w:rPr>
              <w:t xml:space="preserve">occasionally heard outside </w:t>
            </w:r>
            <w:r>
              <w:rPr>
                <w:rFonts w:ascii="Times New Roman" w:eastAsia="Times New Roman" w:hAnsi="Times New Roman" w:cs="Times New Roman"/>
                <w:color w:val="000000"/>
                <w:sz w:val="24"/>
                <w:szCs w:val="24"/>
              </w:rPr>
              <w:t>the</w:t>
            </w:r>
            <w:r w:rsidRPr="001122DA">
              <w:rPr>
                <w:rFonts w:ascii="Times New Roman" w:eastAsia="Times New Roman" w:hAnsi="Times New Roman" w:cs="Times New Roman"/>
                <w:color w:val="000000"/>
                <w:sz w:val="24"/>
                <w:szCs w:val="24"/>
              </w:rPr>
              <w:t xml:space="preserve"> trailhead area. A few small localized areas of vegetation alteration and compacted/bare soils are acceptable near the trailhead and at campsites. Impacts from inappropriate recreation use are rehabilitated.</w:t>
            </w:r>
          </w:p>
          <w:p w14:paraId="1657F35D" w14:textId="77777777" w:rsidR="009A4376" w:rsidRPr="001122DA" w:rsidRDefault="009A4376" w:rsidP="008F5257">
            <w:pPr>
              <w:rPr>
                <w:rFonts w:ascii="Times New Roman" w:eastAsia="Times New Roman" w:hAnsi="Times New Roman" w:cs="Times New Roman"/>
                <w:color w:val="000000"/>
                <w:sz w:val="24"/>
                <w:szCs w:val="24"/>
              </w:rPr>
            </w:pPr>
          </w:p>
        </w:tc>
      </w:tr>
      <w:tr w:rsidR="009A4376" w:rsidRPr="001122DA" w14:paraId="1657F360" w14:textId="77777777" w:rsidTr="008F5257">
        <w:tc>
          <w:tcPr>
            <w:tcW w:w="9360" w:type="dxa"/>
            <w:tcBorders>
              <w:top w:val="double" w:sz="6" w:space="0" w:color="auto"/>
              <w:left w:val="double" w:sz="6" w:space="0" w:color="auto"/>
              <w:bottom w:val="single" w:sz="4" w:space="0" w:color="auto"/>
              <w:right w:val="double" w:sz="6" w:space="0" w:color="auto"/>
            </w:tcBorders>
            <w:shd w:val="clear" w:color="auto" w:fill="006600"/>
          </w:tcPr>
          <w:p w14:paraId="1657F35F" w14:textId="77777777" w:rsidR="009A4376" w:rsidRPr="001122DA" w:rsidRDefault="009A4376" w:rsidP="008F5257">
            <w:pPr>
              <w:jc w:val="center"/>
              <w:rPr>
                <w:rFonts w:ascii="Times New Roman" w:eastAsia="Times New Roman" w:hAnsi="Times New Roman" w:cs="Times New Roman"/>
                <w:b/>
                <w:color w:val="000000"/>
                <w:sz w:val="24"/>
                <w:szCs w:val="24"/>
              </w:rPr>
            </w:pPr>
            <w:r w:rsidRPr="001122DA">
              <w:rPr>
                <w:rFonts w:ascii="Times New Roman" w:eastAsia="Times New Roman" w:hAnsi="Times New Roman" w:cs="Times New Roman"/>
                <w:b/>
                <w:color w:val="FFFFFF" w:themeColor="background1"/>
                <w:sz w:val="24"/>
                <w:szCs w:val="24"/>
              </w:rPr>
              <w:t>Desired Operational RSCs</w:t>
            </w:r>
            <w:r>
              <w:rPr>
                <w:rFonts w:ascii="Times New Roman" w:eastAsia="Times New Roman" w:hAnsi="Times New Roman" w:cs="Times New Roman"/>
                <w:b/>
                <w:color w:val="FFFFFF" w:themeColor="background1"/>
                <w:sz w:val="24"/>
                <w:szCs w:val="24"/>
              </w:rPr>
              <w:t xml:space="preserve"> for Pine Ridge SRMA</w:t>
            </w:r>
          </w:p>
        </w:tc>
      </w:tr>
      <w:tr w:rsidR="009A4376" w:rsidRPr="001122DA" w14:paraId="1657F362" w14:textId="77777777" w:rsidTr="008F5257">
        <w:tc>
          <w:tcPr>
            <w:tcW w:w="9360" w:type="dxa"/>
            <w:tcBorders>
              <w:left w:val="double" w:sz="6" w:space="0" w:color="auto"/>
              <w:bottom w:val="nil"/>
              <w:right w:val="double" w:sz="6" w:space="0" w:color="auto"/>
            </w:tcBorders>
            <w:shd w:val="clear" w:color="auto" w:fill="EAF1DD" w:themeFill="accent3" w:themeFillTint="33"/>
          </w:tcPr>
          <w:p w14:paraId="1657F361" w14:textId="77777777" w:rsidR="009A4376" w:rsidRPr="001122DA" w:rsidRDefault="009A4376" w:rsidP="008F5257">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Access:</w:t>
            </w:r>
            <w:r w:rsidRPr="001122DA">
              <w:rPr>
                <w:rFonts w:ascii="Times New Roman" w:eastAsia="Times New Roman" w:hAnsi="Times New Roman" w:cs="Times New Roman"/>
                <w:color w:val="000000"/>
                <w:sz w:val="24"/>
                <w:szCs w:val="24"/>
              </w:rPr>
              <w:t xml:space="preserve"> Motorized public recreational access is reduced</w:t>
            </w:r>
            <w:r w:rsidR="0093081E">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creating areas specifically for mountain bike use</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w:t>
            </w:r>
            <w:r w:rsidRPr="001122DA">
              <w:rPr>
                <w:rFonts w:ascii="Times New Roman" w:eastAsia="Times New Roman" w:hAnsi="Times New Roman" w:cs="Times New Roman"/>
                <w:color w:val="000000"/>
                <w:sz w:val="24"/>
                <w:szCs w:val="24"/>
              </w:rPr>
              <w:t>owever</w:t>
            </w:r>
            <w:r>
              <w:rPr>
                <w:rFonts w:ascii="Times New Roman" w:eastAsia="Times New Roman" w:hAnsi="Times New Roman" w:cs="Times New Roman"/>
                <w:color w:val="000000"/>
                <w:sz w:val="24"/>
                <w:szCs w:val="24"/>
              </w:rPr>
              <w:t>,</w:t>
            </w:r>
            <w:r w:rsidRPr="001122DA">
              <w:rPr>
                <w:rFonts w:ascii="Times New Roman" w:eastAsia="Times New Roman" w:hAnsi="Times New Roman" w:cs="Times New Roman"/>
                <w:color w:val="000000"/>
                <w:sz w:val="24"/>
                <w:szCs w:val="24"/>
              </w:rPr>
              <w:t xml:space="preserve"> administrative use is permitted throughout </w:t>
            </w:r>
            <w:r>
              <w:rPr>
                <w:rFonts w:ascii="Times New Roman" w:eastAsia="Times New Roman" w:hAnsi="Times New Roman" w:cs="Times New Roman"/>
                <w:color w:val="000000"/>
                <w:sz w:val="24"/>
                <w:szCs w:val="24"/>
              </w:rPr>
              <w:t xml:space="preserve">the </w:t>
            </w:r>
            <w:r w:rsidRPr="001122DA">
              <w:rPr>
                <w:rFonts w:ascii="Times New Roman" w:eastAsia="Times New Roman" w:hAnsi="Times New Roman" w:cs="Times New Roman"/>
                <w:color w:val="000000"/>
                <w:sz w:val="24"/>
                <w:szCs w:val="24"/>
              </w:rPr>
              <w:t>SRMA on designated routes.</w:t>
            </w:r>
          </w:p>
        </w:tc>
      </w:tr>
      <w:tr w:rsidR="009A4376" w:rsidRPr="001122DA" w14:paraId="1657F365" w14:textId="77777777" w:rsidTr="008F5257">
        <w:tc>
          <w:tcPr>
            <w:tcW w:w="9360" w:type="dxa"/>
            <w:tcBorders>
              <w:top w:val="nil"/>
              <w:left w:val="double" w:sz="6" w:space="0" w:color="auto"/>
              <w:bottom w:val="nil"/>
              <w:right w:val="double" w:sz="6" w:space="0" w:color="auto"/>
            </w:tcBorders>
            <w:shd w:val="clear" w:color="auto" w:fill="EAF1DD" w:themeFill="accent3" w:themeFillTint="33"/>
          </w:tcPr>
          <w:p w14:paraId="1657F363" w14:textId="77777777" w:rsidR="009A4376" w:rsidRPr="001122DA" w:rsidRDefault="009A4376" w:rsidP="008F5257">
            <w:pPr>
              <w:rPr>
                <w:rFonts w:ascii="Times New Roman" w:eastAsia="Times New Roman" w:hAnsi="Times New Roman" w:cs="Times New Roman"/>
                <w:i/>
                <w:color w:val="000000"/>
                <w:sz w:val="24"/>
                <w:szCs w:val="24"/>
              </w:rPr>
            </w:pPr>
          </w:p>
          <w:p w14:paraId="1657F364" w14:textId="77777777" w:rsidR="009A4376" w:rsidRPr="001122DA" w:rsidRDefault="009A4376" w:rsidP="008F5257">
            <w:pPr>
              <w:rPr>
                <w:rFonts w:ascii="Times New Roman" w:eastAsia="Times New Roman" w:hAnsi="Times New Roman" w:cs="Times New Roman"/>
                <w:color w:val="000000"/>
                <w:sz w:val="24"/>
                <w:szCs w:val="24"/>
              </w:rPr>
            </w:pPr>
            <w:r w:rsidRPr="00B26816">
              <w:rPr>
                <w:rFonts w:ascii="Times New Roman" w:eastAsia="Times New Roman" w:hAnsi="Times New Roman" w:cs="Times New Roman"/>
                <w:b/>
                <w:color w:val="000000"/>
                <w:sz w:val="24"/>
                <w:szCs w:val="24"/>
              </w:rPr>
              <w:t>Visitor Services/Information:</w:t>
            </w:r>
            <w:r w:rsidRPr="001122DA">
              <w:rPr>
                <w:rFonts w:ascii="Times New Roman" w:eastAsia="Times New Roman" w:hAnsi="Times New Roman" w:cs="Times New Roman"/>
                <w:color w:val="000000"/>
                <w:sz w:val="24"/>
                <w:szCs w:val="24"/>
              </w:rPr>
              <w:t xml:space="preserve"> Area brochures/maps assist visitors. Directional sign</w:t>
            </w:r>
            <w:r>
              <w:rPr>
                <w:rFonts w:ascii="Times New Roman" w:eastAsia="Times New Roman" w:hAnsi="Times New Roman" w:cs="Times New Roman"/>
                <w:color w:val="000000"/>
                <w:sz w:val="24"/>
                <w:szCs w:val="24"/>
              </w:rPr>
              <w:t>s</w:t>
            </w:r>
            <w:r w:rsidRPr="001122D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are</w:t>
            </w:r>
            <w:r w:rsidRPr="001122DA">
              <w:rPr>
                <w:rFonts w:ascii="Times New Roman" w:eastAsia="Times New Roman" w:hAnsi="Times New Roman" w:cs="Times New Roman"/>
                <w:color w:val="000000"/>
                <w:sz w:val="24"/>
                <w:szCs w:val="24"/>
              </w:rPr>
              <w:t xml:space="preserve"> installed on routes. </w:t>
            </w:r>
            <w:proofErr w:type="gramStart"/>
            <w:r w:rsidRPr="001122DA">
              <w:rPr>
                <w:rFonts w:ascii="Times New Roman" w:eastAsia="Times New Roman" w:hAnsi="Times New Roman" w:cs="Times New Roman"/>
                <w:color w:val="000000"/>
                <w:sz w:val="24"/>
                <w:szCs w:val="24"/>
              </w:rPr>
              <w:t xml:space="preserve">Staff </w:t>
            </w:r>
            <w:r>
              <w:rPr>
                <w:rFonts w:ascii="Times New Roman" w:eastAsia="Times New Roman" w:hAnsi="Times New Roman" w:cs="Times New Roman"/>
                <w:color w:val="000000"/>
                <w:sz w:val="24"/>
                <w:szCs w:val="24"/>
              </w:rPr>
              <w:t>are</w:t>
            </w:r>
            <w:proofErr w:type="gramEnd"/>
            <w:r>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color w:val="000000"/>
                <w:sz w:val="24"/>
                <w:szCs w:val="24"/>
              </w:rPr>
              <w:t>present on weekends to offer onsite visitor assistance mainly at trailheads.</w:t>
            </w:r>
          </w:p>
        </w:tc>
      </w:tr>
      <w:tr w:rsidR="009A4376" w:rsidRPr="001122DA" w14:paraId="1657F369" w14:textId="77777777" w:rsidTr="008F5257">
        <w:tc>
          <w:tcPr>
            <w:tcW w:w="9360" w:type="dxa"/>
            <w:tcBorders>
              <w:top w:val="nil"/>
              <w:left w:val="double" w:sz="6" w:space="0" w:color="auto"/>
              <w:bottom w:val="double" w:sz="6" w:space="0" w:color="auto"/>
              <w:right w:val="double" w:sz="6" w:space="0" w:color="auto"/>
            </w:tcBorders>
            <w:shd w:val="clear" w:color="auto" w:fill="EAF1DD" w:themeFill="accent3" w:themeFillTint="33"/>
          </w:tcPr>
          <w:p w14:paraId="1657F366" w14:textId="77777777" w:rsidR="009A4376" w:rsidRPr="001122DA" w:rsidRDefault="009A4376" w:rsidP="008F5257">
            <w:pPr>
              <w:rPr>
                <w:rFonts w:ascii="Times New Roman" w:eastAsia="Times New Roman" w:hAnsi="Times New Roman" w:cs="Times New Roman"/>
                <w:i/>
                <w:color w:val="000000"/>
                <w:sz w:val="24"/>
                <w:szCs w:val="24"/>
              </w:rPr>
            </w:pPr>
          </w:p>
          <w:p w14:paraId="1657F367" w14:textId="25130B79" w:rsidR="009A4376" w:rsidRPr="001122DA" w:rsidRDefault="009A4376" w:rsidP="008F5257">
            <w:pPr>
              <w:rPr>
                <w:rFonts w:ascii="Times New Roman" w:eastAsia="Times New Roman" w:hAnsi="Times New Roman" w:cs="Times New Roman"/>
                <w:iCs/>
                <w:color w:val="000000"/>
                <w:sz w:val="24"/>
                <w:szCs w:val="24"/>
              </w:rPr>
            </w:pPr>
            <w:r w:rsidRPr="00B26816">
              <w:rPr>
                <w:rFonts w:ascii="Times New Roman" w:eastAsia="Times New Roman" w:hAnsi="Times New Roman" w:cs="Times New Roman"/>
                <w:b/>
                <w:color w:val="000000"/>
                <w:sz w:val="24"/>
                <w:szCs w:val="24"/>
              </w:rPr>
              <w:t>Management Controls:</w:t>
            </w:r>
            <w:r w:rsidRPr="001122DA">
              <w:rPr>
                <w:rFonts w:ascii="Times New Roman" w:eastAsia="Times New Roman" w:hAnsi="Times New Roman" w:cs="Times New Roman"/>
                <w:color w:val="000000"/>
                <w:sz w:val="24"/>
                <w:szCs w:val="24"/>
              </w:rPr>
              <w:t xml:space="preserve"> </w:t>
            </w:r>
            <w:r w:rsidRPr="001122DA">
              <w:rPr>
                <w:rFonts w:ascii="Times New Roman" w:eastAsia="Times New Roman" w:hAnsi="Times New Roman" w:cs="Times New Roman"/>
                <w:iCs/>
                <w:color w:val="000000"/>
                <w:sz w:val="24"/>
                <w:szCs w:val="24"/>
              </w:rPr>
              <w:t>Rules, regulations</w:t>
            </w:r>
            <w:r>
              <w:rPr>
                <w:rFonts w:ascii="Times New Roman" w:eastAsia="Times New Roman" w:hAnsi="Times New Roman" w:cs="Times New Roman"/>
                <w:iCs/>
                <w:color w:val="000000"/>
                <w:sz w:val="24"/>
                <w:szCs w:val="24"/>
              </w:rPr>
              <w:t>,</w:t>
            </w:r>
            <w:r w:rsidRPr="001122DA">
              <w:rPr>
                <w:rFonts w:ascii="Times New Roman" w:eastAsia="Times New Roman" w:hAnsi="Times New Roman" w:cs="Times New Roman"/>
                <w:iCs/>
                <w:color w:val="000000"/>
                <w:sz w:val="24"/>
                <w:szCs w:val="24"/>
              </w:rPr>
              <w:t xml:space="preserve"> and </w:t>
            </w:r>
            <w:r w:rsidR="005E276F">
              <w:rPr>
                <w:rFonts w:ascii="Times New Roman" w:eastAsia="Times New Roman" w:hAnsi="Times New Roman" w:cs="Times New Roman"/>
                <w:iCs/>
                <w:color w:val="000000"/>
                <w:sz w:val="24"/>
                <w:szCs w:val="24"/>
              </w:rPr>
              <w:t xml:space="preserve">outdoor </w:t>
            </w:r>
            <w:r w:rsidRPr="001122DA">
              <w:rPr>
                <w:rFonts w:ascii="Times New Roman" w:eastAsia="Times New Roman" w:hAnsi="Times New Roman" w:cs="Times New Roman"/>
                <w:iCs/>
                <w:color w:val="000000"/>
                <w:sz w:val="24"/>
                <w:szCs w:val="24"/>
              </w:rPr>
              <w:t xml:space="preserve">ethics </w:t>
            </w:r>
            <w:r>
              <w:rPr>
                <w:rFonts w:ascii="Times New Roman" w:eastAsia="Times New Roman" w:hAnsi="Times New Roman" w:cs="Times New Roman"/>
                <w:iCs/>
                <w:color w:val="000000"/>
                <w:sz w:val="24"/>
                <w:szCs w:val="24"/>
              </w:rPr>
              <w:t xml:space="preserve">are </w:t>
            </w:r>
            <w:r w:rsidRPr="001122DA">
              <w:rPr>
                <w:rFonts w:ascii="Times New Roman" w:eastAsia="Times New Roman" w:hAnsi="Times New Roman" w:cs="Times New Roman"/>
                <w:iCs/>
                <w:color w:val="000000"/>
                <w:sz w:val="24"/>
                <w:szCs w:val="24"/>
              </w:rPr>
              <w:t xml:space="preserve">clearly posted </w:t>
            </w:r>
            <w:r w:rsidRPr="001122DA">
              <w:rPr>
                <w:rFonts w:ascii="Times New Roman" w:eastAsia="Times New Roman" w:hAnsi="Times New Roman" w:cs="Times New Roman"/>
                <w:color w:val="000000"/>
                <w:sz w:val="24"/>
                <w:szCs w:val="24"/>
              </w:rPr>
              <w:t xml:space="preserve">at trailheads. A moderate degree of visitor and land use controls </w:t>
            </w:r>
            <w:r>
              <w:rPr>
                <w:rFonts w:ascii="Times New Roman" w:eastAsia="Times New Roman" w:hAnsi="Times New Roman" w:cs="Times New Roman"/>
                <w:color w:val="000000"/>
                <w:sz w:val="24"/>
                <w:szCs w:val="24"/>
              </w:rPr>
              <w:t xml:space="preserve">are </w:t>
            </w:r>
            <w:r w:rsidRPr="001122DA">
              <w:rPr>
                <w:rFonts w:ascii="Times New Roman" w:eastAsia="Times New Roman" w:hAnsi="Times New Roman" w:cs="Times New Roman"/>
                <w:color w:val="000000"/>
                <w:sz w:val="24"/>
                <w:szCs w:val="24"/>
              </w:rPr>
              <w:t>exercised.</w:t>
            </w:r>
            <w:r w:rsidRPr="001122DA">
              <w:rPr>
                <w:rFonts w:ascii="Times New Roman" w:eastAsia="Times New Roman" w:hAnsi="Times New Roman" w:cs="Times New Roman"/>
                <w:iCs/>
                <w:color w:val="000000"/>
                <w:sz w:val="24"/>
                <w:szCs w:val="24"/>
              </w:rPr>
              <w:t xml:space="preserve"> </w:t>
            </w:r>
          </w:p>
          <w:p w14:paraId="1657F368" w14:textId="77777777" w:rsidR="009A4376" w:rsidRPr="001122DA" w:rsidRDefault="009A4376" w:rsidP="008F5257">
            <w:pPr>
              <w:rPr>
                <w:rFonts w:ascii="Times New Roman" w:eastAsia="Times New Roman" w:hAnsi="Times New Roman" w:cs="Times New Roman"/>
                <w:color w:val="000000"/>
                <w:sz w:val="24"/>
                <w:szCs w:val="24"/>
              </w:rPr>
            </w:pPr>
          </w:p>
        </w:tc>
      </w:tr>
    </w:tbl>
    <w:p w14:paraId="1657F36A" w14:textId="77777777" w:rsidR="009A4376" w:rsidRPr="001122DA" w:rsidRDefault="009A4376" w:rsidP="009A4376">
      <w:pPr>
        <w:spacing w:after="0" w:line="240" w:lineRule="auto"/>
        <w:rPr>
          <w:rFonts w:ascii="Times New Roman" w:eastAsia="Times New Roman" w:hAnsi="Times New Roman" w:cs="Times New Roman"/>
          <w:color w:val="000000"/>
          <w:sz w:val="24"/>
          <w:szCs w:val="24"/>
        </w:rPr>
      </w:pPr>
    </w:p>
    <w:p w14:paraId="1657F36B" w14:textId="77777777" w:rsidR="009A4376" w:rsidRDefault="005E6092" w:rsidP="009A4376">
      <w:pPr>
        <w:pStyle w:val="NoSpacing"/>
        <w:ind w:left="270"/>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4</w:t>
      </w:r>
      <w:r w:rsidR="009A4376">
        <w:rPr>
          <w:rFonts w:ascii="Times New Roman" w:hAnsi="Times New Roman" w:cs="Times New Roman"/>
          <w:sz w:val="24"/>
          <w:szCs w:val="24"/>
        </w:rPr>
        <w:t xml:space="preserve">.   </w:t>
      </w:r>
      <w:r w:rsidR="009A4376" w:rsidRPr="00180CFA">
        <w:rPr>
          <w:rFonts w:ascii="Times New Roman" w:hAnsi="Times New Roman" w:cs="Times New Roman"/>
          <w:b/>
          <w:sz w:val="24"/>
          <w:szCs w:val="24"/>
        </w:rPr>
        <w:t>Illustrating Desired Recreation Setting Characteristics in a Matrix</w:t>
      </w:r>
      <w:r w:rsidR="009A4376" w:rsidRPr="001B44CE">
        <w:rPr>
          <w:rFonts w:ascii="Times New Roman" w:hAnsi="Times New Roman" w:cs="Times New Roman"/>
          <w:b/>
          <w:sz w:val="24"/>
          <w:szCs w:val="24"/>
        </w:rPr>
        <w:t>.</w:t>
      </w:r>
      <w:r w:rsidR="009A4376">
        <w:rPr>
          <w:rFonts w:ascii="Times New Roman" w:hAnsi="Times New Roman" w:cs="Times New Roman"/>
          <w:sz w:val="24"/>
          <w:szCs w:val="24"/>
        </w:rPr>
        <w:t xml:space="preserve"> </w:t>
      </w:r>
      <w:r w:rsidR="009A4376" w:rsidRPr="001122DA">
        <w:rPr>
          <w:rFonts w:ascii="Times New Roman" w:eastAsia="Times New Roman" w:hAnsi="Times New Roman" w:cs="Times New Roman"/>
          <w:color w:val="000000" w:themeColor="text1"/>
          <w:sz w:val="24"/>
          <w:szCs w:val="24"/>
        </w:rPr>
        <w:t xml:space="preserve">The existing and </w:t>
      </w:r>
    </w:p>
    <w:p w14:paraId="1657F36C" w14:textId="77777777" w:rsidR="00CF5E07" w:rsidRDefault="009A4376" w:rsidP="009A4376">
      <w:pPr>
        <w:pStyle w:val="NoSpacing"/>
        <w:ind w:left="630"/>
        <w:rPr>
          <w:rFonts w:ascii="Times New Roman" w:eastAsia="Times New Roman" w:hAnsi="Times New Roman" w:cs="Times New Roman"/>
          <w:color w:val="000000" w:themeColor="text1"/>
          <w:sz w:val="24"/>
          <w:szCs w:val="24"/>
        </w:rPr>
      </w:pPr>
      <w:proofErr w:type="gramStart"/>
      <w:r w:rsidRPr="001122DA">
        <w:rPr>
          <w:rFonts w:ascii="Times New Roman" w:eastAsia="Times New Roman" w:hAnsi="Times New Roman" w:cs="Times New Roman"/>
          <w:color w:val="000000" w:themeColor="text1"/>
          <w:sz w:val="24"/>
          <w:szCs w:val="24"/>
        </w:rPr>
        <w:t>desired</w:t>
      </w:r>
      <w:proofErr w:type="gramEnd"/>
      <w:r w:rsidRPr="001122DA">
        <w:rPr>
          <w:rFonts w:ascii="Times New Roman" w:eastAsia="Times New Roman" w:hAnsi="Times New Roman" w:cs="Times New Roman"/>
          <w:color w:val="000000" w:themeColor="text1"/>
          <w:sz w:val="24"/>
          <w:szCs w:val="24"/>
        </w:rPr>
        <w:t xml:space="preserve"> RSCs can be </w:t>
      </w:r>
      <w:r w:rsidR="00ED4A92">
        <w:rPr>
          <w:rFonts w:ascii="Times New Roman" w:eastAsia="Times New Roman" w:hAnsi="Times New Roman" w:cs="Times New Roman"/>
          <w:color w:val="000000" w:themeColor="text1"/>
          <w:sz w:val="24"/>
          <w:szCs w:val="24"/>
        </w:rPr>
        <w:t xml:space="preserve">individually </w:t>
      </w:r>
      <w:r w:rsidRPr="001122DA">
        <w:rPr>
          <w:rFonts w:ascii="Times New Roman" w:eastAsia="Times New Roman" w:hAnsi="Times New Roman" w:cs="Times New Roman"/>
          <w:color w:val="000000" w:themeColor="text1"/>
          <w:sz w:val="24"/>
          <w:szCs w:val="24"/>
        </w:rPr>
        <w:t xml:space="preserve">illustrated using </w:t>
      </w:r>
      <w:r>
        <w:rPr>
          <w:rFonts w:ascii="Times New Roman" w:eastAsia="Times New Roman" w:hAnsi="Times New Roman" w:cs="Times New Roman"/>
          <w:color w:val="000000" w:themeColor="text1"/>
          <w:sz w:val="24"/>
          <w:szCs w:val="24"/>
        </w:rPr>
        <w:t>an</w:t>
      </w:r>
      <w:r w:rsidRPr="001122DA">
        <w:rPr>
          <w:rFonts w:ascii="Times New Roman" w:eastAsia="Times New Roman" w:hAnsi="Times New Roman" w:cs="Times New Roman"/>
          <w:color w:val="000000" w:themeColor="text1"/>
          <w:sz w:val="24"/>
          <w:szCs w:val="24"/>
        </w:rPr>
        <w:t xml:space="preserve"> RSC matrix. The RSC matrix complements the RSC narrative </w:t>
      </w:r>
      <w:r w:rsidR="002E1532">
        <w:rPr>
          <w:rFonts w:ascii="Times New Roman" w:eastAsia="Times New Roman" w:hAnsi="Times New Roman" w:cs="Times New Roman"/>
          <w:color w:val="000000" w:themeColor="text1"/>
          <w:sz w:val="24"/>
          <w:szCs w:val="24"/>
        </w:rPr>
        <w:t>of</w:t>
      </w:r>
      <w:r w:rsidRPr="001122DA">
        <w:rPr>
          <w:rFonts w:ascii="Times New Roman" w:eastAsia="Times New Roman" w:hAnsi="Times New Roman" w:cs="Times New Roman"/>
          <w:color w:val="000000" w:themeColor="text1"/>
          <w:sz w:val="24"/>
          <w:szCs w:val="24"/>
        </w:rPr>
        <w:t xml:space="preserve"> each RMA. The matrix format is useful since some RSC</w:t>
      </w:r>
      <w:r>
        <w:rPr>
          <w:rFonts w:ascii="Times New Roman" w:eastAsia="Times New Roman" w:hAnsi="Times New Roman" w:cs="Times New Roman"/>
          <w:color w:val="000000" w:themeColor="text1"/>
          <w:sz w:val="24"/>
          <w:szCs w:val="24"/>
        </w:rPr>
        <w:t>s</w:t>
      </w:r>
      <w:r w:rsidRPr="001122DA">
        <w:rPr>
          <w:rFonts w:ascii="Times New Roman" w:eastAsia="Times New Roman" w:hAnsi="Times New Roman" w:cs="Times New Roman"/>
          <w:color w:val="000000" w:themeColor="text1"/>
          <w:sz w:val="24"/>
          <w:szCs w:val="24"/>
        </w:rPr>
        <w:t xml:space="preserve"> are difficult to map (e.g.</w:t>
      </w:r>
      <w:r>
        <w:rPr>
          <w:rFonts w:ascii="Times New Roman" w:eastAsia="Times New Roman" w:hAnsi="Times New Roman" w:cs="Times New Roman"/>
          <w:color w:val="000000" w:themeColor="text1"/>
          <w:sz w:val="24"/>
          <w:szCs w:val="24"/>
        </w:rPr>
        <w:t>,</w:t>
      </w:r>
      <w:r w:rsidRPr="001122DA">
        <w:rPr>
          <w:rFonts w:ascii="Times New Roman" w:eastAsia="Times New Roman" w:hAnsi="Times New Roman" w:cs="Times New Roman"/>
          <w:color w:val="000000" w:themeColor="text1"/>
          <w:sz w:val="24"/>
          <w:szCs w:val="24"/>
        </w:rPr>
        <w:t xml:space="preserve"> group size, evidence of use, visitor services</w:t>
      </w:r>
      <w:r>
        <w:rPr>
          <w:rFonts w:ascii="Times New Roman" w:eastAsia="Times New Roman" w:hAnsi="Times New Roman" w:cs="Times New Roman"/>
          <w:color w:val="000000" w:themeColor="text1"/>
          <w:sz w:val="24"/>
          <w:szCs w:val="24"/>
        </w:rPr>
        <w:t>,</w:t>
      </w:r>
      <w:r w:rsidRPr="001122DA">
        <w:rPr>
          <w:rFonts w:ascii="Times New Roman" w:eastAsia="Times New Roman" w:hAnsi="Times New Roman" w:cs="Times New Roman"/>
          <w:color w:val="000000" w:themeColor="text1"/>
          <w:sz w:val="24"/>
          <w:szCs w:val="24"/>
        </w:rPr>
        <w:t xml:space="preserve"> and management controls) and </w:t>
      </w:r>
      <w:r>
        <w:rPr>
          <w:rFonts w:ascii="Times New Roman" w:eastAsia="Times New Roman" w:hAnsi="Times New Roman" w:cs="Times New Roman"/>
          <w:color w:val="000000" w:themeColor="text1"/>
          <w:sz w:val="24"/>
          <w:szCs w:val="24"/>
        </w:rPr>
        <w:t xml:space="preserve">since </w:t>
      </w:r>
      <w:r w:rsidRPr="001122DA">
        <w:rPr>
          <w:rFonts w:ascii="Times New Roman" w:eastAsia="Times New Roman" w:hAnsi="Times New Roman" w:cs="Times New Roman"/>
          <w:color w:val="000000" w:themeColor="text1"/>
          <w:sz w:val="24"/>
          <w:szCs w:val="24"/>
        </w:rPr>
        <w:t xml:space="preserve">it portrays </w:t>
      </w:r>
      <w:r w:rsidR="007A2C64">
        <w:rPr>
          <w:rFonts w:ascii="Times New Roman" w:eastAsia="Times New Roman" w:hAnsi="Times New Roman" w:cs="Times New Roman"/>
          <w:color w:val="000000" w:themeColor="text1"/>
          <w:sz w:val="24"/>
          <w:szCs w:val="24"/>
        </w:rPr>
        <w:t>changes</w:t>
      </w:r>
      <w:r w:rsidR="007A2C64" w:rsidRPr="001122DA">
        <w:rPr>
          <w:rFonts w:ascii="Times New Roman" w:eastAsia="Times New Roman" w:hAnsi="Times New Roman" w:cs="Times New Roman"/>
          <w:color w:val="000000" w:themeColor="text1"/>
          <w:sz w:val="24"/>
          <w:szCs w:val="24"/>
        </w:rPr>
        <w:t xml:space="preserve"> </w:t>
      </w:r>
      <w:r w:rsidRPr="001122DA">
        <w:rPr>
          <w:rFonts w:ascii="Times New Roman" w:eastAsia="Times New Roman" w:hAnsi="Times New Roman" w:cs="Times New Roman"/>
          <w:color w:val="000000" w:themeColor="text1"/>
          <w:sz w:val="24"/>
          <w:szCs w:val="24"/>
        </w:rPr>
        <w:t>between existing and desired RSCs.</w:t>
      </w:r>
      <w:r>
        <w:rPr>
          <w:rFonts w:ascii="Times New Roman" w:eastAsia="Times New Roman" w:hAnsi="Times New Roman" w:cs="Times New Roman"/>
          <w:color w:val="000000" w:themeColor="text1"/>
          <w:sz w:val="24"/>
          <w:szCs w:val="24"/>
        </w:rPr>
        <w:t xml:space="preserve"> </w:t>
      </w:r>
    </w:p>
    <w:p w14:paraId="1657F36D" w14:textId="77777777" w:rsidR="00CF5E07" w:rsidRDefault="00CF5E07" w:rsidP="009A4376">
      <w:pPr>
        <w:pStyle w:val="NoSpacing"/>
        <w:ind w:left="630"/>
        <w:rPr>
          <w:rFonts w:ascii="Times New Roman" w:eastAsia="Times New Roman" w:hAnsi="Times New Roman" w:cs="Times New Roman"/>
          <w:color w:val="000000" w:themeColor="text1"/>
          <w:sz w:val="24"/>
          <w:szCs w:val="24"/>
        </w:rPr>
      </w:pPr>
    </w:p>
    <w:p w14:paraId="3657CA79" w14:textId="77777777" w:rsidR="009E460E" w:rsidRDefault="009E460E" w:rsidP="009A4376">
      <w:pPr>
        <w:pStyle w:val="NoSpacing"/>
        <w:ind w:left="630"/>
        <w:rPr>
          <w:rFonts w:ascii="Times New Roman" w:eastAsia="Times New Roman" w:hAnsi="Times New Roman" w:cs="Times New Roman"/>
          <w:color w:val="000000" w:themeColor="text1"/>
          <w:sz w:val="24"/>
          <w:szCs w:val="24"/>
        </w:rPr>
        <w:sectPr w:rsidR="009E460E" w:rsidSect="003A7C61">
          <w:headerReference w:type="default" r:id="rId80"/>
          <w:pgSz w:w="12240" w:h="15840"/>
          <w:pgMar w:top="1008" w:right="1440" w:bottom="720" w:left="1440" w:header="864" w:footer="720" w:gutter="0"/>
          <w:pgNumType w:start="1"/>
          <w:cols w:space="720"/>
          <w:noEndnote/>
          <w:docGrid w:linePitch="299"/>
        </w:sectPr>
      </w:pPr>
    </w:p>
    <w:p w14:paraId="1657F36E" w14:textId="3E6B52E4" w:rsidR="009A4376" w:rsidRPr="001122DA" w:rsidRDefault="00BB197A" w:rsidP="009A4376">
      <w:pPr>
        <w:pStyle w:val="NoSpacing"/>
        <w:ind w:left="630"/>
        <w:rPr>
          <w:rFonts w:ascii="Times New Roman" w:eastAsia="Times New Roman" w:hAnsi="Times New Roman" w:cs="Arial"/>
          <w:b/>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The matrix format can clearly display both existing and desired RSCs. </w:t>
      </w:r>
      <w:r w:rsidR="0043771E">
        <w:rPr>
          <w:rFonts w:ascii="Times New Roman" w:eastAsia="Times New Roman" w:hAnsi="Times New Roman" w:cs="Times New Roman"/>
          <w:color w:val="000000" w:themeColor="text1"/>
          <w:sz w:val="24"/>
          <w:szCs w:val="24"/>
        </w:rPr>
        <w:t>In the matrix format</w:t>
      </w:r>
      <w:r w:rsidR="00A74B44">
        <w:rPr>
          <w:rFonts w:ascii="Times New Roman" w:eastAsia="Times New Roman" w:hAnsi="Times New Roman" w:cs="Times New Roman"/>
          <w:color w:val="000000" w:themeColor="text1"/>
          <w:sz w:val="24"/>
          <w:szCs w:val="24"/>
        </w:rPr>
        <w:t>,</w:t>
      </w:r>
      <w:r w:rsidR="0043771E">
        <w:rPr>
          <w:rFonts w:ascii="Times New Roman" w:eastAsia="Times New Roman" w:hAnsi="Times New Roman" w:cs="Times New Roman"/>
          <w:color w:val="000000" w:themeColor="text1"/>
          <w:sz w:val="24"/>
          <w:szCs w:val="24"/>
        </w:rPr>
        <w:t xml:space="preserve"> t</w:t>
      </w:r>
      <w:r w:rsidR="00D242FB">
        <w:rPr>
          <w:rFonts w:ascii="Times New Roman" w:eastAsia="Times New Roman" w:hAnsi="Times New Roman" w:cs="Times New Roman"/>
          <w:color w:val="000000" w:themeColor="text1"/>
          <w:sz w:val="24"/>
          <w:szCs w:val="24"/>
        </w:rPr>
        <w:t xml:space="preserve">his </w:t>
      </w:r>
      <w:r w:rsidR="0043771E">
        <w:rPr>
          <w:rFonts w:ascii="Times New Roman" w:eastAsia="Times New Roman" w:hAnsi="Times New Roman" w:cs="Times New Roman"/>
          <w:color w:val="000000" w:themeColor="text1"/>
          <w:sz w:val="24"/>
          <w:szCs w:val="24"/>
        </w:rPr>
        <w:t>can result</w:t>
      </w:r>
      <w:r w:rsidR="00D242FB">
        <w:rPr>
          <w:rFonts w:ascii="Times New Roman" w:eastAsia="Times New Roman" w:hAnsi="Times New Roman" w:cs="Times New Roman"/>
          <w:color w:val="000000" w:themeColor="text1"/>
          <w:sz w:val="24"/>
          <w:szCs w:val="24"/>
        </w:rPr>
        <w:t xml:space="preserve"> in</w:t>
      </w:r>
      <w:r w:rsidR="00E351A6">
        <w:rPr>
          <w:rFonts w:ascii="Times New Roman" w:eastAsia="Times New Roman" w:hAnsi="Times New Roman" w:cs="Times New Roman"/>
          <w:color w:val="000000" w:themeColor="text1"/>
          <w:sz w:val="24"/>
          <w:szCs w:val="24"/>
        </w:rPr>
        <w:t xml:space="preserve"> different classes being highlighted </w:t>
      </w:r>
      <w:r w:rsidR="00D242FB">
        <w:rPr>
          <w:rFonts w:ascii="Times New Roman" w:eastAsia="Times New Roman" w:hAnsi="Times New Roman" w:cs="Times New Roman"/>
          <w:color w:val="000000" w:themeColor="text1"/>
          <w:sz w:val="24"/>
          <w:szCs w:val="24"/>
        </w:rPr>
        <w:t>for each individual RSC</w:t>
      </w:r>
      <w:r w:rsidR="00E351A6">
        <w:rPr>
          <w:rFonts w:ascii="Times New Roman" w:eastAsia="Times New Roman" w:hAnsi="Times New Roman" w:cs="Times New Roman"/>
          <w:color w:val="000000" w:themeColor="text1"/>
          <w:sz w:val="24"/>
          <w:szCs w:val="24"/>
        </w:rPr>
        <w:t>. For example</w:t>
      </w:r>
      <w:r w:rsidR="00A74B44">
        <w:rPr>
          <w:rFonts w:ascii="Times New Roman" w:eastAsia="Times New Roman" w:hAnsi="Times New Roman" w:cs="Times New Roman"/>
          <w:color w:val="000000" w:themeColor="text1"/>
          <w:sz w:val="24"/>
          <w:szCs w:val="24"/>
        </w:rPr>
        <w:t>,</w:t>
      </w:r>
      <w:r w:rsidR="00E351A6">
        <w:rPr>
          <w:rFonts w:ascii="Times New Roman" w:eastAsia="Times New Roman" w:hAnsi="Times New Roman" w:cs="Times New Roman"/>
          <w:color w:val="000000" w:themeColor="text1"/>
          <w:sz w:val="24"/>
          <w:szCs w:val="24"/>
        </w:rPr>
        <w:t xml:space="preserve"> </w:t>
      </w:r>
      <w:r w:rsidR="009A4376">
        <w:rPr>
          <w:rFonts w:ascii="Times New Roman" w:eastAsia="Times New Roman" w:hAnsi="Times New Roman" w:cs="Times New Roman"/>
          <w:color w:val="000000" w:themeColor="text1"/>
          <w:sz w:val="24"/>
          <w:szCs w:val="24"/>
        </w:rPr>
        <w:t xml:space="preserve">Figure </w:t>
      </w:r>
      <w:r w:rsidR="005E6092">
        <w:rPr>
          <w:rFonts w:ascii="Times New Roman" w:eastAsia="Times New Roman" w:hAnsi="Times New Roman" w:cs="Times New Roman"/>
          <w:color w:val="000000" w:themeColor="text1"/>
          <w:sz w:val="24"/>
          <w:szCs w:val="24"/>
        </w:rPr>
        <w:t>2</w:t>
      </w:r>
      <w:r w:rsidR="00D02568">
        <w:rPr>
          <w:rFonts w:ascii="Times New Roman" w:eastAsia="Times New Roman" w:hAnsi="Times New Roman" w:cs="Times New Roman"/>
          <w:color w:val="000000" w:themeColor="text1"/>
          <w:sz w:val="24"/>
          <w:szCs w:val="24"/>
        </w:rPr>
        <w:t>4</w:t>
      </w:r>
      <w:r w:rsidR="009A4376">
        <w:rPr>
          <w:rFonts w:ascii="Times New Roman" w:eastAsia="Times New Roman" w:hAnsi="Times New Roman" w:cs="Times New Roman"/>
          <w:color w:val="000000" w:themeColor="text1"/>
          <w:sz w:val="24"/>
          <w:szCs w:val="24"/>
        </w:rPr>
        <w:t xml:space="preserve"> </w:t>
      </w:r>
      <w:r w:rsidR="00E351A6">
        <w:rPr>
          <w:rFonts w:ascii="Times New Roman" w:eastAsia="Times New Roman" w:hAnsi="Times New Roman" w:cs="Times New Roman"/>
          <w:color w:val="000000" w:themeColor="text1"/>
          <w:sz w:val="24"/>
          <w:szCs w:val="24"/>
        </w:rPr>
        <w:t>displays four remoteness classes (</w:t>
      </w:r>
      <w:r w:rsidR="0043771E">
        <w:rPr>
          <w:rFonts w:ascii="Times New Roman" w:eastAsia="Times New Roman" w:hAnsi="Times New Roman" w:cs="Times New Roman"/>
          <w:color w:val="000000" w:themeColor="text1"/>
          <w:sz w:val="24"/>
          <w:szCs w:val="24"/>
        </w:rPr>
        <w:t>i.e., m</w:t>
      </w:r>
      <w:r w:rsidR="00D242FB">
        <w:rPr>
          <w:rFonts w:ascii="Times New Roman" w:eastAsia="Times New Roman" w:hAnsi="Times New Roman" w:cs="Times New Roman"/>
          <w:color w:val="000000" w:themeColor="text1"/>
          <w:sz w:val="24"/>
          <w:szCs w:val="24"/>
        </w:rPr>
        <w:t xml:space="preserve">iddle </w:t>
      </w:r>
      <w:r w:rsidR="0043771E">
        <w:rPr>
          <w:rFonts w:ascii="Times New Roman" w:eastAsia="Times New Roman" w:hAnsi="Times New Roman" w:cs="Times New Roman"/>
          <w:color w:val="000000" w:themeColor="text1"/>
          <w:sz w:val="24"/>
          <w:szCs w:val="24"/>
        </w:rPr>
        <w:t>c</w:t>
      </w:r>
      <w:r w:rsidR="00D242FB">
        <w:rPr>
          <w:rFonts w:ascii="Times New Roman" w:eastAsia="Times New Roman" w:hAnsi="Times New Roman" w:cs="Times New Roman"/>
          <w:color w:val="000000" w:themeColor="text1"/>
          <w:sz w:val="24"/>
          <w:szCs w:val="24"/>
        </w:rPr>
        <w:t>ountry</w:t>
      </w:r>
      <w:r w:rsidR="0043771E">
        <w:rPr>
          <w:rFonts w:ascii="Times New Roman" w:eastAsia="Times New Roman" w:hAnsi="Times New Roman" w:cs="Times New Roman"/>
          <w:color w:val="000000" w:themeColor="text1"/>
          <w:sz w:val="24"/>
          <w:szCs w:val="24"/>
        </w:rPr>
        <w:t>, front country, rural</w:t>
      </w:r>
      <w:r w:rsidR="00A74B44">
        <w:rPr>
          <w:rFonts w:ascii="Times New Roman" w:eastAsia="Times New Roman" w:hAnsi="Times New Roman" w:cs="Times New Roman"/>
          <w:color w:val="000000" w:themeColor="text1"/>
          <w:sz w:val="24"/>
          <w:szCs w:val="24"/>
        </w:rPr>
        <w:t>,</w:t>
      </w:r>
      <w:r w:rsidR="0043771E">
        <w:rPr>
          <w:rFonts w:ascii="Times New Roman" w:eastAsia="Times New Roman" w:hAnsi="Times New Roman" w:cs="Times New Roman"/>
          <w:color w:val="000000" w:themeColor="text1"/>
          <w:sz w:val="24"/>
          <w:szCs w:val="24"/>
        </w:rPr>
        <w:t xml:space="preserve"> and u</w:t>
      </w:r>
      <w:r w:rsidR="00D242FB">
        <w:rPr>
          <w:rFonts w:ascii="Times New Roman" w:eastAsia="Times New Roman" w:hAnsi="Times New Roman" w:cs="Times New Roman"/>
          <w:color w:val="000000" w:themeColor="text1"/>
          <w:sz w:val="24"/>
          <w:szCs w:val="24"/>
        </w:rPr>
        <w:t>rban)</w:t>
      </w:r>
      <w:r w:rsidR="0043771E">
        <w:rPr>
          <w:rFonts w:ascii="Times New Roman" w:eastAsia="Times New Roman" w:hAnsi="Times New Roman" w:cs="Times New Roman"/>
          <w:color w:val="000000" w:themeColor="text1"/>
          <w:sz w:val="24"/>
          <w:szCs w:val="24"/>
        </w:rPr>
        <w:t xml:space="preserve"> as the existing and </w:t>
      </w:r>
      <w:r w:rsidR="0058346D">
        <w:rPr>
          <w:rFonts w:ascii="Times New Roman" w:eastAsia="Times New Roman" w:hAnsi="Times New Roman" w:cs="Times New Roman"/>
          <w:color w:val="000000" w:themeColor="text1"/>
          <w:sz w:val="24"/>
          <w:szCs w:val="24"/>
        </w:rPr>
        <w:t>desired</w:t>
      </w:r>
      <w:r w:rsidR="0043771E">
        <w:rPr>
          <w:rFonts w:ascii="Times New Roman" w:eastAsia="Times New Roman" w:hAnsi="Times New Roman" w:cs="Times New Roman"/>
          <w:color w:val="000000" w:themeColor="text1"/>
          <w:sz w:val="24"/>
          <w:szCs w:val="24"/>
        </w:rPr>
        <w:t xml:space="preserve"> recreation setting</w:t>
      </w:r>
      <w:r w:rsidR="00D02568">
        <w:rPr>
          <w:rFonts w:ascii="Times New Roman" w:eastAsia="Times New Roman" w:hAnsi="Times New Roman" w:cs="Times New Roman"/>
          <w:color w:val="000000" w:themeColor="text1"/>
          <w:sz w:val="24"/>
          <w:szCs w:val="24"/>
        </w:rPr>
        <w:t>s</w:t>
      </w:r>
      <w:r w:rsidR="007A2C64">
        <w:rPr>
          <w:rFonts w:ascii="Times New Roman" w:eastAsia="Times New Roman" w:hAnsi="Times New Roman" w:cs="Times New Roman"/>
          <w:color w:val="000000" w:themeColor="text1"/>
          <w:sz w:val="24"/>
          <w:szCs w:val="24"/>
        </w:rPr>
        <w:t xml:space="preserve"> within the SRMA</w:t>
      </w:r>
      <w:r w:rsidR="00D242FB">
        <w:rPr>
          <w:rFonts w:ascii="Times New Roman" w:eastAsia="Times New Roman" w:hAnsi="Times New Roman" w:cs="Times New Roman"/>
          <w:color w:val="000000" w:themeColor="text1"/>
          <w:sz w:val="24"/>
          <w:szCs w:val="24"/>
        </w:rPr>
        <w:t xml:space="preserve">. </w:t>
      </w:r>
      <w:r w:rsidR="0043771E">
        <w:rPr>
          <w:rFonts w:ascii="Times New Roman" w:eastAsia="Times New Roman" w:hAnsi="Times New Roman" w:cs="Times New Roman"/>
          <w:color w:val="000000" w:themeColor="text1"/>
          <w:sz w:val="24"/>
          <w:szCs w:val="24"/>
        </w:rPr>
        <w:t>But when it comes to managing visitor facilities, the desired class is a front country recreation setting</w:t>
      </w:r>
      <w:r w:rsidR="007A2C64">
        <w:rPr>
          <w:rFonts w:ascii="Times New Roman" w:eastAsia="Times New Roman" w:hAnsi="Times New Roman" w:cs="Times New Roman"/>
          <w:color w:val="000000" w:themeColor="text1"/>
          <w:sz w:val="24"/>
          <w:szCs w:val="24"/>
        </w:rPr>
        <w:t xml:space="preserve"> </w:t>
      </w:r>
      <w:r w:rsidR="00295EA9">
        <w:rPr>
          <w:rFonts w:ascii="Times New Roman" w:eastAsia="Times New Roman" w:hAnsi="Times New Roman" w:cs="Times New Roman"/>
          <w:color w:val="000000" w:themeColor="text1"/>
          <w:sz w:val="24"/>
          <w:szCs w:val="24"/>
        </w:rPr>
        <w:t>class</w:t>
      </w:r>
      <w:r w:rsidR="00A74B44">
        <w:rPr>
          <w:rFonts w:ascii="Times New Roman" w:eastAsia="Times New Roman" w:hAnsi="Times New Roman" w:cs="Times New Roman"/>
          <w:color w:val="000000" w:themeColor="text1"/>
          <w:sz w:val="24"/>
          <w:szCs w:val="24"/>
        </w:rPr>
        <w:t>,</w:t>
      </w:r>
      <w:r w:rsidR="00295EA9">
        <w:rPr>
          <w:rFonts w:ascii="Times New Roman" w:eastAsia="Times New Roman" w:hAnsi="Times New Roman" w:cs="Times New Roman"/>
          <w:color w:val="000000" w:themeColor="text1"/>
          <w:sz w:val="24"/>
          <w:szCs w:val="24"/>
        </w:rPr>
        <w:t xml:space="preserve"> </w:t>
      </w:r>
      <w:r w:rsidR="007A2C64">
        <w:rPr>
          <w:rFonts w:ascii="Times New Roman" w:eastAsia="Times New Roman" w:hAnsi="Times New Roman" w:cs="Times New Roman"/>
          <w:color w:val="000000" w:themeColor="text1"/>
          <w:sz w:val="24"/>
          <w:szCs w:val="24"/>
        </w:rPr>
        <w:t xml:space="preserve">not the existing </w:t>
      </w:r>
      <w:r w:rsidR="00FC44CB">
        <w:rPr>
          <w:rFonts w:ascii="Times New Roman" w:eastAsia="Times New Roman" w:hAnsi="Times New Roman" w:cs="Times New Roman"/>
          <w:color w:val="000000" w:themeColor="text1"/>
          <w:sz w:val="24"/>
          <w:szCs w:val="24"/>
        </w:rPr>
        <w:t>middle</w:t>
      </w:r>
      <w:r w:rsidR="007A2C64">
        <w:rPr>
          <w:rFonts w:ascii="Times New Roman" w:eastAsia="Times New Roman" w:hAnsi="Times New Roman" w:cs="Times New Roman"/>
          <w:color w:val="000000" w:themeColor="text1"/>
          <w:sz w:val="24"/>
          <w:szCs w:val="24"/>
        </w:rPr>
        <w:t xml:space="preserve"> country class</w:t>
      </w:r>
      <w:r w:rsidR="0043771E">
        <w:rPr>
          <w:rFonts w:ascii="Times New Roman" w:eastAsia="Times New Roman" w:hAnsi="Times New Roman" w:cs="Times New Roman"/>
          <w:color w:val="000000" w:themeColor="text1"/>
          <w:sz w:val="24"/>
          <w:szCs w:val="24"/>
        </w:rPr>
        <w:t xml:space="preserve">. </w:t>
      </w:r>
      <w:r w:rsidR="00D00F09">
        <w:rPr>
          <w:rFonts w:ascii="Times New Roman" w:eastAsia="Times New Roman" w:hAnsi="Times New Roman" w:cs="Times New Roman"/>
          <w:color w:val="000000" w:themeColor="text1"/>
          <w:sz w:val="24"/>
          <w:szCs w:val="24"/>
        </w:rPr>
        <w:t>To achieve this RSC change in visitor facilities</w:t>
      </w:r>
      <w:r w:rsidR="00A74B44">
        <w:rPr>
          <w:rFonts w:ascii="Times New Roman" w:eastAsia="Times New Roman" w:hAnsi="Times New Roman" w:cs="Times New Roman"/>
          <w:color w:val="000000" w:themeColor="text1"/>
          <w:sz w:val="24"/>
          <w:szCs w:val="24"/>
        </w:rPr>
        <w:t>,</w:t>
      </w:r>
      <w:r w:rsidR="00D00F09">
        <w:rPr>
          <w:rFonts w:ascii="Times New Roman" w:eastAsia="Times New Roman" w:hAnsi="Times New Roman" w:cs="Times New Roman"/>
          <w:color w:val="000000" w:themeColor="text1"/>
          <w:sz w:val="24"/>
          <w:szCs w:val="24"/>
        </w:rPr>
        <w:t xml:space="preserve"> the trailhead facilities are anticipated to be improved from simple trailhead developments (i.e., middle country class) to </w:t>
      </w:r>
      <w:r w:rsidR="007A2C64">
        <w:rPr>
          <w:rFonts w:ascii="Times New Roman" w:eastAsia="Times New Roman" w:hAnsi="Times New Roman" w:cs="Times New Roman"/>
          <w:color w:val="000000" w:themeColor="text1"/>
          <w:sz w:val="24"/>
          <w:szCs w:val="24"/>
        </w:rPr>
        <w:t xml:space="preserve">modest but </w:t>
      </w:r>
      <w:r w:rsidR="00D00F09">
        <w:rPr>
          <w:rFonts w:ascii="Times New Roman" w:eastAsia="Times New Roman" w:hAnsi="Times New Roman" w:cs="Times New Roman"/>
          <w:color w:val="000000" w:themeColor="text1"/>
          <w:sz w:val="24"/>
          <w:szCs w:val="24"/>
        </w:rPr>
        <w:t>rustic recreation sites with campsites and restrooms (i.e., front country class). In summary</w:t>
      </w:r>
      <w:r w:rsidR="00A74B44">
        <w:rPr>
          <w:rFonts w:ascii="Times New Roman" w:eastAsia="Times New Roman" w:hAnsi="Times New Roman" w:cs="Times New Roman"/>
          <w:color w:val="000000" w:themeColor="text1"/>
          <w:sz w:val="24"/>
          <w:szCs w:val="24"/>
        </w:rPr>
        <w:t>,</w:t>
      </w:r>
      <w:r w:rsidR="00D00F09">
        <w:rPr>
          <w:rFonts w:ascii="Times New Roman" w:eastAsia="Times New Roman" w:hAnsi="Times New Roman" w:cs="Times New Roman"/>
          <w:color w:val="000000" w:themeColor="text1"/>
          <w:sz w:val="24"/>
          <w:szCs w:val="24"/>
        </w:rPr>
        <w:t xml:space="preserve"> managing RSCs </w:t>
      </w:r>
      <w:r w:rsidR="007A2C64">
        <w:rPr>
          <w:rFonts w:ascii="Times New Roman" w:eastAsia="Times New Roman" w:hAnsi="Times New Roman" w:cs="Times New Roman"/>
          <w:color w:val="000000" w:themeColor="text1"/>
          <w:sz w:val="24"/>
          <w:szCs w:val="24"/>
        </w:rPr>
        <w:t xml:space="preserve">under an outcomes-focused framework means planning for each RSC individually and not trying to manage </w:t>
      </w:r>
      <w:r w:rsidR="00FC44CB">
        <w:rPr>
          <w:rFonts w:ascii="Times New Roman" w:eastAsia="Times New Roman" w:hAnsi="Times New Roman" w:cs="Times New Roman"/>
          <w:color w:val="000000" w:themeColor="text1"/>
          <w:sz w:val="24"/>
          <w:szCs w:val="24"/>
        </w:rPr>
        <w:t>the RSCs within each</w:t>
      </w:r>
      <w:r w:rsidR="007A2C64">
        <w:rPr>
          <w:rFonts w:ascii="Times New Roman" w:eastAsia="Times New Roman" w:hAnsi="Times New Roman" w:cs="Times New Roman"/>
          <w:color w:val="000000" w:themeColor="text1"/>
          <w:sz w:val="24"/>
          <w:szCs w:val="24"/>
        </w:rPr>
        <w:t xml:space="preserve"> recreation </w:t>
      </w:r>
      <w:r w:rsidR="00FC44CB">
        <w:rPr>
          <w:rFonts w:ascii="Times New Roman" w:eastAsia="Times New Roman" w:hAnsi="Times New Roman" w:cs="Times New Roman"/>
          <w:color w:val="000000" w:themeColor="text1"/>
          <w:sz w:val="24"/>
          <w:szCs w:val="24"/>
        </w:rPr>
        <w:t xml:space="preserve">setting </w:t>
      </w:r>
      <w:r w:rsidR="007A2C64">
        <w:rPr>
          <w:rFonts w:ascii="Times New Roman" w:eastAsia="Times New Roman" w:hAnsi="Times New Roman" w:cs="Times New Roman"/>
          <w:color w:val="000000" w:themeColor="text1"/>
          <w:sz w:val="24"/>
          <w:szCs w:val="24"/>
        </w:rPr>
        <w:t>component (i.e., physical, social</w:t>
      </w:r>
      <w:r w:rsidR="00A74B44">
        <w:rPr>
          <w:rFonts w:ascii="Times New Roman" w:eastAsia="Times New Roman" w:hAnsi="Times New Roman" w:cs="Times New Roman"/>
          <w:color w:val="000000" w:themeColor="text1"/>
          <w:sz w:val="24"/>
          <w:szCs w:val="24"/>
        </w:rPr>
        <w:t>,</w:t>
      </w:r>
      <w:r w:rsidR="007A2C64">
        <w:rPr>
          <w:rFonts w:ascii="Times New Roman" w:eastAsia="Times New Roman" w:hAnsi="Times New Roman" w:cs="Times New Roman"/>
          <w:color w:val="000000" w:themeColor="text1"/>
          <w:sz w:val="24"/>
          <w:szCs w:val="24"/>
        </w:rPr>
        <w:t xml:space="preserve"> and operational) under the same recreation setting class. </w:t>
      </w:r>
    </w:p>
    <w:p w14:paraId="1657F36F" w14:textId="77777777" w:rsidR="009A4376" w:rsidRPr="00B26816" w:rsidRDefault="009A4376" w:rsidP="009A4376">
      <w:pPr>
        <w:pStyle w:val="NoSpacing"/>
      </w:pPr>
    </w:p>
    <w:p w14:paraId="1657F370" w14:textId="77777777" w:rsidR="00923842" w:rsidRDefault="009A4376" w:rsidP="009A4376">
      <w:pPr>
        <w:jc w:val="center"/>
        <w:rPr>
          <w:rFonts w:ascii="Times New Roman" w:eastAsia="Times New Roman" w:hAnsi="Times New Roman" w:cs="Times New Roman"/>
          <w:b/>
          <w:color w:val="000000"/>
          <w:sz w:val="24"/>
          <w:szCs w:val="24"/>
        </w:rPr>
      </w:pPr>
      <w:r w:rsidRPr="001122DA">
        <w:rPr>
          <w:rFonts w:ascii="Times New Roman" w:eastAsia="Times New Roman" w:hAnsi="Times New Roman" w:cs="Times New Roman"/>
          <w:b/>
          <w:color w:val="000000"/>
          <w:sz w:val="24"/>
          <w:szCs w:val="24"/>
        </w:rPr>
        <w:t xml:space="preserve">Figure </w:t>
      </w:r>
      <w:r w:rsidR="005E6092">
        <w:rPr>
          <w:rFonts w:ascii="Times New Roman" w:eastAsia="Times New Roman" w:hAnsi="Times New Roman" w:cs="Times New Roman"/>
          <w:b/>
          <w:color w:val="000000"/>
          <w:sz w:val="24"/>
          <w:szCs w:val="24"/>
        </w:rPr>
        <w:t>2</w:t>
      </w:r>
      <w:r w:rsidR="00D02568">
        <w:rPr>
          <w:rFonts w:ascii="Times New Roman" w:eastAsia="Times New Roman" w:hAnsi="Times New Roman" w:cs="Times New Roman"/>
          <w:b/>
          <w:color w:val="000000"/>
          <w:sz w:val="24"/>
          <w:szCs w:val="24"/>
        </w:rPr>
        <w:t>4</w:t>
      </w:r>
      <w:r>
        <w:rPr>
          <w:rFonts w:ascii="Times New Roman" w:eastAsia="Times New Roman" w:hAnsi="Times New Roman" w:cs="Times New Roman"/>
          <w:b/>
          <w:color w:val="000000"/>
          <w:sz w:val="24"/>
          <w:szCs w:val="24"/>
        </w:rPr>
        <w:t xml:space="preserve"> – Matrix Format </w:t>
      </w:r>
      <w:r w:rsidRPr="001122DA">
        <w:rPr>
          <w:rFonts w:ascii="Times New Roman" w:eastAsia="Times New Roman" w:hAnsi="Times New Roman" w:cs="Times New Roman"/>
          <w:b/>
          <w:color w:val="000000"/>
          <w:sz w:val="24"/>
          <w:szCs w:val="24"/>
        </w:rPr>
        <w:t xml:space="preserve">Example </w:t>
      </w:r>
      <w:r>
        <w:rPr>
          <w:rFonts w:ascii="Times New Roman" w:eastAsia="Times New Roman" w:hAnsi="Times New Roman" w:cs="Times New Roman"/>
          <w:b/>
          <w:color w:val="000000"/>
          <w:sz w:val="24"/>
          <w:szCs w:val="24"/>
        </w:rPr>
        <w:t>Depicting</w:t>
      </w:r>
      <w:r w:rsidRPr="001122DA">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Existing and </w:t>
      </w:r>
      <w:r w:rsidR="00BB197A">
        <w:rPr>
          <w:rFonts w:ascii="Times New Roman" w:eastAsia="Times New Roman" w:hAnsi="Times New Roman" w:cs="Times New Roman"/>
          <w:b/>
          <w:color w:val="000000"/>
          <w:sz w:val="24"/>
          <w:szCs w:val="24"/>
        </w:rPr>
        <w:t>Desired</w:t>
      </w:r>
      <w:r w:rsidRPr="001122DA">
        <w:rPr>
          <w:rFonts w:ascii="Times New Roman" w:eastAsia="Times New Roman" w:hAnsi="Times New Roman" w:cs="Times New Roman"/>
          <w:b/>
          <w:color w:val="000000"/>
          <w:sz w:val="24"/>
          <w:szCs w:val="24"/>
        </w:rPr>
        <w:t xml:space="preserve"> RSC</w:t>
      </w:r>
      <w:r>
        <w:rPr>
          <w:rFonts w:ascii="Times New Roman" w:eastAsia="Times New Roman" w:hAnsi="Times New Roman" w:cs="Times New Roman"/>
          <w:b/>
          <w:color w:val="000000"/>
          <w:sz w:val="24"/>
          <w:szCs w:val="24"/>
        </w:rPr>
        <w:t>s</w:t>
      </w:r>
      <w:r w:rsidRPr="001122DA">
        <w:rPr>
          <w:rFonts w:ascii="Times New Roman" w:eastAsia="Times New Roman" w:hAnsi="Times New Roman" w:cs="Times New Roman"/>
          <w:b/>
          <w:color w:val="000000"/>
          <w:sz w:val="24"/>
          <w:szCs w:val="24"/>
        </w:rPr>
        <w:t xml:space="preserve"> for a</w:t>
      </w:r>
      <w:r w:rsidR="00DE08A2">
        <w:rPr>
          <w:rFonts w:ascii="Times New Roman" w:eastAsia="Times New Roman" w:hAnsi="Times New Roman" w:cs="Times New Roman"/>
          <w:b/>
          <w:color w:val="000000"/>
          <w:sz w:val="24"/>
          <w:szCs w:val="24"/>
        </w:rPr>
        <w:t>n</w:t>
      </w:r>
      <w:r w:rsidRPr="001122DA">
        <w:rPr>
          <w:rFonts w:ascii="Times New Roman" w:eastAsia="Times New Roman" w:hAnsi="Times New Roman" w:cs="Times New Roman"/>
          <w:b/>
          <w:color w:val="000000"/>
          <w:sz w:val="24"/>
          <w:szCs w:val="24"/>
        </w:rPr>
        <w:t xml:space="preserve"> SRMA</w:t>
      </w:r>
    </w:p>
    <w:p w14:paraId="1657F371" w14:textId="77777777" w:rsidR="009A4376" w:rsidRPr="0027465A" w:rsidRDefault="00DE08A2" w:rsidP="009A4376">
      <w:pPr>
        <w:jc w:val="center"/>
        <w:rPr>
          <w:rFonts w:ascii="Times New Roman" w:eastAsia="Times New Roman" w:hAnsi="Times New Roman" w:cs="Times New Roman"/>
          <w:b/>
          <w:sz w:val="24"/>
          <w:szCs w:val="24"/>
        </w:rPr>
      </w:pPr>
      <w:r>
        <w:rPr>
          <w:rFonts w:ascii="Times New Roman" w:eastAsia="Times New Roman" w:hAnsi="Times New Roman" w:cs="Times New Roman"/>
          <w:b/>
          <w:noProof/>
          <w:color w:val="000000"/>
          <w:sz w:val="24"/>
          <w:szCs w:val="24"/>
        </w:rPr>
        <w:drawing>
          <wp:inline distT="0" distB="0" distL="0" distR="0" wp14:anchorId="1658013A" wp14:editId="59D950E8">
            <wp:extent cx="5943600" cy="4125410"/>
            <wp:effectExtent l="0" t="0" r="0" b="8890"/>
            <wp:docPr id="29" name="Picture 29" descr="Matrix format example depicting existing and desired RSCs for an SRMA" title="Fig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mnirm3ds2\nc\users\tmadams\Desktop\Writer-Editor\Recreation Handbook\Surname file\Figure 2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43600" cy="4125410"/>
                    </a:xfrm>
                    <a:prstGeom prst="rect">
                      <a:avLst/>
                    </a:prstGeom>
                    <a:noFill/>
                    <a:ln>
                      <a:noFill/>
                    </a:ln>
                  </pic:spPr>
                </pic:pic>
              </a:graphicData>
            </a:graphic>
          </wp:inline>
        </w:drawing>
      </w:r>
      <w:r w:rsidR="009A4376">
        <w:rPr>
          <w:rFonts w:ascii="Times New Roman" w:eastAsia="Times New Roman" w:hAnsi="Times New Roman" w:cs="Times New Roman"/>
          <w:b/>
          <w:color w:val="000000"/>
          <w:sz w:val="24"/>
          <w:szCs w:val="24"/>
        </w:rPr>
        <w:t xml:space="preserve"> </w:t>
      </w:r>
    </w:p>
    <w:p w14:paraId="1657F372" w14:textId="16A779D4" w:rsidR="009A4376" w:rsidRPr="001122DA" w:rsidRDefault="00FD597B" w:rsidP="002E1532">
      <w:pPr>
        <w:pStyle w:val="NoSpacing"/>
        <w:ind w:left="270"/>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5</w:t>
      </w:r>
      <w:r w:rsidR="009A4376">
        <w:rPr>
          <w:rFonts w:ascii="Times New Roman" w:hAnsi="Times New Roman" w:cs="Times New Roman"/>
          <w:sz w:val="24"/>
          <w:szCs w:val="24"/>
        </w:rPr>
        <w:t>.</w:t>
      </w:r>
      <w:r w:rsidR="009A4376" w:rsidRPr="00CE5694">
        <w:rPr>
          <w:rFonts w:ascii="Times New Roman" w:hAnsi="Times New Roman" w:cs="Times New Roman"/>
          <w:sz w:val="24"/>
          <w:szCs w:val="24"/>
        </w:rPr>
        <w:t xml:space="preserve"> </w:t>
      </w:r>
      <w:r w:rsidR="009A4376">
        <w:rPr>
          <w:rFonts w:ascii="Times New Roman" w:hAnsi="Times New Roman" w:cs="Times New Roman"/>
          <w:sz w:val="24"/>
          <w:szCs w:val="24"/>
        </w:rPr>
        <w:t xml:space="preserve">  </w:t>
      </w:r>
      <w:r w:rsidR="009A4376" w:rsidRPr="00C65A9D">
        <w:rPr>
          <w:rFonts w:ascii="Times New Roman" w:hAnsi="Times New Roman" w:cs="Times New Roman"/>
          <w:b/>
          <w:sz w:val="24"/>
          <w:szCs w:val="24"/>
        </w:rPr>
        <w:t>Illustrating Desired Recreation Setting Characteristics on Maps</w:t>
      </w:r>
      <w:r w:rsidR="009A4376" w:rsidRPr="001B44CE">
        <w:rPr>
          <w:rFonts w:ascii="Times New Roman" w:hAnsi="Times New Roman" w:cs="Times New Roman"/>
          <w:b/>
          <w:sz w:val="24"/>
          <w:szCs w:val="24"/>
        </w:rPr>
        <w:t>.</w:t>
      </w:r>
      <w:r w:rsidR="009A4376">
        <w:rPr>
          <w:rFonts w:ascii="Times New Roman" w:hAnsi="Times New Roman" w:cs="Times New Roman"/>
          <w:sz w:val="24"/>
          <w:szCs w:val="24"/>
        </w:rPr>
        <w:t xml:space="preserve"> </w:t>
      </w:r>
      <w:r w:rsidR="00ED4A92" w:rsidRPr="001122DA">
        <w:rPr>
          <w:rFonts w:ascii="Times New Roman" w:eastAsia="Times New Roman" w:hAnsi="Times New Roman" w:cs="Times New Roman"/>
          <w:color w:val="000000" w:themeColor="text1"/>
          <w:sz w:val="24"/>
          <w:szCs w:val="24"/>
        </w:rPr>
        <w:t>Map</w:t>
      </w:r>
      <w:r w:rsidR="00ED4A92">
        <w:rPr>
          <w:rFonts w:ascii="Times New Roman" w:eastAsia="Times New Roman" w:hAnsi="Times New Roman" w:cs="Times New Roman"/>
          <w:color w:val="000000" w:themeColor="text1"/>
          <w:sz w:val="24"/>
          <w:szCs w:val="24"/>
        </w:rPr>
        <w:t>ping RSCs</w:t>
      </w:r>
      <w:r w:rsidR="009A4376" w:rsidRPr="001122DA">
        <w:rPr>
          <w:rFonts w:ascii="Times New Roman" w:eastAsia="Times New Roman" w:hAnsi="Times New Roman" w:cs="Times New Roman"/>
          <w:color w:val="000000" w:themeColor="text1"/>
          <w:sz w:val="24"/>
          <w:szCs w:val="24"/>
        </w:rPr>
        <w:t xml:space="preserve"> graphically support both the narrative and matrix format</w:t>
      </w:r>
      <w:r w:rsidR="00ED4A92">
        <w:rPr>
          <w:rFonts w:ascii="Times New Roman" w:eastAsia="Times New Roman" w:hAnsi="Times New Roman" w:cs="Times New Roman"/>
          <w:color w:val="000000" w:themeColor="text1"/>
          <w:sz w:val="24"/>
          <w:szCs w:val="24"/>
        </w:rPr>
        <w:t>s</w:t>
      </w:r>
      <w:r w:rsidR="009A4376" w:rsidRPr="001122DA">
        <w:rPr>
          <w:rFonts w:ascii="Times New Roman" w:eastAsia="Times New Roman" w:hAnsi="Times New Roman" w:cs="Times New Roman"/>
          <w:color w:val="000000" w:themeColor="text1"/>
          <w:sz w:val="24"/>
          <w:szCs w:val="24"/>
        </w:rPr>
        <w:t xml:space="preserve"> along with supporting quantitative analysis.</w:t>
      </w:r>
      <w:r w:rsidR="00ED4A92">
        <w:rPr>
          <w:rFonts w:ascii="Times New Roman" w:eastAsia="Times New Roman" w:hAnsi="Times New Roman" w:cs="Times New Roman"/>
          <w:color w:val="000000" w:themeColor="text1"/>
          <w:sz w:val="24"/>
          <w:szCs w:val="24"/>
        </w:rPr>
        <w:t xml:space="preserve"> </w:t>
      </w:r>
      <w:r w:rsidR="009A4376">
        <w:rPr>
          <w:rFonts w:ascii="Times New Roman" w:eastAsia="Times New Roman" w:hAnsi="Times New Roman" w:cs="Times New Roman"/>
          <w:color w:val="000000" w:themeColor="text1"/>
          <w:sz w:val="24"/>
          <w:szCs w:val="24"/>
        </w:rPr>
        <w:t>See Figure 2</w:t>
      </w:r>
      <w:r w:rsidR="00D02568">
        <w:rPr>
          <w:rFonts w:ascii="Times New Roman" w:eastAsia="Times New Roman" w:hAnsi="Times New Roman" w:cs="Times New Roman"/>
          <w:color w:val="000000" w:themeColor="text1"/>
          <w:sz w:val="24"/>
          <w:szCs w:val="24"/>
        </w:rPr>
        <w:t>5</w:t>
      </w:r>
      <w:r w:rsidR="009A4376">
        <w:rPr>
          <w:rFonts w:ascii="Times New Roman" w:eastAsia="Times New Roman" w:hAnsi="Times New Roman" w:cs="Times New Roman"/>
          <w:color w:val="000000" w:themeColor="text1"/>
          <w:sz w:val="24"/>
          <w:szCs w:val="24"/>
        </w:rPr>
        <w:t xml:space="preserve"> for an example of a map displaying desired RSCs.</w:t>
      </w:r>
    </w:p>
    <w:p w14:paraId="1657F373" w14:textId="77777777" w:rsidR="00DE08A2" w:rsidRDefault="00DE08A2" w:rsidP="009A4376">
      <w:pPr>
        <w:spacing w:after="0" w:line="240" w:lineRule="auto"/>
        <w:jc w:val="center"/>
        <w:rPr>
          <w:rFonts w:ascii="Times New Roman" w:eastAsia="Times New Roman" w:hAnsi="Times New Roman" w:cs="Times New Roman"/>
          <w:b/>
          <w:color w:val="000000"/>
          <w:sz w:val="24"/>
          <w:szCs w:val="24"/>
        </w:rPr>
      </w:pPr>
    </w:p>
    <w:p w14:paraId="1657F374" w14:textId="77777777" w:rsidR="00B4145F" w:rsidRDefault="00B4145F" w:rsidP="009A4376">
      <w:pPr>
        <w:spacing w:after="0" w:line="240" w:lineRule="auto"/>
        <w:jc w:val="center"/>
        <w:rPr>
          <w:rFonts w:ascii="Times New Roman" w:eastAsia="Times New Roman" w:hAnsi="Times New Roman" w:cs="Times New Roman"/>
          <w:b/>
          <w:color w:val="000000"/>
          <w:sz w:val="24"/>
          <w:szCs w:val="24"/>
        </w:rPr>
      </w:pPr>
    </w:p>
    <w:p w14:paraId="1657F375" w14:textId="77777777" w:rsidR="004A5B73" w:rsidRDefault="004A5B73" w:rsidP="009A4376">
      <w:pPr>
        <w:spacing w:after="0" w:line="240" w:lineRule="auto"/>
        <w:jc w:val="center"/>
        <w:rPr>
          <w:rFonts w:ascii="Times New Roman" w:eastAsia="Times New Roman" w:hAnsi="Times New Roman" w:cs="Times New Roman"/>
          <w:b/>
          <w:color w:val="000000"/>
          <w:sz w:val="24"/>
          <w:szCs w:val="24"/>
        </w:rPr>
      </w:pPr>
    </w:p>
    <w:p w14:paraId="1657F376" w14:textId="77777777" w:rsidR="004A5B73" w:rsidRDefault="004A5B73" w:rsidP="009A4376">
      <w:pPr>
        <w:spacing w:after="0" w:line="240" w:lineRule="auto"/>
        <w:jc w:val="center"/>
        <w:rPr>
          <w:rFonts w:ascii="Times New Roman" w:eastAsia="Times New Roman" w:hAnsi="Times New Roman" w:cs="Times New Roman"/>
          <w:b/>
          <w:color w:val="000000"/>
          <w:sz w:val="24"/>
          <w:szCs w:val="24"/>
        </w:rPr>
      </w:pPr>
    </w:p>
    <w:p w14:paraId="1657F377" w14:textId="77777777" w:rsidR="00C845E9" w:rsidRDefault="00C845E9" w:rsidP="009A4376">
      <w:pPr>
        <w:spacing w:after="0" w:line="240" w:lineRule="auto"/>
        <w:jc w:val="center"/>
        <w:rPr>
          <w:rFonts w:ascii="Times New Roman" w:eastAsia="Times New Roman" w:hAnsi="Times New Roman" w:cs="Times New Roman"/>
          <w:b/>
          <w:color w:val="000000"/>
          <w:sz w:val="24"/>
          <w:szCs w:val="24"/>
        </w:rPr>
      </w:pPr>
    </w:p>
    <w:p w14:paraId="4874BC7E" w14:textId="77777777" w:rsidR="009E460E" w:rsidRDefault="009E460E" w:rsidP="009A4376">
      <w:pPr>
        <w:spacing w:after="0" w:line="240" w:lineRule="auto"/>
        <w:jc w:val="center"/>
        <w:rPr>
          <w:rFonts w:ascii="Times New Roman" w:eastAsia="Times New Roman" w:hAnsi="Times New Roman" w:cs="Times New Roman"/>
          <w:b/>
          <w:color w:val="000000"/>
          <w:sz w:val="24"/>
          <w:szCs w:val="24"/>
        </w:rPr>
        <w:sectPr w:rsidR="009E460E" w:rsidSect="003A7C61">
          <w:headerReference w:type="default" r:id="rId82"/>
          <w:pgSz w:w="12240" w:h="15840"/>
          <w:pgMar w:top="1008" w:right="1440" w:bottom="720" w:left="1440" w:header="864" w:footer="720" w:gutter="0"/>
          <w:pgNumType w:start="1"/>
          <w:cols w:space="720"/>
          <w:noEndnote/>
          <w:docGrid w:linePitch="299"/>
        </w:sectPr>
      </w:pPr>
    </w:p>
    <w:p w14:paraId="1657F378" w14:textId="1D225071" w:rsidR="009A4376" w:rsidRPr="001122DA" w:rsidRDefault="009A4376" w:rsidP="009A4376">
      <w:pPr>
        <w:spacing w:after="0" w:line="240" w:lineRule="auto"/>
        <w:jc w:val="center"/>
        <w:rPr>
          <w:rFonts w:ascii="Times New Roman" w:eastAsia="Times New Roman" w:hAnsi="Times New Roman" w:cs="Times New Roman"/>
          <w:b/>
          <w:color w:val="000000"/>
          <w:sz w:val="24"/>
          <w:szCs w:val="24"/>
        </w:rPr>
      </w:pPr>
      <w:r w:rsidRPr="001122DA">
        <w:rPr>
          <w:rFonts w:ascii="Times New Roman" w:eastAsia="Times New Roman" w:hAnsi="Times New Roman" w:cs="Times New Roman"/>
          <w:b/>
          <w:color w:val="000000"/>
          <w:sz w:val="24"/>
          <w:szCs w:val="24"/>
        </w:rPr>
        <w:lastRenderedPageBreak/>
        <w:t xml:space="preserve">Figure </w:t>
      </w:r>
      <w:r>
        <w:rPr>
          <w:rFonts w:ascii="Times New Roman" w:eastAsia="Times New Roman" w:hAnsi="Times New Roman" w:cs="Times New Roman"/>
          <w:b/>
          <w:color w:val="000000"/>
          <w:sz w:val="24"/>
          <w:szCs w:val="24"/>
        </w:rPr>
        <w:t>2</w:t>
      </w:r>
      <w:r w:rsidR="00D02568">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w:t>
      </w:r>
      <w:r w:rsidRPr="001122DA">
        <w:rPr>
          <w:rFonts w:ascii="Times New Roman" w:eastAsia="Times New Roman" w:hAnsi="Times New Roman" w:cs="Times New Roman"/>
          <w:b/>
          <w:color w:val="000000"/>
          <w:sz w:val="24"/>
          <w:szCs w:val="24"/>
        </w:rPr>
        <w:t xml:space="preserve"> Map </w:t>
      </w:r>
      <w:r>
        <w:rPr>
          <w:rFonts w:ascii="Times New Roman" w:eastAsia="Times New Roman" w:hAnsi="Times New Roman" w:cs="Times New Roman"/>
          <w:b/>
          <w:color w:val="000000"/>
          <w:sz w:val="24"/>
          <w:szCs w:val="24"/>
        </w:rPr>
        <w:t xml:space="preserve">Format Example </w:t>
      </w:r>
      <w:r w:rsidRPr="001122DA">
        <w:rPr>
          <w:rFonts w:ascii="Times New Roman" w:eastAsia="Times New Roman" w:hAnsi="Times New Roman" w:cs="Times New Roman"/>
          <w:b/>
          <w:color w:val="000000"/>
          <w:sz w:val="24"/>
          <w:szCs w:val="24"/>
        </w:rPr>
        <w:t>Displaying Desired Social RSCs</w:t>
      </w:r>
    </w:p>
    <w:p w14:paraId="1657F379" w14:textId="77777777" w:rsidR="009A4376" w:rsidRPr="001122DA" w:rsidRDefault="009A4376" w:rsidP="009A4376">
      <w:pPr>
        <w:spacing w:after="0" w:line="240" w:lineRule="auto"/>
        <w:jc w:val="center"/>
        <w:rPr>
          <w:rFonts w:ascii="Times New Roman" w:eastAsia="Times New Roman" w:hAnsi="Times New Roman" w:cs="Times New Roman"/>
          <w:color w:val="000000"/>
          <w:sz w:val="24"/>
          <w:szCs w:val="24"/>
        </w:rPr>
      </w:pPr>
      <w:r w:rsidRPr="001122DA">
        <w:rPr>
          <w:rFonts w:ascii="Times New Roman" w:eastAsia="Times New Roman" w:hAnsi="Times New Roman" w:cs="Times New Roman"/>
          <w:noProof/>
          <w:color w:val="000000"/>
          <w:sz w:val="24"/>
          <w:szCs w:val="24"/>
        </w:rPr>
        <w:drawing>
          <wp:inline distT="0" distB="0" distL="0" distR="0" wp14:anchorId="1658013C" wp14:editId="7FA0FCA6">
            <wp:extent cx="3634381" cy="4705350"/>
            <wp:effectExtent l="190500" t="190500" r="404495" b="381000"/>
            <wp:docPr id="10" name="Picture 10" descr="Map format example displaying desired social RSCs" title="Fig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e_Ridge_Desired_Social_RSCs.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641680" cy="4714800"/>
                    </a:xfrm>
                    <a:prstGeom prst="rect">
                      <a:avLst/>
                    </a:prstGeom>
                    <a:ln w="25400">
                      <a:solidFill>
                        <a:sysClr val="windowText" lastClr="000000"/>
                      </a:solidFill>
                    </a:ln>
                    <a:effectLst>
                      <a:outerShdw blurRad="292100" dist="139700" dir="2700000" algn="tl" rotWithShape="0">
                        <a:srgbClr val="333333">
                          <a:alpha val="65000"/>
                        </a:srgbClr>
                      </a:outerShdw>
                    </a:effectLst>
                  </pic:spPr>
                </pic:pic>
              </a:graphicData>
            </a:graphic>
          </wp:inline>
        </w:drawing>
      </w:r>
    </w:p>
    <w:p w14:paraId="1657F37A" w14:textId="77777777" w:rsidR="009A4376" w:rsidRDefault="00FD597B" w:rsidP="009A4376">
      <w:pPr>
        <w:pStyle w:val="NoSpacing"/>
        <w:ind w:left="270"/>
        <w:rPr>
          <w:rFonts w:ascii="Times New Roman" w:eastAsia="Times New Roman" w:hAnsi="Times New Roman" w:cs="Times New Roman"/>
          <w:color w:val="000000" w:themeColor="text1"/>
          <w:sz w:val="24"/>
          <w:szCs w:val="24"/>
        </w:rPr>
      </w:pPr>
      <w:r>
        <w:rPr>
          <w:rFonts w:ascii="Times New Roman" w:hAnsi="Times New Roman" w:cs="Times New Roman"/>
          <w:sz w:val="24"/>
          <w:szCs w:val="24"/>
        </w:rPr>
        <w:t>6</w:t>
      </w:r>
      <w:r w:rsidR="009A4376">
        <w:rPr>
          <w:rFonts w:ascii="Times New Roman" w:hAnsi="Times New Roman" w:cs="Times New Roman"/>
          <w:sz w:val="24"/>
          <w:szCs w:val="24"/>
        </w:rPr>
        <w:t>.</w:t>
      </w:r>
      <w:r w:rsidR="009A4376" w:rsidRPr="00CE5694">
        <w:rPr>
          <w:rFonts w:ascii="Times New Roman" w:hAnsi="Times New Roman" w:cs="Times New Roman"/>
          <w:sz w:val="24"/>
          <w:szCs w:val="24"/>
        </w:rPr>
        <w:t xml:space="preserve"> </w:t>
      </w:r>
      <w:r w:rsidR="009A4376">
        <w:rPr>
          <w:rFonts w:ascii="Times New Roman" w:hAnsi="Times New Roman" w:cs="Times New Roman"/>
          <w:sz w:val="24"/>
          <w:szCs w:val="24"/>
        </w:rPr>
        <w:t xml:space="preserve">  </w:t>
      </w:r>
      <w:r w:rsidR="009A4376" w:rsidRPr="00C65A9D">
        <w:rPr>
          <w:rFonts w:ascii="Times New Roman" w:hAnsi="Times New Roman" w:cs="Times New Roman"/>
          <w:b/>
          <w:sz w:val="24"/>
          <w:szCs w:val="24"/>
        </w:rPr>
        <w:t>Monitoring Desired Recreation Setting Characteristics</w:t>
      </w:r>
      <w:r w:rsidR="009A4376" w:rsidRPr="001B44CE">
        <w:rPr>
          <w:rFonts w:ascii="Times New Roman" w:hAnsi="Times New Roman" w:cs="Times New Roman"/>
          <w:b/>
          <w:sz w:val="24"/>
          <w:szCs w:val="24"/>
        </w:rPr>
        <w:t>.</w:t>
      </w:r>
      <w:r w:rsidR="009A4376">
        <w:rPr>
          <w:rFonts w:ascii="Times New Roman" w:hAnsi="Times New Roman" w:cs="Times New Roman"/>
          <w:sz w:val="24"/>
          <w:szCs w:val="24"/>
        </w:rPr>
        <w:t xml:space="preserve"> </w:t>
      </w:r>
      <w:r w:rsidR="009A4376" w:rsidRPr="001122DA">
        <w:rPr>
          <w:rFonts w:ascii="Times New Roman" w:eastAsia="Times New Roman" w:hAnsi="Times New Roman" w:cs="Times New Roman"/>
          <w:color w:val="000000" w:themeColor="text1"/>
          <w:sz w:val="24"/>
          <w:szCs w:val="24"/>
        </w:rPr>
        <w:t>Subsequently</w:t>
      </w:r>
      <w:r w:rsidR="009A4376">
        <w:rPr>
          <w:rFonts w:ascii="Times New Roman" w:eastAsia="Times New Roman" w:hAnsi="Times New Roman" w:cs="Times New Roman"/>
          <w:color w:val="000000" w:themeColor="text1"/>
          <w:sz w:val="24"/>
          <w:szCs w:val="24"/>
        </w:rPr>
        <w:t>,</w:t>
      </w:r>
      <w:r w:rsidR="009A4376" w:rsidRPr="001122DA">
        <w:rPr>
          <w:rFonts w:ascii="Times New Roman" w:eastAsia="Times New Roman" w:hAnsi="Times New Roman" w:cs="Times New Roman"/>
          <w:color w:val="000000" w:themeColor="text1"/>
          <w:sz w:val="24"/>
          <w:szCs w:val="24"/>
        </w:rPr>
        <w:t xml:space="preserve"> the individual </w:t>
      </w:r>
    </w:p>
    <w:p w14:paraId="1657F37B" w14:textId="77777777" w:rsidR="009A4376" w:rsidRDefault="009A4376" w:rsidP="009A4376">
      <w:pPr>
        <w:pStyle w:val="NoSpacing"/>
        <w:ind w:left="630"/>
        <w:rPr>
          <w:rFonts w:ascii="Times New Roman" w:eastAsia="Times New Roman" w:hAnsi="Times New Roman" w:cs="Times New Roman"/>
          <w:color w:val="000000" w:themeColor="text1"/>
          <w:sz w:val="24"/>
          <w:szCs w:val="24"/>
        </w:rPr>
      </w:pPr>
      <w:r w:rsidRPr="001122DA">
        <w:rPr>
          <w:rFonts w:ascii="Times New Roman" w:eastAsia="Times New Roman" w:hAnsi="Times New Roman" w:cs="Times New Roman"/>
          <w:color w:val="000000" w:themeColor="text1"/>
          <w:sz w:val="24"/>
          <w:szCs w:val="24"/>
        </w:rPr>
        <w:t xml:space="preserve">RSCs can be used as monitoring indicators. The desired classifications become the monitoring standards that describe the acceptable or appropriate qualities and/or conditions within the RMA. </w:t>
      </w:r>
      <w:r w:rsidR="004D3D69">
        <w:rPr>
          <w:rFonts w:ascii="Times New Roman" w:eastAsia="Times New Roman" w:hAnsi="Times New Roman" w:cs="Times New Roman"/>
          <w:color w:val="000000" w:themeColor="text1"/>
          <w:sz w:val="24"/>
          <w:szCs w:val="24"/>
        </w:rPr>
        <w:t>M</w:t>
      </w:r>
      <w:r w:rsidR="004D3D69" w:rsidRPr="001122DA">
        <w:rPr>
          <w:rFonts w:ascii="Times New Roman" w:eastAsia="Times New Roman" w:hAnsi="Times New Roman" w:cs="Times New Roman"/>
          <w:color w:val="000000" w:themeColor="text1"/>
          <w:sz w:val="24"/>
          <w:szCs w:val="24"/>
        </w:rPr>
        <w:t xml:space="preserve">onitoring </w:t>
      </w:r>
      <w:r w:rsidRPr="001122DA">
        <w:rPr>
          <w:rFonts w:ascii="Times New Roman" w:eastAsia="Times New Roman" w:hAnsi="Times New Roman" w:cs="Times New Roman"/>
          <w:color w:val="000000" w:themeColor="text1"/>
          <w:sz w:val="24"/>
          <w:szCs w:val="24"/>
        </w:rPr>
        <w:t xml:space="preserve">indicators and standards are not objectives but are desired qualities or conditions of the RMA used to guide LUP-level decisions and implementation-level actions. </w:t>
      </w:r>
      <w:r>
        <w:rPr>
          <w:rFonts w:ascii="Times New Roman" w:eastAsia="Times New Roman" w:hAnsi="Times New Roman" w:cs="Times New Roman"/>
          <w:color w:val="000000" w:themeColor="text1"/>
          <w:sz w:val="24"/>
          <w:szCs w:val="24"/>
        </w:rPr>
        <w:t xml:space="preserve">See </w:t>
      </w:r>
      <w:r w:rsidRPr="001122DA">
        <w:rPr>
          <w:rFonts w:ascii="Times New Roman" w:eastAsia="Times New Roman" w:hAnsi="Times New Roman" w:cs="Times New Roman"/>
          <w:color w:val="000000" w:themeColor="text1"/>
          <w:sz w:val="24"/>
          <w:szCs w:val="24"/>
        </w:rPr>
        <w:t xml:space="preserve">Figure </w:t>
      </w:r>
      <w:r>
        <w:rPr>
          <w:rFonts w:ascii="Times New Roman" w:eastAsia="Times New Roman" w:hAnsi="Times New Roman" w:cs="Times New Roman"/>
          <w:color w:val="000000" w:themeColor="text1"/>
          <w:sz w:val="24"/>
          <w:szCs w:val="24"/>
        </w:rPr>
        <w:t>2</w:t>
      </w:r>
      <w:r w:rsidR="00D02568">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 xml:space="preserve">, which </w:t>
      </w:r>
      <w:r w:rsidRPr="001122DA">
        <w:rPr>
          <w:rFonts w:ascii="Times New Roman" w:eastAsia="Times New Roman" w:hAnsi="Times New Roman" w:cs="Times New Roman"/>
          <w:color w:val="000000" w:themeColor="text1"/>
          <w:sz w:val="24"/>
          <w:szCs w:val="24"/>
        </w:rPr>
        <w:t xml:space="preserve">highlights indicators </w:t>
      </w:r>
      <w:r>
        <w:rPr>
          <w:rFonts w:ascii="Times New Roman" w:eastAsia="Times New Roman" w:hAnsi="Times New Roman" w:cs="Times New Roman"/>
          <w:color w:val="000000" w:themeColor="text1"/>
          <w:sz w:val="24"/>
          <w:szCs w:val="24"/>
        </w:rPr>
        <w:t>(headings)</w:t>
      </w:r>
      <w:r w:rsidRPr="001122D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and </w:t>
      </w:r>
      <w:r w:rsidRPr="001122DA">
        <w:rPr>
          <w:rFonts w:ascii="Times New Roman" w:eastAsia="Times New Roman" w:hAnsi="Times New Roman" w:cs="Times New Roman"/>
          <w:color w:val="000000" w:themeColor="text1"/>
          <w:sz w:val="24"/>
          <w:szCs w:val="24"/>
        </w:rPr>
        <w:t xml:space="preserve">standards </w:t>
      </w:r>
      <w:r>
        <w:rPr>
          <w:rFonts w:ascii="Times New Roman" w:eastAsia="Times New Roman" w:hAnsi="Times New Roman" w:cs="Times New Roman"/>
          <w:color w:val="000000" w:themeColor="text1"/>
          <w:sz w:val="24"/>
          <w:szCs w:val="24"/>
        </w:rPr>
        <w:t>(descriptions)</w:t>
      </w:r>
      <w:r w:rsidRPr="001122DA">
        <w:rPr>
          <w:rFonts w:ascii="Times New Roman" w:eastAsia="Times New Roman" w:hAnsi="Times New Roman" w:cs="Times New Roman"/>
          <w:color w:val="000000" w:themeColor="text1"/>
          <w:sz w:val="24"/>
          <w:szCs w:val="24"/>
        </w:rPr>
        <w:t>. Also</w:t>
      </w:r>
      <w:r>
        <w:rPr>
          <w:rFonts w:ascii="Times New Roman" w:eastAsia="Times New Roman" w:hAnsi="Times New Roman" w:cs="Times New Roman"/>
          <w:color w:val="000000" w:themeColor="text1"/>
          <w:sz w:val="24"/>
          <w:szCs w:val="24"/>
        </w:rPr>
        <w:t>,</w:t>
      </w:r>
      <w:r w:rsidRPr="001122DA">
        <w:rPr>
          <w:rFonts w:ascii="Times New Roman" w:eastAsia="Times New Roman" w:hAnsi="Times New Roman" w:cs="Times New Roman"/>
          <w:color w:val="000000" w:themeColor="text1"/>
          <w:sz w:val="24"/>
          <w:szCs w:val="24"/>
        </w:rPr>
        <w:t xml:space="preserve"> see Chapter </w:t>
      </w:r>
      <w:r w:rsidR="00EE7188">
        <w:rPr>
          <w:rFonts w:ascii="Times New Roman" w:eastAsia="Times New Roman" w:hAnsi="Times New Roman" w:cs="Times New Roman"/>
          <w:color w:val="000000" w:themeColor="text1"/>
          <w:sz w:val="24"/>
          <w:szCs w:val="24"/>
        </w:rPr>
        <w:t xml:space="preserve">IV, Paragraph </w:t>
      </w:r>
      <w:r>
        <w:rPr>
          <w:rFonts w:ascii="Times New Roman" w:eastAsia="Times New Roman" w:hAnsi="Times New Roman" w:cs="Times New Roman"/>
          <w:color w:val="000000" w:themeColor="text1"/>
          <w:sz w:val="24"/>
          <w:szCs w:val="24"/>
        </w:rPr>
        <w:t>F</w:t>
      </w:r>
      <w:r w:rsidR="00EE7188">
        <w:rPr>
          <w:rFonts w:ascii="Times New Roman" w:eastAsia="Times New Roman" w:hAnsi="Times New Roman" w:cs="Times New Roman"/>
          <w:color w:val="000000" w:themeColor="text1"/>
          <w:sz w:val="24"/>
          <w:szCs w:val="24"/>
        </w:rPr>
        <w:t>,</w:t>
      </w:r>
      <w:r w:rsidR="00FD597B">
        <w:rPr>
          <w:rFonts w:ascii="Times New Roman" w:eastAsia="Times New Roman" w:hAnsi="Times New Roman" w:cs="Times New Roman"/>
          <w:color w:val="000000" w:themeColor="text1"/>
          <w:sz w:val="24"/>
          <w:szCs w:val="24"/>
        </w:rPr>
        <w:t xml:space="preserve"> of this handbook</w:t>
      </w:r>
      <w:r w:rsidRPr="001122DA">
        <w:rPr>
          <w:rFonts w:ascii="Times New Roman" w:eastAsia="Times New Roman" w:hAnsi="Times New Roman" w:cs="Times New Roman"/>
          <w:color w:val="000000" w:themeColor="text1"/>
          <w:sz w:val="24"/>
          <w:szCs w:val="24"/>
        </w:rPr>
        <w:t>.</w:t>
      </w:r>
    </w:p>
    <w:p w14:paraId="1657F37C" w14:textId="77777777" w:rsidR="009A4376" w:rsidRPr="001122DA" w:rsidRDefault="009A4376" w:rsidP="009A4376">
      <w:pPr>
        <w:pStyle w:val="NoSpacing"/>
        <w:ind w:left="630"/>
        <w:rPr>
          <w:rFonts w:ascii="Times New Roman" w:eastAsia="Times New Roman" w:hAnsi="Times New Roman" w:cs="Times New Roman"/>
          <w:color w:val="000000" w:themeColor="text1"/>
          <w:sz w:val="24"/>
          <w:szCs w:val="24"/>
        </w:rPr>
      </w:pPr>
    </w:p>
    <w:p w14:paraId="1657F37D" w14:textId="77777777" w:rsidR="00FD597B" w:rsidRDefault="00FD597B" w:rsidP="009A4376">
      <w:pPr>
        <w:spacing w:after="0" w:line="240" w:lineRule="auto"/>
        <w:jc w:val="center"/>
        <w:rPr>
          <w:rFonts w:ascii="Times New Roman" w:eastAsia="Times New Roman" w:hAnsi="Times New Roman" w:cs="Times New Roman"/>
          <w:b/>
          <w:color w:val="000000" w:themeColor="text1"/>
          <w:sz w:val="24"/>
          <w:szCs w:val="24"/>
        </w:rPr>
      </w:pPr>
    </w:p>
    <w:p w14:paraId="1657F37E" w14:textId="77777777" w:rsidR="00FD597B" w:rsidRDefault="00FD597B" w:rsidP="009A4376">
      <w:pPr>
        <w:spacing w:after="0" w:line="240" w:lineRule="auto"/>
        <w:jc w:val="center"/>
        <w:rPr>
          <w:rFonts w:ascii="Times New Roman" w:eastAsia="Times New Roman" w:hAnsi="Times New Roman" w:cs="Times New Roman"/>
          <w:b/>
          <w:color w:val="000000" w:themeColor="text1"/>
          <w:sz w:val="24"/>
          <w:szCs w:val="24"/>
        </w:rPr>
      </w:pPr>
    </w:p>
    <w:p w14:paraId="1657F37F" w14:textId="77777777" w:rsidR="00B35DCF" w:rsidRDefault="00B35DCF" w:rsidP="009A4376">
      <w:pPr>
        <w:spacing w:after="0" w:line="240" w:lineRule="auto"/>
        <w:jc w:val="center"/>
        <w:rPr>
          <w:rFonts w:ascii="Times New Roman" w:eastAsia="Times New Roman" w:hAnsi="Times New Roman" w:cs="Times New Roman"/>
          <w:b/>
          <w:color w:val="000000" w:themeColor="text1"/>
          <w:sz w:val="24"/>
          <w:szCs w:val="24"/>
        </w:rPr>
      </w:pPr>
    </w:p>
    <w:p w14:paraId="1657F380" w14:textId="77777777" w:rsidR="00B35DCF" w:rsidRDefault="00B35DCF" w:rsidP="009A4376">
      <w:pPr>
        <w:spacing w:after="0" w:line="240" w:lineRule="auto"/>
        <w:jc w:val="center"/>
        <w:rPr>
          <w:rFonts w:ascii="Times New Roman" w:eastAsia="Times New Roman" w:hAnsi="Times New Roman" w:cs="Times New Roman"/>
          <w:b/>
          <w:color w:val="000000" w:themeColor="text1"/>
          <w:sz w:val="24"/>
          <w:szCs w:val="24"/>
        </w:rPr>
      </w:pPr>
    </w:p>
    <w:p w14:paraId="1657F381" w14:textId="77777777" w:rsidR="00B35DCF" w:rsidRDefault="00B35DCF" w:rsidP="009A4376">
      <w:pPr>
        <w:spacing w:after="0" w:line="240" w:lineRule="auto"/>
        <w:jc w:val="center"/>
        <w:rPr>
          <w:rFonts w:ascii="Times New Roman" w:eastAsia="Times New Roman" w:hAnsi="Times New Roman" w:cs="Times New Roman"/>
          <w:b/>
          <w:color w:val="000000" w:themeColor="text1"/>
          <w:sz w:val="24"/>
          <w:szCs w:val="24"/>
        </w:rPr>
      </w:pPr>
    </w:p>
    <w:p w14:paraId="1657F382" w14:textId="77777777" w:rsidR="00B4145F" w:rsidRDefault="00B4145F" w:rsidP="009A4376">
      <w:pPr>
        <w:spacing w:after="0" w:line="240" w:lineRule="auto"/>
        <w:jc w:val="center"/>
        <w:rPr>
          <w:rFonts w:ascii="Times New Roman" w:eastAsia="Times New Roman" w:hAnsi="Times New Roman" w:cs="Times New Roman"/>
          <w:b/>
          <w:color w:val="000000" w:themeColor="text1"/>
          <w:sz w:val="24"/>
          <w:szCs w:val="24"/>
        </w:rPr>
      </w:pPr>
    </w:p>
    <w:p w14:paraId="1657F383" w14:textId="77777777" w:rsidR="004A5B73" w:rsidRDefault="004A5B73" w:rsidP="009A4376">
      <w:pPr>
        <w:spacing w:after="0" w:line="240" w:lineRule="auto"/>
        <w:jc w:val="center"/>
        <w:rPr>
          <w:rFonts w:ascii="Times New Roman" w:eastAsia="Times New Roman" w:hAnsi="Times New Roman" w:cs="Times New Roman"/>
          <w:b/>
          <w:color w:val="000000" w:themeColor="text1"/>
          <w:sz w:val="24"/>
          <w:szCs w:val="24"/>
        </w:rPr>
      </w:pPr>
    </w:p>
    <w:p w14:paraId="1657F384" w14:textId="77777777" w:rsidR="00C845E9" w:rsidRDefault="00C845E9" w:rsidP="009A4376">
      <w:pPr>
        <w:spacing w:after="0" w:line="240" w:lineRule="auto"/>
        <w:jc w:val="center"/>
        <w:rPr>
          <w:rFonts w:ascii="Times New Roman" w:eastAsia="Times New Roman" w:hAnsi="Times New Roman" w:cs="Times New Roman"/>
          <w:b/>
          <w:color w:val="000000" w:themeColor="text1"/>
          <w:sz w:val="24"/>
          <w:szCs w:val="24"/>
        </w:rPr>
      </w:pPr>
    </w:p>
    <w:p w14:paraId="20CA375F" w14:textId="77777777" w:rsidR="009E460E" w:rsidRDefault="009E460E" w:rsidP="009A4376">
      <w:pPr>
        <w:spacing w:after="0" w:line="240" w:lineRule="auto"/>
        <w:jc w:val="center"/>
        <w:rPr>
          <w:rFonts w:ascii="Times New Roman" w:eastAsia="Times New Roman" w:hAnsi="Times New Roman" w:cs="Times New Roman"/>
          <w:b/>
          <w:color w:val="000000" w:themeColor="text1"/>
          <w:sz w:val="24"/>
          <w:szCs w:val="24"/>
        </w:rPr>
        <w:sectPr w:rsidR="009E460E" w:rsidSect="003A7C61">
          <w:headerReference w:type="default" r:id="rId84"/>
          <w:pgSz w:w="12240" w:h="15840"/>
          <w:pgMar w:top="1008" w:right="1440" w:bottom="720" w:left="1440" w:header="864" w:footer="720" w:gutter="0"/>
          <w:pgNumType w:start="1"/>
          <w:cols w:space="720"/>
          <w:noEndnote/>
          <w:docGrid w:linePitch="299"/>
        </w:sectPr>
      </w:pPr>
    </w:p>
    <w:p w14:paraId="1657F385" w14:textId="1ECFB11C" w:rsidR="009A4376" w:rsidRDefault="009A4376" w:rsidP="009A4376">
      <w:pPr>
        <w:spacing w:after="0" w:line="240" w:lineRule="auto"/>
        <w:jc w:val="center"/>
        <w:rPr>
          <w:rFonts w:ascii="Times New Roman" w:eastAsia="Times New Roman" w:hAnsi="Times New Roman" w:cs="Times New Roman"/>
          <w:b/>
          <w:color w:val="000000" w:themeColor="text1"/>
          <w:sz w:val="24"/>
          <w:szCs w:val="24"/>
        </w:rPr>
      </w:pPr>
      <w:r w:rsidRPr="001122DA">
        <w:rPr>
          <w:rFonts w:ascii="Times New Roman" w:eastAsia="Times New Roman" w:hAnsi="Times New Roman" w:cs="Times New Roman"/>
          <w:b/>
          <w:color w:val="000000" w:themeColor="text1"/>
          <w:sz w:val="24"/>
          <w:szCs w:val="24"/>
        </w:rPr>
        <w:lastRenderedPageBreak/>
        <w:t xml:space="preserve">Figure </w:t>
      </w:r>
      <w:r>
        <w:rPr>
          <w:rFonts w:ascii="Times New Roman" w:eastAsia="Times New Roman" w:hAnsi="Times New Roman" w:cs="Times New Roman"/>
          <w:b/>
          <w:color w:val="000000" w:themeColor="text1"/>
          <w:sz w:val="24"/>
          <w:szCs w:val="24"/>
        </w:rPr>
        <w:t>2</w:t>
      </w:r>
      <w:r w:rsidR="00D02568">
        <w:rPr>
          <w:rFonts w:ascii="Times New Roman" w:eastAsia="Times New Roman" w:hAnsi="Times New Roman" w:cs="Times New Roman"/>
          <w:b/>
          <w:color w:val="000000" w:themeColor="text1"/>
          <w:sz w:val="24"/>
          <w:szCs w:val="24"/>
        </w:rPr>
        <w:t>6</w:t>
      </w:r>
      <w:r>
        <w:rPr>
          <w:rFonts w:ascii="Times New Roman" w:eastAsia="Times New Roman" w:hAnsi="Times New Roman" w:cs="Times New Roman"/>
          <w:b/>
          <w:color w:val="000000" w:themeColor="text1"/>
          <w:sz w:val="24"/>
          <w:szCs w:val="24"/>
        </w:rPr>
        <w:t xml:space="preserve"> –Recreation Setting </w:t>
      </w:r>
      <w:r w:rsidRPr="001122DA">
        <w:rPr>
          <w:rFonts w:ascii="Times New Roman" w:eastAsia="Times New Roman" w:hAnsi="Times New Roman" w:cs="Times New Roman"/>
          <w:b/>
          <w:color w:val="000000" w:themeColor="text1"/>
          <w:sz w:val="24"/>
          <w:szCs w:val="24"/>
        </w:rPr>
        <w:t>Monitoring Indicators and Standards</w:t>
      </w:r>
      <w:r w:rsidR="00D73C54">
        <w:rPr>
          <w:rFonts w:ascii="Times New Roman" w:eastAsia="Times New Roman" w:hAnsi="Times New Roman" w:cs="Times New Roman"/>
          <w:b/>
          <w:color w:val="000000" w:themeColor="text1"/>
          <w:sz w:val="24"/>
          <w:szCs w:val="24"/>
        </w:rPr>
        <w:t xml:space="preserve"> </w:t>
      </w:r>
      <w:r w:rsidR="00D73C54" w:rsidRPr="00D73C54">
        <w:rPr>
          <w:rFonts w:ascii="Times New Roman" w:eastAsia="Times New Roman" w:hAnsi="Times New Roman" w:cs="Times New Roman"/>
          <w:b/>
          <w:color w:val="000000" w:themeColor="text1"/>
          <w:sz w:val="24"/>
          <w:szCs w:val="24"/>
        </w:rPr>
        <w:t>Example</w:t>
      </w:r>
    </w:p>
    <w:p w14:paraId="1657F386" w14:textId="77777777" w:rsidR="009A4376" w:rsidRPr="001122DA" w:rsidRDefault="009A4376" w:rsidP="009A4376">
      <w:pPr>
        <w:spacing w:after="0" w:line="240" w:lineRule="auto"/>
        <w:rPr>
          <w:rFonts w:ascii="Times New Roman" w:eastAsia="Times New Roman" w:hAnsi="Times New Roman" w:cs="Times New Roman"/>
          <w:color w:val="000000" w:themeColor="text1"/>
          <w:sz w:val="24"/>
          <w:szCs w:val="24"/>
        </w:rPr>
      </w:pPr>
    </w:p>
    <w:tbl>
      <w:tblPr>
        <w:tblStyle w:val="TableGrid1"/>
        <w:tblW w:w="0" w:type="auto"/>
        <w:tblInd w:w="108" w:type="dxa"/>
        <w:tblLook w:val="04A0" w:firstRow="1" w:lastRow="0" w:firstColumn="1" w:lastColumn="0" w:noHBand="0" w:noVBand="1"/>
      </w:tblPr>
      <w:tblGrid>
        <w:gridCol w:w="9360"/>
      </w:tblGrid>
      <w:tr w:rsidR="009A4376" w:rsidRPr="001122DA" w14:paraId="1657F38A" w14:textId="77777777" w:rsidTr="00553665">
        <w:tc>
          <w:tcPr>
            <w:tcW w:w="9360" w:type="dxa"/>
            <w:tcBorders>
              <w:top w:val="single" w:sz="4" w:space="0" w:color="auto"/>
              <w:left w:val="double" w:sz="6" w:space="0" w:color="auto"/>
              <w:bottom w:val="nil"/>
              <w:right w:val="double" w:sz="6" w:space="0" w:color="auto"/>
            </w:tcBorders>
            <w:shd w:val="clear" w:color="auto" w:fill="FFFFFF" w:themeFill="background1"/>
          </w:tcPr>
          <w:p w14:paraId="1657F387" w14:textId="77777777" w:rsidR="009A4376" w:rsidRPr="00553665" w:rsidRDefault="009A4376" w:rsidP="008F5257">
            <w:pPr>
              <w:rPr>
                <w:rFonts w:ascii="Times New Roman" w:eastAsia="Times New Roman" w:hAnsi="Times New Roman" w:cs="Times New Roman"/>
                <w:b/>
                <w:i/>
                <w:sz w:val="16"/>
                <w:szCs w:val="16"/>
              </w:rPr>
            </w:pPr>
          </w:p>
          <w:p w14:paraId="1657F388" w14:textId="77777777" w:rsidR="009A4376" w:rsidRPr="00553665" w:rsidRDefault="009A4376" w:rsidP="008F5257">
            <w:pPr>
              <w:rPr>
                <w:rFonts w:ascii="Times New Roman" w:eastAsia="Times New Roman" w:hAnsi="Times New Roman" w:cs="Times New Roman"/>
                <w:iCs/>
                <w:sz w:val="24"/>
                <w:szCs w:val="24"/>
              </w:rPr>
            </w:pPr>
            <w:r w:rsidRPr="00553665">
              <w:rPr>
                <w:rFonts w:ascii="Times New Roman" w:eastAsia="Times New Roman" w:hAnsi="Times New Roman" w:cs="Times New Roman"/>
                <w:b/>
                <w:sz w:val="24"/>
                <w:szCs w:val="24"/>
              </w:rPr>
              <w:t>Remoteness:</w:t>
            </w:r>
            <w:r w:rsidRPr="00553665">
              <w:rPr>
                <w:rFonts w:ascii="Times New Roman" w:eastAsia="Times New Roman" w:hAnsi="Times New Roman" w:cs="Times New Roman"/>
                <w:sz w:val="24"/>
                <w:szCs w:val="24"/>
              </w:rPr>
              <w:t xml:space="preserve"> </w:t>
            </w:r>
            <w:r w:rsidR="00B9602B" w:rsidRPr="00553665">
              <w:rPr>
                <w:rFonts w:ascii="Times New Roman" w:eastAsia="Times New Roman" w:hAnsi="Times New Roman" w:cs="Times New Roman"/>
                <w:iCs/>
                <w:sz w:val="24"/>
                <w:szCs w:val="24"/>
              </w:rPr>
              <w:t xml:space="preserve">More than </w:t>
            </w:r>
            <w:r w:rsidRPr="00553665">
              <w:rPr>
                <w:rFonts w:ascii="Times New Roman" w:eastAsia="Times New Roman" w:hAnsi="Times New Roman" w:cs="Times New Roman"/>
                <w:iCs/>
                <w:sz w:val="24"/>
                <w:szCs w:val="24"/>
              </w:rPr>
              <w:t xml:space="preserve">½ mile </w:t>
            </w:r>
            <w:r w:rsidR="00B9602B" w:rsidRPr="00553665">
              <w:rPr>
                <w:rFonts w:ascii="Times New Roman" w:eastAsia="Times New Roman" w:hAnsi="Times New Roman" w:cs="Times New Roman"/>
                <w:iCs/>
                <w:sz w:val="24"/>
                <w:szCs w:val="24"/>
              </w:rPr>
              <w:t>from both mechanized or motorized trails and routes.</w:t>
            </w:r>
            <w:r w:rsidRPr="00553665">
              <w:rPr>
                <w:rFonts w:ascii="Times New Roman" w:eastAsia="Times New Roman" w:hAnsi="Times New Roman" w:cs="Times New Roman"/>
                <w:sz w:val="24"/>
                <w:szCs w:val="24"/>
              </w:rPr>
              <w:t xml:space="preserve"> (</w:t>
            </w:r>
            <w:proofErr w:type="gramStart"/>
            <w:r w:rsidR="00B9602B" w:rsidRPr="00553665">
              <w:rPr>
                <w:rFonts w:ascii="Times New Roman" w:eastAsia="Times New Roman" w:hAnsi="Times New Roman" w:cs="Times New Roman"/>
                <w:sz w:val="24"/>
                <w:szCs w:val="24"/>
              </w:rPr>
              <w:t>primitive</w:t>
            </w:r>
            <w:proofErr w:type="gramEnd"/>
            <w:r w:rsidRPr="00553665">
              <w:rPr>
                <w:rFonts w:ascii="Times New Roman" w:eastAsia="Times New Roman" w:hAnsi="Times New Roman" w:cs="Times New Roman"/>
                <w:sz w:val="24"/>
                <w:szCs w:val="24"/>
              </w:rPr>
              <w:t xml:space="preserve"> classification)</w:t>
            </w:r>
            <w:r w:rsidRPr="00553665">
              <w:rPr>
                <w:rFonts w:ascii="Times New Roman" w:eastAsia="Times New Roman" w:hAnsi="Times New Roman" w:cs="Times New Roman"/>
                <w:iCs/>
                <w:sz w:val="24"/>
                <w:szCs w:val="24"/>
              </w:rPr>
              <w:t>.</w:t>
            </w:r>
          </w:p>
          <w:p w14:paraId="1657F389" w14:textId="77777777" w:rsidR="009A4376" w:rsidRPr="00553665" w:rsidRDefault="009A4376" w:rsidP="008F5257">
            <w:pPr>
              <w:rPr>
                <w:rFonts w:ascii="Times New Roman" w:eastAsia="Times New Roman" w:hAnsi="Times New Roman" w:cs="Times New Roman"/>
                <w:sz w:val="16"/>
                <w:szCs w:val="16"/>
              </w:rPr>
            </w:pPr>
          </w:p>
        </w:tc>
      </w:tr>
      <w:tr w:rsidR="009A4376" w:rsidRPr="001122DA" w14:paraId="1657F38D" w14:textId="77777777" w:rsidTr="00553665">
        <w:tc>
          <w:tcPr>
            <w:tcW w:w="9360" w:type="dxa"/>
            <w:tcBorders>
              <w:top w:val="nil"/>
              <w:left w:val="double" w:sz="6" w:space="0" w:color="auto"/>
              <w:bottom w:val="nil"/>
              <w:right w:val="double" w:sz="6" w:space="0" w:color="auto"/>
            </w:tcBorders>
            <w:shd w:val="clear" w:color="auto" w:fill="FFFFFF" w:themeFill="background1"/>
          </w:tcPr>
          <w:p w14:paraId="1657F38B" w14:textId="77777777" w:rsidR="009A4376" w:rsidRPr="00553665" w:rsidRDefault="009A4376" w:rsidP="008F5257">
            <w:pPr>
              <w:rPr>
                <w:rFonts w:ascii="Times New Roman" w:eastAsia="Times New Roman" w:hAnsi="Times New Roman" w:cs="Times New Roman"/>
                <w:iCs/>
                <w:sz w:val="24"/>
                <w:szCs w:val="24"/>
              </w:rPr>
            </w:pPr>
            <w:r w:rsidRPr="00553665">
              <w:rPr>
                <w:rFonts w:ascii="Times New Roman" w:eastAsia="Times New Roman" w:hAnsi="Times New Roman" w:cs="Times New Roman"/>
                <w:b/>
                <w:sz w:val="24"/>
                <w:szCs w:val="24"/>
              </w:rPr>
              <w:t>Group Size (avg.):</w:t>
            </w:r>
            <w:r w:rsidRPr="00553665">
              <w:rPr>
                <w:rFonts w:ascii="Times New Roman" w:eastAsia="Times New Roman" w:hAnsi="Times New Roman" w:cs="Times New Roman"/>
                <w:sz w:val="24"/>
                <w:szCs w:val="24"/>
              </w:rPr>
              <w:t xml:space="preserve"> Year round average of </w:t>
            </w:r>
            <w:r w:rsidRPr="00553665">
              <w:rPr>
                <w:rFonts w:ascii="Times New Roman" w:eastAsia="Times New Roman" w:hAnsi="Times New Roman" w:cs="Times New Roman"/>
                <w:iCs/>
                <w:sz w:val="24"/>
                <w:szCs w:val="24"/>
              </w:rPr>
              <w:t>7-12 people per group (middle country classification).</w:t>
            </w:r>
          </w:p>
          <w:p w14:paraId="1657F38C" w14:textId="77777777" w:rsidR="009A4376" w:rsidRPr="00553665" w:rsidRDefault="009A4376" w:rsidP="008F5257">
            <w:pPr>
              <w:rPr>
                <w:rFonts w:ascii="Times New Roman" w:eastAsia="Times New Roman" w:hAnsi="Times New Roman" w:cs="Times New Roman"/>
                <w:sz w:val="16"/>
                <w:szCs w:val="16"/>
              </w:rPr>
            </w:pPr>
          </w:p>
        </w:tc>
      </w:tr>
      <w:tr w:rsidR="009A4376" w:rsidRPr="001122DA" w14:paraId="1657F390" w14:textId="77777777" w:rsidTr="00553665">
        <w:tc>
          <w:tcPr>
            <w:tcW w:w="9360" w:type="dxa"/>
            <w:tcBorders>
              <w:top w:val="nil"/>
              <w:left w:val="double" w:sz="6" w:space="0" w:color="auto"/>
              <w:bottom w:val="double" w:sz="6" w:space="0" w:color="auto"/>
              <w:right w:val="double" w:sz="6" w:space="0" w:color="auto"/>
            </w:tcBorders>
            <w:shd w:val="clear" w:color="auto" w:fill="FFFFFF" w:themeFill="background1"/>
          </w:tcPr>
          <w:p w14:paraId="1657F38E" w14:textId="77777777" w:rsidR="009A4376" w:rsidRPr="00553665" w:rsidRDefault="009A4376" w:rsidP="008F5257">
            <w:pPr>
              <w:rPr>
                <w:rFonts w:ascii="Times New Roman" w:eastAsia="Times New Roman" w:hAnsi="Times New Roman" w:cs="Times New Roman"/>
                <w:iCs/>
                <w:sz w:val="24"/>
                <w:szCs w:val="24"/>
              </w:rPr>
            </w:pPr>
            <w:r w:rsidRPr="00553665">
              <w:rPr>
                <w:rFonts w:ascii="Times New Roman" w:eastAsia="Times New Roman" w:hAnsi="Times New Roman" w:cs="Times New Roman"/>
                <w:b/>
                <w:sz w:val="24"/>
                <w:szCs w:val="24"/>
              </w:rPr>
              <w:t>Access:</w:t>
            </w:r>
            <w:r w:rsidRPr="00553665">
              <w:rPr>
                <w:rFonts w:ascii="Times New Roman" w:eastAsia="Times New Roman" w:hAnsi="Times New Roman" w:cs="Times New Roman"/>
                <w:sz w:val="24"/>
                <w:szCs w:val="24"/>
              </w:rPr>
              <w:t xml:space="preserve"> </w:t>
            </w:r>
            <w:r w:rsidRPr="00553665">
              <w:rPr>
                <w:rFonts w:ascii="Times New Roman" w:eastAsia="Times New Roman" w:hAnsi="Times New Roman" w:cs="Times New Roman"/>
                <w:iCs/>
                <w:sz w:val="24"/>
                <w:szCs w:val="24"/>
              </w:rPr>
              <w:t xml:space="preserve">Mountain bikes and perhaps other mechanized use, but all use is </w:t>
            </w:r>
            <w:proofErr w:type="spellStart"/>
            <w:r w:rsidRPr="00553665">
              <w:rPr>
                <w:rFonts w:ascii="Times New Roman" w:eastAsia="Times New Roman" w:hAnsi="Times New Roman" w:cs="Times New Roman"/>
                <w:iCs/>
                <w:sz w:val="24"/>
                <w:szCs w:val="24"/>
              </w:rPr>
              <w:t>nonmotorized</w:t>
            </w:r>
            <w:proofErr w:type="spellEnd"/>
            <w:r w:rsidRPr="00553665">
              <w:rPr>
                <w:rFonts w:ascii="Times New Roman" w:eastAsia="Times New Roman" w:hAnsi="Times New Roman" w:cs="Times New Roman"/>
                <w:iCs/>
                <w:sz w:val="24"/>
                <w:szCs w:val="24"/>
              </w:rPr>
              <w:t xml:space="preserve"> (back country classification).</w:t>
            </w:r>
          </w:p>
          <w:p w14:paraId="1657F38F" w14:textId="77777777" w:rsidR="009A4376" w:rsidRPr="00553665" w:rsidRDefault="009A4376" w:rsidP="008F5257">
            <w:pPr>
              <w:rPr>
                <w:rFonts w:ascii="Times New Roman" w:eastAsia="Times New Roman" w:hAnsi="Times New Roman" w:cs="Times New Roman"/>
                <w:sz w:val="16"/>
                <w:szCs w:val="16"/>
              </w:rPr>
            </w:pPr>
          </w:p>
        </w:tc>
      </w:tr>
    </w:tbl>
    <w:p w14:paraId="1657F391" w14:textId="77777777" w:rsidR="009A4376" w:rsidRPr="001122DA" w:rsidRDefault="009A4376" w:rsidP="009A4376">
      <w:pPr>
        <w:spacing w:after="0" w:line="240" w:lineRule="auto"/>
      </w:pPr>
    </w:p>
    <w:p w14:paraId="1657F392" w14:textId="77777777" w:rsidR="009A4376" w:rsidRPr="00DF5CCB" w:rsidRDefault="009A4376" w:rsidP="009A4376">
      <w:pPr>
        <w:pStyle w:val="NoSpacing"/>
        <w:rPr>
          <w:rFonts w:ascii="Times New Roman" w:hAnsi="Times New Roman" w:cs="Times New Roman"/>
          <w:sz w:val="24"/>
          <w:szCs w:val="24"/>
        </w:rPr>
      </w:pPr>
    </w:p>
    <w:p w14:paraId="1657F393" w14:textId="77777777" w:rsidR="009A4376" w:rsidRPr="00DF5CCB" w:rsidRDefault="009A4376" w:rsidP="009A4376">
      <w:pPr>
        <w:pStyle w:val="NoSpacing"/>
        <w:rPr>
          <w:rFonts w:ascii="Times New Roman" w:hAnsi="Times New Roman" w:cs="Times New Roman"/>
          <w:b/>
          <w:sz w:val="24"/>
          <w:szCs w:val="24"/>
        </w:rPr>
      </w:pPr>
      <w:bookmarkStart w:id="57" w:name="_Toc292274048"/>
      <w:bookmarkStart w:id="58" w:name="_Toc292275079"/>
      <w:bookmarkStart w:id="59" w:name="_Toc292292882"/>
      <w:bookmarkStart w:id="60" w:name="_Toc293488572"/>
      <w:r w:rsidRPr="00DF5CCB">
        <w:rPr>
          <w:rFonts w:ascii="Times New Roman" w:hAnsi="Times New Roman" w:cs="Times New Roman"/>
          <w:b/>
          <w:sz w:val="24"/>
          <w:szCs w:val="24"/>
        </w:rPr>
        <w:t>C.   Interdisciplinary Land Use Plan-Level Management Actions and Allowable Use Decisions.</w:t>
      </w:r>
      <w:bookmarkEnd w:id="57"/>
      <w:bookmarkEnd w:id="58"/>
      <w:bookmarkEnd w:id="59"/>
      <w:bookmarkEnd w:id="60"/>
    </w:p>
    <w:p w14:paraId="1657F394" w14:textId="445A4DE5" w:rsidR="009A4376" w:rsidRPr="001122DA" w:rsidRDefault="009A4376" w:rsidP="009A4376">
      <w:pPr>
        <w:spacing w:after="0" w:line="240" w:lineRule="auto"/>
        <w:rPr>
          <w:rFonts w:ascii="Times New Roman" w:hAnsi="Times New Roman" w:cs="Times New Roman"/>
          <w:sz w:val="24"/>
          <w:szCs w:val="24"/>
        </w:rPr>
      </w:pPr>
      <w:r w:rsidRPr="001122DA">
        <w:rPr>
          <w:rFonts w:ascii="Times New Roman" w:hAnsi="Times New Roman" w:cs="Times New Roman"/>
          <w:sz w:val="24"/>
          <w:szCs w:val="24"/>
        </w:rPr>
        <w:t>After establishing objectives and identifying desired RSCs</w:t>
      </w:r>
      <w:r>
        <w:rPr>
          <w:rFonts w:ascii="Times New Roman" w:hAnsi="Times New Roman" w:cs="Times New Roman"/>
          <w:sz w:val="24"/>
          <w:szCs w:val="24"/>
        </w:rPr>
        <w:t>,</w:t>
      </w:r>
      <w:r w:rsidRPr="001122DA">
        <w:rPr>
          <w:rFonts w:ascii="Times New Roman" w:hAnsi="Times New Roman" w:cs="Times New Roman"/>
          <w:sz w:val="24"/>
          <w:szCs w:val="24"/>
        </w:rPr>
        <w:t xml:space="preserve"> identify management actions and allowable uses for each alternative needed to achieve recreation goals and objectives</w:t>
      </w:r>
      <w:r w:rsidR="006D7FE4" w:rsidRPr="006D7FE4">
        <w:rPr>
          <w:rFonts w:ascii="Times New Roman" w:hAnsi="Times New Roman" w:cs="Times New Roman"/>
          <w:sz w:val="24"/>
          <w:szCs w:val="24"/>
        </w:rPr>
        <w:t xml:space="preserve"> </w:t>
      </w:r>
      <w:r w:rsidR="006D7FE4" w:rsidRPr="001122DA">
        <w:rPr>
          <w:rFonts w:ascii="Times New Roman" w:hAnsi="Times New Roman" w:cs="Times New Roman"/>
          <w:sz w:val="24"/>
          <w:szCs w:val="24"/>
        </w:rPr>
        <w:t>and desired RSCs</w:t>
      </w:r>
      <w:r w:rsidRPr="001122DA">
        <w:rPr>
          <w:rFonts w:ascii="Times New Roman" w:hAnsi="Times New Roman" w:cs="Times New Roman"/>
          <w:sz w:val="24"/>
          <w:szCs w:val="24"/>
        </w:rPr>
        <w:t>. Management actions and allowable use decisions are generally described as LUP</w:t>
      </w:r>
      <w:r>
        <w:rPr>
          <w:rFonts w:ascii="Times New Roman" w:hAnsi="Times New Roman" w:cs="Times New Roman"/>
          <w:sz w:val="24"/>
          <w:szCs w:val="24"/>
        </w:rPr>
        <w:t>-</w:t>
      </w:r>
      <w:r w:rsidRPr="001122DA">
        <w:rPr>
          <w:rFonts w:ascii="Times New Roman" w:hAnsi="Times New Roman" w:cs="Times New Roman"/>
          <w:sz w:val="24"/>
          <w:szCs w:val="24"/>
        </w:rPr>
        <w:t xml:space="preserve">level decisions needed to achieve program objectives or constrain </w:t>
      </w:r>
      <w:r w:rsidR="00F733E1">
        <w:rPr>
          <w:rFonts w:ascii="Times New Roman" w:hAnsi="Times New Roman" w:cs="Times New Roman"/>
          <w:sz w:val="24"/>
          <w:szCs w:val="24"/>
        </w:rPr>
        <w:t>i</w:t>
      </w:r>
      <w:r w:rsidR="00F733E1" w:rsidRPr="001122DA">
        <w:rPr>
          <w:rFonts w:ascii="Times New Roman" w:hAnsi="Times New Roman" w:cs="Times New Roman"/>
          <w:sz w:val="24"/>
          <w:szCs w:val="24"/>
        </w:rPr>
        <w:t xml:space="preserve">ncompatible </w:t>
      </w:r>
      <w:r w:rsidRPr="001122DA">
        <w:rPr>
          <w:rFonts w:ascii="Times New Roman" w:hAnsi="Times New Roman" w:cs="Times New Roman"/>
          <w:sz w:val="24"/>
          <w:szCs w:val="24"/>
        </w:rPr>
        <w:t>activities. Within the R&amp;VS program and other programs, supporting management action</w:t>
      </w:r>
      <w:r w:rsidR="00D02568">
        <w:rPr>
          <w:rFonts w:ascii="Times New Roman" w:hAnsi="Times New Roman" w:cs="Times New Roman"/>
          <w:sz w:val="24"/>
          <w:szCs w:val="24"/>
        </w:rPr>
        <w:t>s</w:t>
      </w:r>
      <w:r w:rsidRPr="001122DA">
        <w:rPr>
          <w:rFonts w:ascii="Times New Roman" w:hAnsi="Times New Roman" w:cs="Times New Roman"/>
          <w:sz w:val="24"/>
          <w:szCs w:val="24"/>
        </w:rPr>
        <w:t xml:space="preserve"> and allowable use </w:t>
      </w:r>
      <w:r w:rsidR="006D7FE4">
        <w:rPr>
          <w:rFonts w:ascii="Times New Roman" w:hAnsi="Times New Roman" w:cs="Times New Roman"/>
          <w:sz w:val="24"/>
          <w:szCs w:val="24"/>
        </w:rPr>
        <w:t xml:space="preserve">decisions </w:t>
      </w:r>
      <w:r w:rsidRPr="001122DA">
        <w:rPr>
          <w:rFonts w:ascii="Times New Roman" w:hAnsi="Times New Roman" w:cs="Times New Roman"/>
          <w:sz w:val="24"/>
          <w:szCs w:val="24"/>
        </w:rPr>
        <w:t xml:space="preserve">are selected in terms of their ability to help achieve the recreation objectives, maintain or enhance </w:t>
      </w:r>
      <w:r w:rsidR="006D7FE4">
        <w:rPr>
          <w:rFonts w:ascii="Times New Roman" w:hAnsi="Times New Roman" w:cs="Times New Roman"/>
          <w:sz w:val="24"/>
          <w:szCs w:val="24"/>
        </w:rPr>
        <w:t>RSCs</w:t>
      </w:r>
      <w:r w:rsidRPr="001122DA">
        <w:rPr>
          <w:rFonts w:ascii="Times New Roman" w:hAnsi="Times New Roman" w:cs="Times New Roman"/>
          <w:sz w:val="24"/>
          <w:szCs w:val="24"/>
        </w:rPr>
        <w:t>, or guide recreation implementation.</w:t>
      </w:r>
    </w:p>
    <w:p w14:paraId="1657F395" w14:textId="77777777" w:rsidR="009A4376" w:rsidRPr="001122DA" w:rsidRDefault="009A4376" w:rsidP="009A4376">
      <w:pPr>
        <w:spacing w:after="0" w:line="240" w:lineRule="auto"/>
        <w:rPr>
          <w:rFonts w:ascii="Times New Roman" w:hAnsi="Times New Roman" w:cs="Times New Roman"/>
          <w:sz w:val="24"/>
          <w:szCs w:val="24"/>
        </w:rPr>
      </w:pPr>
    </w:p>
    <w:p w14:paraId="1657F396" w14:textId="77777777" w:rsidR="009A4376" w:rsidRPr="001122DA" w:rsidRDefault="009A4376" w:rsidP="009A4376">
      <w:pPr>
        <w:spacing w:after="0" w:line="240" w:lineRule="auto"/>
        <w:rPr>
          <w:rFonts w:ascii="Times New Roman" w:hAnsi="Times New Roman" w:cs="Times New Roman"/>
          <w:sz w:val="24"/>
          <w:szCs w:val="24"/>
        </w:rPr>
      </w:pPr>
      <w:r w:rsidRPr="001122DA">
        <w:rPr>
          <w:rFonts w:ascii="Times New Roman" w:hAnsi="Times New Roman" w:cs="Times New Roman"/>
          <w:sz w:val="24"/>
          <w:szCs w:val="24"/>
        </w:rPr>
        <w:t xml:space="preserve">For example, it may be necessary to limit access by </w:t>
      </w:r>
      <w:r w:rsidR="006D7FE4">
        <w:rPr>
          <w:rFonts w:ascii="Times New Roman" w:hAnsi="Times New Roman" w:cs="Times New Roman"/>
          <w:sz w:val="24"/>
          <w:szCs w:val="24"/>
        </w:rPr>
        <w:t xml:space="preserve">land </w:t>
      </w:r>
      <w:r w:rsidRPr="001122DA">
        <w:rPr>
          <w:rFonts w:ascii="Times New Roman" w:hAnsi="Times New Roman" w:cs="Times New Roman"/>
          <w:sz w:val="24"/>
          <w:szCs w:val="24"/>
        </w:rPr>
        <w:t xml:space="preserve">uses (types and modes of travel) that have the potential to impact the targeted recreation </w:t>
      </w:r>
      <w:r w:rsidR="006D7FE4" w:rsidRPr="001122DA">
        <w:rPr>
          <w:rFonts w:ascii="Times New Roman" w:hAnsi="Times New Roman" w:cs="Times New Roman"/>
          <w:sz w:val="24"/>
          <w:szCs w:val="24"/>
        </w:rPr>
        <w:t>opportunit</w:t>
      </w:r>
      <w:r w:rsidR="006D7FE4">
        <w:rPr>
          <w:rFonts w:ascii="Times New Roman" w:hAnsi="Times New Roman" w:cs="Times New Roman"/>
          <w:sz w:val="24"/>
          <w:szCs w:val="24"/>
        </w:rPr>
        <w:t>ies</w:t>
      </w:r>
      <w:r w:rsidRPr="001122DA">
        <w:rPr>
          <w:rFonts w:ascii="Times New Roman" w:hAnsi="Times New Roman" w:cs="Times New Roman"/>
          <w:sz w:val="24"/>
          <w:szCs w:val="24"/>
        </w:rPr>
        <w:t>. Therefore</w:t>
      </w:r>
      <w:r>
        <w:rPr>
          <w:rFonts w:ascii="Times New Roman" w:hAnsi="Times New Roman" w:cs="Times New Roman"/>
          <w:sz w:val="24"/>
          <w:szCs w:val="24"/>
        </w:rPr>
        <w:t>,</w:t>
      </w:r>
      <w:r w:rsidRPr="001122DA">
        <w:rPr>
          <w:rFonts w:ascii="Times New Roman" w:hAnsi="Times New Roman" w:cs="Times New Roman"/>
          <w:sz w:val="24"/>
          <w:szCs w:val="24"/>
        </w:rPr>
        <w:t xml:space="preserve"> if the targeted activity is mountain biking and the desired </w:t>
      </w:r>
      <w:r w:rsidR="006D7FE4">
        <w:rPr>
          <w:rFonts w:ascii="Times New Roman" w:hAnsi="Times New Roman" w:cs="Times New Roman"/>
          <w:sz w:val="24"/>
          <w:szCs w:val="24"/>
        </w:rPr>
        <w:t>operational RSC</w:t>
      </w:r>
      <w:r w:rsidRPr="001122DA">
        <w:rPr>
          <w:rFonts w:ascii="Times New Roman" w:hAnsi="Times New Roman" w:cs="Times New Roman"/>
          <w:sz w:val="24"/>
          <w:szCs w:val="24"/>
        </w:rPr>
        <w:t xml:space="preserve"> is </w:t>
      </w:r>
      <w:proofErr w:type="spellStart"/>
      <w:r w:rsidRPr="001122DA">
        <w:rPr>
          <w:rFonts w:ascii="Times New Roman" w:hAnsi="Times New Roman" w:cs="Times New Roman"/>
          <w:sz w:val="24"/>
          <w:szCs w:val="24"/>
        </w:rPr>
        <w:t>nonmotorized</w:t>
      </w:r>
      <w:proofErr w:type="spellEnd"/>
      <w:r w:rsidRPr="001122DA">
        <w:rPr>
          <w:rFonts w:ascii="Times New Roman" w:hAnsi="Times New Roman" w:cs="Times New Roman"/>
          <w:sz w:val="24"/>
          <w:szCs w:val="24"/>
        </w:rPr>
        <w:t xml:space="preserve">, </w:t>
      </w:r>
      <w:proofErr w:type="gramStart"/>
      <w:r w:rsidRPr="001122DA">
        <w:rPr>
          <w:rFonts w:ascii="Times New Roman" w:hAnsi="Times New Roman" w:cs="Times New Roman"/>
          <w:sz w:val="24"/>
          <w:szCs w:val="24"/>
        </w:rPr>
        <w:t>then</w:t>
      </w:r>
      <w:proofErr w:type="gramEnd"/>
      <w:r w:rsidRPr="001122DA">
        <w:rPr>
          <w:rFonts w:ascii="Times New Roman" w:hAnsi="Times New Roman" w:cs="Times New Roman"/>
          <w:sz w:val="24"/>
          <w:szCs w:val="24"/>
        </w:rPr>
        <w:t xml:space="preserve"> the travel designations need to be revised accordingly to create the desired </w:t>
      </w:r>
      <w:r w:rsidR="006D7FE4">
        <w:rPr>
          <w:rFonts w:ascii="Times New Roman" w:hAnsi="Times New Roman" w:cs="Times New Roman"/>
          <w:sz w:val="24"/>
          <w:szCs w:val="24"/>
        </w:rPr>
        <w:t>operational RSC</w:t>
      </w:r>
      <w:r>
        <w:rPr>
          <w:rFonts w:ascii="Times New Roman" w:hAnsi="Times New Roman" w:cs="Times New Roman"/>
          <w:sz w:val="24"/>
          <w:szCs w:val="24"/>
        </w:rPr>
        <w:t>.</w:t>
      </w:r>
      <w:r w:rsidRPr="001122DA">
        <w:rPr>
          <w:rFonts w:ascii="Times New Roman" w:hAnsi="Times New Roman" w:cs="Times New Roman"/>
          <w:sz w:val="24"/>
          <w:szCs w:val="24"/>
        </w:rPr>
        <w:t xml:space="preserve"> </w:t>
      </w:r>
      <w:r>
        <w:rPr>
          <w:rFonts w:ascii="Times New Roman" w:hAnsi="Times New Roman" w:cs="Times New Roman"/>
          <w:sz w:val="24"/>
          <w:szCs w:val="24"/>
        </w:rPr>
        <w:t>See Figure 2</w:t>
      </w:r>
      <w:r w:rsidR="00D02568">
        <w:rPr>
          <w:rFonts w:ascii="Times New Roman" w:hAnsi="Times New Roman" w:cs="Times New Roman"/>
          <w:sz w:val="24"/>
          <w:szCs w:val="24"/>
        </w:rPr>
        <w:t>7</w:t>
      </w:r>
      <w:r>
        <w:rPr>
          <w:rFonts w:ascii="Times New Roman" w:hAnsi="Times New Roman" w:cs="Times New Roman"/>
          <w:sz w:val="24"/>
          <w:szCs w:val="24"/>
        </w:rPr>
        <w:t xml:space="preserve"> for a more detailed example.</w:t>
      </w:r>
    </w:p>
    <w:p w14:paraId="1657F397" w14:textId="77777777" w:rsidR="00FD597B" w:rsidRDefault="00FD597B" w:rsidP="00FD597B">
      <w:pPr>
        <w:spacing w:after="0" w:line="240" w:lineRule="auto"/>
        <w:jc w:val="center"/>
        <w:rPr>
          <w:rFonts w:ascii="Times New Roman" w:hAnsi="Times New Roman" w:cs="Times New Roman"/>
          <w:b/>
          <w:sz w:val="24"/>
          <w:szCs w:val="24"/>
        </w:rPr>
      </w:pPr>
    </w:p>
    <w:p w14:paraId="1657F398" w14:textId="77777777" w:rsidR="00FD597B" w:rsidRDefault="00FD597B" w:rsidP="00FD597B">
      <w:pPr>
        <w:spacing w:after="0" w:line="240" w:lineRule="auto"/>
        <w:jc w:val="center"/>
        <w:rPr>
          <w:rStyle w:val="CommentReference"/>
        </w:rPr>
      </w:pPr>
      <w:r>
        <w:rPr>
          <w:rFonts w:ascii="Times New Roman" w:hAnsi="Times New Roman" w:cs="Times New Roman"/>
          <w:b/>
          <w:sz w:val="24"/>
          <w:szCs w:val="24"/>
        </w:rPr>
        <w:t>F</w:t>
      </w:r>
      <w:r w:rsidR="009A4376" w:rsidRPr="001122DA">
        <w:rPr>
          <w:rFonts w:ascii="Times New Roman" w:hAnsi="Times New Roman" w:cs="Times New Roman"/>
          <w:b/>
          <w:sz w:val="24"/>
          <w:szCs w:val="24"/>
        </w:rPr>
        <w:t xml:space="preserve">igure </w:t>
      </w:r>
      <w:r w:rsidR="009A4376">
        <w:rPr>
          <w:rFonts w:ascii="Times New Roman" w:hAnsi="Times New Roman" w:cs="Times New Roman"/>
          <w:b/>
          <w:sz w:val="24"/>
          <w:szCs w:val="24"/>
        </w:rPr>
        <w:t>2</w:t>
      </w:r>
      <w:r w:rsidR="00D02568">
        <w:rPr>
          <w:rFonts w:ascii="Times New Roman" w:hAnsi="Times New Roman" w:cs="Times New Roman"/>
          <w:b/>
          <w:sz w:val="24"/>
          <w:szCs w:val="24"/>
        </w:rPr>
        <w:t>7</w:t>
      </w:r>
      <w:r w:rsidR="009A4376">
        <w:rPr>
          <w:rFonts w:ascii="Times New Roman" w:hAnsi="Times New Roman" w:cs="Times New Roman"/>
          <w:b/>
          <w:sz w:val="24"/>
          <w:szCs w:val="24"/>
        </w:rPr>
        <w:t xml:space="preserve"> –</w:t>
      </w:r>
      <w:r w:rsidR="009A4376" w:rsidRPr="001122DA">
        <w:rPr>
          <w:rFonts w:ascii="Times New Roman" w:hAnsi="Times New Roman" w:cs="Times New Roman"/>
          <w:b/>
          <w:sz w:val="24"/>
          <w:szCs w:val="24"/>
        </w:rPr>
        <w:t xml:space="preserve"> Example of a Management Action Prescribed to Achieve the Desired Operational Setting</w:t>
      </w:r>
      <w:bookmarkStart w:id="61" w:name="_Toc293488573"/>
    </w:p>
    <w:p w14:paraId="1657F399" w14:textId="77777777" w:rsidR="009A4376" w:rsidRDefault="00FD597B" w:rsidP="00FD597B">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58013E" wp14:editId="32B9BD73">
            <wp:extent cx="5267325" cy="2595616"/>
            <wp:effectExtent l="0" t="0" r="0" b="0"/>
            <wp:docPr id="680" name="Picture 680" descr="Example of a management action prescribed to achieve the desired operational setting" title="Fig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276649" cy="2600211"/>
                    </a:xfrm>
                    <a:prstGeom prst="rect">
                      <a:avLst/>
                    </a:prstGeom>
                    <a:noFill/>
                    <a:ln>
                      <a:noFill/>
                    </a:ln>
                  </pic:spPr>
                </pic:pic>
              </a:graphicData>
            </a:graphic>
          </wp:inline>
        </w:drawing>
      </w:r>
    </w:p>
    <w:p w14:paraId="1657F39A" w14:textId="77777777" w:rsidR="009A4376" w:rsidRDefault="009A4376" w:rsidP="009A4376">
      <w:pPr>
        <w:pStyle w:val="NoSpacing"/>
        <w:ind w:left="270"/>
        <w:rPr>
          <w:rFonts w:ascii="Times New Roman" w:hAnsi="Times New Roman" w:cs="Times New Roman"/>
          <w:sz w:val="24"/>
          <w:szCs w:val="24"/>
        </w:rPr>
      </w:pPr>
    </w:p>
    <w:p w14:paraId="1657F39B" w14:textId="77777777" w:rsidR="00C845E9" w:rsidRDefault="00C845E9" w:rsidP="009A4376">
      <w:pPr>
        <w:pStyle w:val="NoSpacing"/>
        <w:ind w:left="270"/>
        <w:rPr>
          <w:rFonts w:ascii="Times New Roman" w:hAnsi="Times New Roman" w:cs="Times New Roman"/>
          <w:sz w:val="24"/>
          <w:szCs w:val="24"/>
        </w:rPr>
      </w:pPr>
    </w:p>
    <w:p w14:paraId="37BD505F" w14:textId="77777777" w:rsidR="009E460E" w:rsidRDefault="009E460E" w:rsidP="009A4376">
      <w:pPr>
        <w:pStyle w:val="NoSpacing"/>
        <w:ind w:left="270"/>
        <w:rPr>
          <w:rFonts w:ascii="Times New Roman" w:hAnsi="Times New Roman" w:cs="Times New Roman"/>
          <w:sz w:val="24"/>
          <w:szCs w:val="24"/>
        </w:rPr>
        <w:sectPr w:rsidR="009E460E" w:rsidSect="003A7C61">
          <w:headerReference w:type="default" r:id="rId86"/>
          <w:pgSz w:w="12240" w:h="15840"/>
          <w:pgMar w:top="1008" w:right="1440" w:bottom="720" w:left="1440" w:header="864" w:footer="720" w:gutter="0"/>
          <w:pgNumType w:start="1"/>
          <w:cols w:space="720"/>
          <w:noEndnote/>
          <w:docGrid w:linePitch="299"/>
        </w:sectPr>
      </w:pPr>
    </w:p>
    <w:p w14:paraId="1657F39C" w14:textId="63E733DB" w:rsidR="009A4376" w:rsidRDefault="009A4376" w:rsidP="009A4376">
      <w:pPr>
        <w:pStyle w:val="NoSpacing"/>
        <w:ind w:left="270"/>
        <w:rPr>
          <w:rFonts w:ascii="Times New Roman" w:hAnsi="Times New Roman" w:cs="Times New Roman"/>
          <w:sz w:val="24"/>
          <w:szCs w:val="24"/>
        </w:rPr>
      </w:pPr>
      <w:r>
        <w:rPr>
          <w:rFonts w:ascii="Times New Roman" w:hAnsi="Times New Roman" w:cs="Times New Roman"/>
          <w:sz w:val="24"/>
          <w:szCs w:val="24"/>
        </w:rPr>
        <w:lastRenderedPageBreak/>
        <w:t>1.</w:t>
      </w:r>
      <w:r w:rsidRPr="00B8085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80855">
        <w:rPr>
          <w:rFonts w:ascii="Times New Roman" w:hAnsi="Times New Roman" w:cs="Times New Roman"/>
          <w:b/>
          <w:sz w:val="24"/>
          <w:szCs w:val="24"/>
        </w:rPr>
        <w:t>Land Use Plan-Level Management Action</w:t>
      </w:r>
      <w:r>
        <w:rPr>
          <w:rFonts w:ascii="Times New Roman" w:hAnsi="Times New Roman" w:cs="Times New Roman"/>
          <w:b/>
          <w:sz w:val="24"/>
          <w:szCs w:val="24"/>
        </w:rPr>
        <w:t>s</w:t>
      </w:r>
      <w:r w:rsidRPr="00B80855">
        <w:rPr>
          <w:rFonts w:ascii="Times New Roman" w:hAnsi="Times New Roman" w:cs="Times New Roman"/>
          <w:b/>
          <w:sz w:val="24"/>
          <w:szCs w:val="24"/>
        </w:rPr>
        <w:t xml:space="preserve"> and Allowable Use Decisions for SRMAs</w:t>
      </w:r>
      <w:r w:rsidRPr="001B44CE">
        <w:rPr>
          <w:rFonts w:ascii="Times New Roman" w:hAnsi="Times New Roman" w:cs="Times New Roman"/>
          <w:b/>
          <w:sz w:val="24"/>
          <w:szCs w:val="24"/>
        </w:rPr>
        <w:t>.</w:t>
      </w:r>
      <w:bookmarkEnd w:id="61"/>
      <w:r>
        <w:rPr>
          <w:rFonts w:ascii="Times New Roman" w:hAnsi="Times New Roman" w:cs="Times New Roman"/>
          <w:sz w:val="24"/>
          <w:szCs w:val="24"/>
        </w:rPr>
        <w:t xml:space="preserve"> </w:t>
      </w:r>
    </w:p>
    <w:p w14:paraId="1657F39D" w14:textId="77777777" w:rsidR="009A4376" w:rsidRPr="001122DA" w:rsidRDefault="009A4376" w:rsidP="009A4376">
      <w:pPr>
        <w:pStyle w:val="NoSpacing"/>
        <w:ind w:left="630"/>
        <w:rPr>
          <w:rFonts w:ascii="Times New Roman" w:hAnsi="Times New Roman" w:cs="Times New Roman"/>
          <w:sz w:val="24"/>
          <w:szCs w:val="24"/>
        </w:rPr>
      </w:pPr>
      <w:r w:rsidRPr="001122DA">
        <w:rPr>
          <w:rFonts w:ascii="Times New Roman" w:hAnsi="Times New Roman" w:cs="Times New Roman"/>
          <w:iCs/>
          <w:sz w:val="24"/>
          <w:szCs w:val="24"/>
        </w:rPr>
        <w:t xml:space="preserve">Within </w:t>
      </w:r>
      <w:r w:rsidRPr="001122DA">
        <w:rPr>
          <w:rFonts w:ascii="Times New Roman" w:hAnsi="Times New Roman" w:cs="Times New Roman"/>
          <w:sz w:val="24"/>
          <w:szCs w:val="24"/>
        </w:rPr>
        <w:t xml:space="preserve">SRMAs, R&amp;VS management is recognized as the predominant LUP focus, where specific recreation opportunities and </w:t>
      </w:r>
      <w:r>
        <w:rPr>
          <w:rFonts w:ascii="Times New Roman" w:hAnsi="Times New Roman" w:cs="Times New Roman"/>
          <w:sz w:val="24"/>
          <w:szCs w:val="24"/>
        </w:rPr>
        <w:t>RSCs</w:t>
      </w:r>
      <w:r w:rsidRPr="001122DA">
        <w:rPr>
          <w:rFonts w:ascii="Times New Roman" w:hAnsi="Times New Roman" w:cs="Times New Roman"/>
          <w:sz w:val="24"/>
          <w:szCs w:val="24"/>
        </w:rPr>
        <w:t xml:space="preserve"> are managed and protected</w:t>
      </w:r>
      <w:r w:rsidRPr="001122DA">
        <w:rPr>
          <w:rFonts w:ascii="Times New Roman" w:hAnsi="Times New Roman" w:cs="Times New Roman"/>
          <w:iCs/>
          <w:sz w:val="24"/>
          <w:szCs w:val="24"/>
        </w:rPr>
        <w:t xml:space="preserve"> on a long-term basis</w:t>
      </w:r>
      <w:r w:rsidRPr="001122DA">
        <w:rPr>
          <w:rFonts w:ascii="Times New Roman" w:hAnsi="Times New Roman" w:cs="Times New Roman"/>
          <w:sz w:val="24"/>
          <w:szCs w:val="24"/>
        </w:rPr>
        <w:t>. Therefore</w:t>
      </w:r>
      <w:r>
        <w:rPr>
          <w:rFonts w:ascii="Times New Roman" w:hAnsi="Times New Roman" w:cs="Times New Roman"/>
          <w:sz w:val="24"/>
          <w:szCs w:val="24"/>
        </w:rPr>
        <w:t>,</w:t>
      </w:r>
      <w:r w:rsidRPr="001122DA">
        <w:rPr>
          <w:rFonts w:ascii="Times New Roman" w:hAnsi="Times New Roman" w:cs="Times New Roman"/>
          <w:sz w:val="24"/>
          <w:szCs w:val="24"/>
        </w:rPr>
        <w:t xml:space="preserve"> it is necessary to establish a framework of management action</w:t>
      </w:r>
      <w:r w:rsidR="00D02568">
        <w:rPr>
          <w:rFonts w:ascii="Times New Roman" w:hAnsi="Times New Roman" w:cs="Times New Roman"/>
          <w:sz w:val="24"/>
          <w:szCs w:val="24"/>
        </w:rPr>
        <w:t>s</w:t>
      </w:r>
      <w:r w:rsidRPr="001122DA">
        <w:rPr>
          <w:rFonts w:ascii="Times New Roman" w:hAnsi="Times New Roman" w:cs="Times New Roman"/>
          <w:sz w:val="24"/>
          <w:szCs w:val="24"/>
        </w:rPr>
        <w:t xml:space="preserve"> and allowable use decisions to:</w:t>
      </w:r>
    </w:p>
    <w:p w14:paraId="1657F39E" w14:textId="77777777" w:rsidR="009A4376" w:rsidRPr="001122DA" w:rsidRDefault="009A4376" w:rsidP="009A4376">
      <w:pPr>
        <w:spacing w:after="0" w:line="240" w:lineRule="auto"/>
        <w:rPr>
          <w:rFonts w:ascii="Times New Roman" w:hAnsi="Times New Roman" w:cs="Times New Roman"/>
          <w:sz w:val="24"/>
          <w:szCs w:val="24"/>
        </w:rPr>
      </w:pPr>
    </w:p>
    <w:p w14:paraId="1657F39F" w14:textId="77777777" w:rsidR="009A4376" w:rsidRPr="001122DA" w:rsidRDefault="009A4376" w:rsidP="009A4376">
      <w:pPr>
        <w:spacing w:after="0" w:line="240" w:lineRule="auto"/>
        <w:ind w:left="630"/>
        <w:contextualSpacing/>
        <w:rPr>
          <w:rFonts w:ascii="Times New Roman" w:hAnsi="Times New Roman" w:cs="Times New Roman"/>
          <w:sz w:val="24"/>
          <w:szCs w:val="24"/>
        </w:rPr>
      </w:pPr>
      <w:r>
        <w:rPr>
          <w:rFonts w:ascii="Times New Roman" w:hAnsi="Times New Roman" w:cs="Times New Roman"/>
          <w:sz w:val="24"/>
          <w:szCs w:val="24"/>
        </w:rPr>
        <w:t xml:space="preserve">a.   </w:t>
      </w:r>
      <w:r w:rsidRPr="001122DA">
        <w:rPr>
          <w:rFonts w:ascii="Times New Roman" w:hAnsi="Times New Roman" w:cs="Times New Roman"/>
          <w:sz w:val="24"/>
          <w:szCs w:val="24"/>
        </w:rPr>
        <w:t xml:space="preserve">Facilitate the targeted recreation opportunities. </w:t>
      </w:r>
    </w:p>
    <w:p w14:paraId="1657F3A0" w14:textId="77777777" w:rsidR="009A4376" w:rsidRDefault="009A4376" w:rsidP="009A4376">
      <w:pPr>
        <w:spacing w:after="0" w:line="240" w:lineRule="auto"/>
        <w:contextualSpacing/>
        <w:rPr>
          <w:rFonts w:ascii="Times New Roman" w:hAnsi="Times New Roman" w:cs="Times New Roman"/>
          <w:sz w:val="24"/>
          <w:szCs w:val="24"/>
        </w:rPr>
      </w:pPr>
    </w:p>
    <w:p w14:paraId="1657F3A1" w14:textId="77777777" w:rsidR="009A4376" w:rsidRPr="001122DA" w:rsidRDefault="009A4376" w:rsidP="009A4376">
      <w:pPr>
        <w:spacing w:after="0" w:line="240" w:lineRule="auto"/>
        <w:ind w:left="630"/>
        <w:contextualSpacing/>
        <w:rPr>
          <w:rFonts w:ascii="Times New Roman" w:hAnsi="Times New Roman" w:cs="Times New Roman"/>
          <w:sz w:val="24"/>
          <w:szCs w:val="24"/>
        </w:rPr>
      </w:pPr>
      <w:r>
        <w:rPr>
          <w:rFonts w:ascii="Times New Roman" w:hAnsi="Times New Roman" w:cs="Times New Roman"/>
          <w:sz w:val="24"/>
          <w:szCs w:val="24"/>
        </w:rPr>
        <w:t xml:space="preserve">b.   </w:t>
      </w:r>
      <w:r w:rsidRPr="001122DA">
        <w:rPr>
          <w:rFonts w:ascii="Times New Roman" w:hAnsi="Times New Roman" w:cs="Times New Roman"/>
          <w:sz w:val="24"/>
          <w:szCs w:val="24"/>
        </w:rPr>
        <w:t xml:space="preserve">Maintain or enhance the desired physical, social, and operational </w:t>
      </w:r>
      <w:r>
        <w:rPr>
          <w:rFonts w:ascii="Times New Roman" w:hAnsi="Times New Roman" w:cs="Times New Roman"/>
          <w:sz w:val="24"/>
          <w:szCs w:val="24"/>
        </w:rPr>
        <w:t>RSCs</w:t>
      </w:r>
      <w:r w:rsidRPr="001122DA">
        <w:rPr>
          <w:rFonts w:ascii="Times New Roman" w:hAnsi="Times New Roman" w:cs="Times New Roman"/>
          <w:sz w:val="24"/>
          <w:szCs w:val="24"/>
        </w:rPr>
        <w:t xml:space="preserve">. </w:t>
      </w:r>
    </w:p>
    <w:p w14:paraId="1657F3A2" w14:textId="77777777" w:rsidR="009A4376" w:rsidRDefault="009A4376" w:rsidP="009A4376">
      <w:pPr>
        <w:spacing w:after="0" w:line="240" w:lineRule="auto"/>
        <w:contextualSpacing/>
        <w:rPr>
          <w:rFonts w:ascii="Times New Roman" w:hAnsi="Times New Roman" w:cs="Times New Roman"/>
          <w:sz w:val="24"/>
          <w:szCs w:val="24"/>
        </w:rPr>
      </w:pPr>
    </w:p>
    <w:p w14:paraId="1657F3A3" w14:textId="2206A33B" w:rsidR="009A4376" w:rsidRPr="001122DA" w:rsidRDefault="009A4376" w:rsidP="009A4376">
      <w:pPr>
        <w:spacing w:after="0" w:line="240" w:lineRule="auto"/>
        <w:ind w:left="630"/>
        <w:contextualSpacing/>
        <w:rPr>
          <w:rFonts w:ascii="Times New Roman" w:hAnsi="Times New Roman" w:cs="Times New Roman"/>
          <w:sz w:val="24"/>
          <w:szCs w:val="24"/>
        </w:rPr>
      </w:pPr>
      <w:r>
        <w:rPr>
          <w:rFonts w:ascii="Times New Roman" w:hAnsi="Times New Roman" w:cs="Times New Roman"/>
          <w:sz w:val="24"/>
          <w:szCs w:val="24"/>
        </w:rPr>
        <w:t xml:space="preserve">c.   </w:t>
      </w:r>
      <w:r w:rsidRPr="001122DA">
        <w:rPr>
          <w:rFonts w:ascii="Times New Roman" w:hAnsi="Times New Roman" w:cs="Times New Roman"/>
          <w:sz w:val="24"/>
          <w:szCs w:val="24"/>
        </w:rPr>
        <w:t xml:space="preserve">Address visitor health and safety, resource protection, </w:t>
      </w:r>
      <w:r w:rsidR="00C101E6">
        <w:rPr>
          <w:rFonts w:ascii="Times New Roman" w:hAnsi="Times New Roman" w:cs="Times New Roman"/>
          <w:sz w:val="24"/>
          <w:szCs w:val="24"/>
        </w:rPr>
        <w:t xml:space="preserve">and </w:t>
      </w:r>
      <w:r w:rsidRPr="001122DA">
        <w:rPr>
          <w:rFonts w:ascii="Times New Roman" w:hAnsi="Times New Roman" w:cs="Times New Roman"/>
          <w:sz w:val="24"/>
          <w:szCs w:val="24"/>
        </w:rPr>
        <w:t>use and user conflicts.</w:t>
      </w:r>
    </w:p>
    <w:p w14:paraId="1657F3A4" w14:textId="77777777" w:rsidR="009A4376" w:rsidRDefault="009A4376" w:rsidP="009A4376">
      <w:pPr>
        <w:spacing w:after="0" w:line="240" w:lineRule="auto"/>
        <w:contextualSpacing/>
        <w:rPr>
          <w:rFonts w:ascii="Times New Roman" w:hAnsi="Times New Roman" w:cs="Times New Roman"/>
          <w:sz w:val="24"/>
          <w:szCs w:val="24"/>
        </w:rPr>
      </w:pPr>
    </w:p>
    <w:p w14:paraId="1657F3A5" w14:textId="77777777" w:rsidR="009A4376" w:rsidRPr="001122DA" w:rsidRDefault="009A4376" w:rsidP="00307E33">
      <w:pPr>
        <w:spacing w:after="0" w:line="240" w:lineRule="auto"/>
        <w:ind w:left="630"/>
        <w:contextualSpacing/>
        <w:rPr>
          <w:rFonts w:ascii="Times New Roman" w:hAnsi="Times New Roman" w:cs="Times New Roman"/>
          <w:sz w:val="24"/>
          <w:szCs w:val="24"/>
        </w:rPr>
      </w:pPr>
      <w:r>
        <w:rPr>
          <w:rFonts w:ascii="Times New Roman" w:hAnsi="Times New Roman" w:cs="Times New Roman"/>
          <w:sz w:val="24"/>
          <w:szCs w:val="24"/>
        </w:rPr>
        <w:t xml:space="preserve">d.   </w:t>
      </w:r>
      <w:r w:rsidRPr="001122DA">
        <w:rPr>
          <w:rFonts w:ascii="Times New Roman" w:hAnsi="Times New Roman" w:cs="Times New Roman"/>
          <w:sz w:val="24"/>
          <w:szCs w:val="24"/>
        </w:rPr>
        <w:t>Address the type(s), activities</w:t>
      </w:r>
      <w:r>
        <w:rPr>
          <w:rFonts w:ascii="Times New Roman" w:hAnsi="Times New Roman" w:cs="Times New Roman"/>
          <w:sz w:val="24"/>
          <w:szCs w:val="24"/>
        </w:rPr>
        <w:t>,</w:t>
      </w:r>
      <w:r w:rsidRPr="001122DA">
        <w:rPr>
          <w:rFonts w:ascii="Times New Roman" w:hAnsi="Times New Roman" w:cs="Times New Roman"/>
          <w:sz w:val="24"/>
          <w:szCs w:val="24"/>
        </w:rPr>
        <w:t xml:space="preserve"> and locations where </w:t>
      </w:r>
      <w:r w:rsidR="00307E33">
        <w:rPr>
          <w:rFonts w:ascii="Times New Roman" w:hAnsi="Times New Roman" w:cs="Times New Roman"/>
          <w:sz w:val="24"/>
          <w:szCs w:val="24"/>
        </w:rPr>
        <w:t>SRPs</w:t>
      </w:r>
      <w:r w:rsidRPr="001122DA">
        <w:rPr>
          <w:rFonts w:ascii="Times New Roman" w:hAnsi="Times New Roman" w:cs="Times New Roman"/>
          <w:sz w:val="24"/>
          <w:szCs w:val="24"/>
        </w:rPr>
        <w:t xml:space="preserve"> </w:t>
      </w:r>
      <w:r>
        <w:rPr>
          <w:rFonts w:ascii="Times New Roman" w:hAnsi="Times New Roman" w:cs="Times New Roman"/>
          <w:sz w:val="24"/>
          <w:szCs w:val="24"/>
        </w:rPr>
        <w:t>will or</w:t>
      </w:r>
      <w:r w:rsidR="00307E33">
        <w:rPr>
          <w:rFonts w:ascii="Times New Roman" w:hAnsi="Times New Roman" w:cs="Times New Roman"/>
          <w:sz w:val="24"/>
          <w:szCs w:val="24"/>
        </w:rPr>
        <w:t xml:space="preserve"> </w:t>
      </w:r>
      <w:r>
        <w:rPr>
          <w:rFonts w:ascii="Times New Roman" w:hAnsi="Times New Roman" w:cs="Times New Roman"/>
          <w:sz w:val="24"/>
          <w:szCs w:val="24"/>
        </w:rPr>
        <w:t xml:space="preserve">will not be </w:t>
      </w:r>
      <w:r w:rsidRPr="001122DA">
        <w:rPr>
          <w:rFonts w:ascii="Times New Roman" w:hAnsi="Times New Roman" w:cs="Times New Roman"/>
          <w:sz w:val="24"/>
          <w:szCs w:val="24"/>
        </w:rPr>
        <w:t>issued.</w:t>
      </w:r>
    </w:p>
    <w:p w14:paraId="1657F3A6" w14:textId="77777777" w:rsidR="009A4376" w:rsidRDefault="009A4376" w:rsidP="009A4376">
      <w:pPr>
        <w:spacing w:after="0" w:line="240" w:lineRule="auto"/>
        <w:contextualSpacing/>
        <w:rPr>
          <w:rFonts w:ascii="Times New Roman" w:hAnsi="Times New Roman" w:cs="Times New Roman"/>
          <w:sz w:val="24"/>
          <w:szCs w:val="24"/>
        </w:rPr>
      </w:pPr>
    </w:p>
    <w:p w14:paraId="1657F3A7" w14:textId="787450D5" w:rsidR="009A4376" w:rsidRDefault="009A4376" w:rsidP="009A4376">
      <w:pPr>
        <w:spacing w:after="0" w:line="240" w:lineRule="auto"/>
        <w:ind w:left="630"/>
        <w:contextualSpacing/>
        <w:rPr>
          <w:rFonts w:ascii="Times New Roman" w:hAnsi="Times New Roman" w:cs="Times New Roman"/>
          <w:sz w:val="24"/>
          <w:szCs w:val="24"/>
        </w:rPr>
      </w:pPr>
      <w:r>
        <w:rPr>
          <w:rFonts w:ascii="Times New Roman" w:hAnsi="Times New Roman" w:cs="Times New Roman"/>
          <w:sz w:val="24"/>
          <w:szCs w:val="24"/>
        </w:rPr>
        <w:t xml:space="preserve">e.   </w:t>
      </w:r>
      <w:r w:rsidRPr="001122DA">
        <w:rPr>
          <w:rFonts w:ascii="Times New Roman" w:hAnsi="Times New Roman" w:cs="Times New Roman"/>
          <w:sz w:val="24"/>
          <w:szCs w:val="24"/>
        </w:rPr>
        <w:t xml:space="preserve">Limit </w:t>
      </w:r>
      <w:r w:rsidR="003D00C5">
        <w:rPr>
          <w:rFonts w:ascii="Times New Roman" w:hAnsi="Times New Roman" w:cs="Times New Roman"/>
          <w:sz w:val="24"/>
          <w:szCs w:val="24"/>
        </w:rPr>
        <w:t>i</w:t>
      </w:r>
      <w:r w:rsidR="003D00C5" w:rsidRPr="001122DA">
        <w:rPr>
          <w:rFonts w:ascii="Times New Roman" w:hAnsi="Times New Roman" w:cs="Times New Roman"/>
          <w:sz w:val="24"/>
          <w:szCs w:val="24"/>
        </w:rPr>
        <w:t xml:space="preserve">ncompatible </w:t>
      </w:r>
      <w:r w:rsidRPr="001122DA">
        <w:rPr>
          <w:rFonts w:ascii="Times New Roman" w:hAnsi="Times New Roman" w:cs="Times New Roman"/>
          <w:sz w:val="24"/>
          <w:szCs w:val="24"/>
        </w:rPr>
        <w:t xml:space="preserve">recreation activities that are detrimental to meeting recreation or </w:t>
      </w:r>
    </w:p>
    <w:p w14:paraId="1657F3A8" w14:textId="77777777" w:rsidR="009A4376" w:rsidRDefault="009A4376" w:rsidP="009A4376">
      <w:pPr>
        <w:spacing w:after="0" w:line="240" w:lineRule="auto"/>
        <w:ind w:left="990"/>
        <w:contextualSpacing/>
        <w:rPr>
          <w:rFonts w:ascii="Times New Roman" w:hAnsi="Times New Roman" w:cs="Times New Roman"/>
          <w:sz w:val="24"/>
          <w:szCs w:val="24"/>
        </w:rPr>
      </w:pPr>
      <w:proofErr w:type="gramStart"/>
      <w:r w:rsidRPr="001122DA">
        <w:rPr>
          <w:rFonts w:ascii="Times New Roman" w:hAnsi="Times New Roman" w:cs="Times New Roman"/>
          <w:sz w:val="24"/>
          <w:szCs w:val="24"/>
        </w:rPr>
        <w:t>other</w:t>
      </w:r>
      <w:proofErr w:type="gramEnd"/>
      <w:r w:rsidRPr="001122DA">
        <w:rPr>
          <w:rFonts w:ascii="Times New Roman" w:hAnsi="Times New Roman" w:cs="Times New Roman"/>
          <w:sz w:val="24"/>
          <w:szCs w:val="24"/>
        </w:rPr>
        <w:t xml:space="preserve"> critical resource objectives.</w:t>
      </w:r>
    </w:p>
    <w:p w14:paraId="1657F3A9" w14:textId="77777777" w:rsidR="009A4376" w:rsidRPr="001122DA" w:rsidRDefault="009A4376" w:rsidP="009A4376">
      <w:pPr>
        <w:spacing w:after="0" w:line="240" w:lineRule="auto"/>
        <w:contextualSpacing/>
        <w:rPr>
          <w:rFonts w:ascii="Times New Roman" w:hAnsi="Times New Roman" w:cs="Times New Roman"/>
          <w:sz w:val="24"/>
          <w:szCs w:val="24"/>
        </w:rPr>
      </w:pPr>
    </w:p>
    <w:p w14:paraId="1657F3AA" w14:textId="77777777" w:rsidR="009A4376" w:rsidRDefault="009A4376" w:rsidP="009A4376">
      <w:pPr>
        <w:spacing w:after="0" w:line="240" w:lineRule="auto"/>
        <w:ind w:left="630"/>
        <w:contextualSpacing/>
        <w:rPr>
          <w:rFonts w:ascii="Times New Roman" w:hAnsi="Times New Roman" w:cs="Times New Roman"/>
          <w:sz w:val="24"/>
          <w:szCs w:val="24"/>
        </w:rPr>
      </w:pPr>
      <w:r>
        <w:rPr>
          <w:rFonts w:ascii="Times New Roman" w:hAnsi="Times New Roman" w:cs="Times New Roman"/>
          <w:sz w:val="24"/>
          <w:szCs w:val="24"/>
        </w:rPr>
        <w:t xml:space="preserve">f.   </w:t>
      </w:r>
      <w:r w:rsidRPr="001122DA">
        <w:rPr>
          <w:rFonts w:ascii="Times New Roman" w:hAnsi="Times New Roman" w:cs="Times New Roman"/>
          <w:sz w:val="24"/>
          <w:szCs w:val="24"/>
        </w:rPr>
        <w:t xml:space="preserve">Identify the terms, conditions, or special considerations for other resource programs </w:t>
      </w:r>
    </w:p>
    <w:p w14:paraId="1657F3AB" w14:textId="77777777" w:rsidR="009A4376" w:rsidRPr="001122DA" w:rsidRDefault="009A4376" w:rsidP="009A4376">
      <w:pPr>
        <w:spacing w:after="0" w:line="240" w:lineRule="auto"/>
        <w:ind w:left="990"/>
        <w:contextualSpacing/>
        <w:rPr>
          <w:rFonts w:ascii="Times New Roman" w:hAnsi="Times New Roman" w:cs="Times New Roman"/>
          <w:sz w:val="24"/>
          <w:szCs w:val="24"/>
        </w:rPr>
      </w:pPr>
      <w:proofErr w:type="gramStart"/>
      <w:r w:rsidRPr="001122DA">
        <w:rPr>
          <w:rFonts w:ascii="Times New Roman" w:hAnsi="Times New Roman" w:cs="Times New Roman"/>
          <w:sz w:val="24"/>
          <w:szCs w:val="24"/>
        </w:rPr>
        <w:t>necessary</w:t>
      </w:r>
      <w:proofErr w:type="gramEnd"/>
      <w:r w:rsidRPr="001122DA">
        <w:rPr>
          <w:rFonts w:ascii="Times New Roman" w:hAnsi="Times New Roman" w:cs="Times New Roman"/>
          <w:sz w:val="24"/>
          <w:szCs w:val="24"/>
        </w:rPr>
        <w:t xml:space="preserve"> to achieve SRMA objective(s).</w:t>
      </w:r>
    </w:p>
    <w:p w14:paraId="1657F3AC" w14:textId="77777777" w:rsidR="009A4376" w:rsidRPr="001122DA" w:rsidRDefault="009A4376" w:rsidP="009A4376">
      <w:pPr>
        <w:spacing w:after="0" w:line="240" w:lineRule="auto"/>
        <w:rPr>
          <w:rFonts w:ascii="Times New Roman" w:hAnsi="Times New Roman" w:cs="Times New Roman"/>
          <w:sz w:val="24"/>
          <w:szCs w:val="24"/>
        </w:rPr>
      </w:pPr>
    </w:p>
    <w:p w14:paraId="1657F3AD" w14:textId="77777777" w:rsidR="009A4376" w:rsidRDefault="009A4376" w:rsidP="009A4376">
      <w:pPr>
        <w:pStyle w:val="NoSpacing"/>
        <w:ind w:left="270"/>
        <w:rPr>
          <w:rFonts w:ascii="Times New Roman" w:hAnsi="Times New Roman" w:cs="Times New Roman"/>
          <w:sz w:val="24"/>
          <w:szCs w:val="24"/>
        </w:rPr>
      </w:pPr>
      <w:bookmarkStart w:id="62" w:name="_Toc293488574"/>
      <w:r>
        <w:rPr>
          <w:rFonts w:ascii="Times New Roman" w:hAnsi="Times New Roman" w:cs="Times New Roman"/>
          <w:sz w:val="24"/>
          <w:szCs w:val="24"/>
        </w:rPr>
        <w:t xml:space="preserve">2.   </w:t>
      </w:r>
      <w:r w:rsidRPr="00B80855">
        <w:rPr>
          <w:rFonts w:ascii="Times New Roman" w:hAnsi="Times New Roman" w:cs="Times New Roman"/>
          <w:b/>
          <w:sz w:val="24"/>
          <w:szCs w:val="24"/>
        </w:rPr>
        <w:t>Land Use Plan-Level</w:t>
      </w:r>
      <w:bookmarkEnd w:id="62"/>
      <w:r w:rsidRPr="00B80855">
        <w:rPr>
          <w:rFonts w:ascii="Times New Roman" w:hAnsi="Times New Roman" w:cs="Times New Roman"/>
          <w:b/>
          <w:sz w:val="24"/>
          <w:szCs w:val="24"/>
        </w:rPr>
        <w:t xml:space="preserve"> Management Action</w:t>
      </w:r>
      <w:r>
        <w:rPr>
          <w:rFonts w:ascii="Times New Roman" w:hAnsi="Times New Roman" w:cs="Times New Roman"/>
          <w:b/>
          <w:sz w:val="24"/>
          <w:szCs w:val="24"/>
        </w:rPr>
        <w:t>s</w:t>
      </w:r>
      <w:r w:rsidRPr="00B80855">
        <w:rPr>
          <w:rFonts w:ascii="Times New Roman" w:hAnsi="Times New Roman" w:cs="Times New Roman"/>
          <w:b/>
          <w:sz w:val="24"/>
          <w:szCs w:val="24"/>
        </w:rPr>
        <w:t xml:space="preserve"> and Allowable Use Decisions for ERMAs</w:t>
      </w:r>
      <w:r w:rsidRPr="001B44CE">
        <w:rPr>
          <w:rFonts w:ascii="Times New Roman" w:hAnsi="Times New Roman" w:cs="Times New Roman"/>
          <w:b/>
          <w:sz w:val="24"/>
          <w:szCs w:val="24"/>
        </w:rPr>
        <w:t>.</w:t>
      </w:r>
      <w:r>
        <w:rPr>
          <w:rFonts w:ascii="Times New Roman" w:hAnsi="Times New Roman" w:cs="Times New Roman"/>
          <w:sz w:val="24"/>
          <w:szCs w:val="24"/>
        </w:rPr>
        <w:t xml:space="preserve"> </w:t>
      </w:r>
    </w:p>
    <w:p w14:paraId="1657F3AE" w14:textId="77777777" w:rsidR="009A4376" w:rsidRPr="001122DA" w:rsidRDefault="009A4376" w:rsidP="009A4376">
      <w:pPr>
        <w:pStyle w:val="NoSpacing"/>
        <w:ind w:left="630"/>
        <w:rPr>
          <w:rFonts w:ascii="Times New Roman" w:hAnsi="Times New Roman" w:cs="Times New Roman"/>
          <w:sz w:val="24"/>
          <w:szCs w:val="24"/>
        </w:rPr>
      </w:pPr>
      <w:r w:rsidRPr="001122DA">
        <w:rPr>
          <w:rFonts w:ascii="Times New Roman" w:hAnsi="Times New Roman" w:cs="Times New Roman"/>
          <w:sz w:val="24"/>
          <w:szCs w:val="24"/>
        </w:rPr>
        <w:t>ERMAs are managed to support and sustain the principal recreation activities and the associated qualities and conditions. Since management of ERMAs is commensurate with the management of other resources and resource uses, all R&amp;VS decisions must be compatible with other resource objectives. Therefore</w:t>
      </w:r>
      <w:r>
        <w:rPr>
          <w:rFonts w:ascii="Times New Roman" w:hAnsi="Times New Roman" w:cs="Times New Roman"/>
          <w:sz w:val="24"/>
          <w:szCs w:val="24"/>
        </w:rPr>
        <w:t>,</w:t>
      </w:r>
      <w:r w:rsidRPr="001122DA">
        <w:rPr>
          <w:rFonts w:ascii="Times New Roman" w:hAnsi="Times New Roman" w:cs="Times New Roman"/>
          <w:sz w:val="24"/>
          <w:szCs w:val="24"/>
        </w:rPr>
        <w:t xml:space="preserve"> it is necessary to establish a framework of management action and allowable use decisions to:</w:t>
      </w:r>
    </w:p>
    <w:p w14:paraId="1657F3AF" w14:textId="77777777" w:rsidR="009A4376" w:rsidRPr="001122DA" w:rsidRDefault="009A4376" w:rsidP="009A4376">
      <w:pPr>
        <w:spacing w:after="0" w:line="240" w:lineRule="auto"/>
        <w:rPr>
          <w:rFonts w:ascii="Times New Roman" w:hAnsi="Times New Roman" w:cs="Times New Roman"/>
          <w:sz w:val="24"/>
          <w:szCs w:val="24"/>
        </w:rPr>
      </w:pPr>
    </w:p>
    <w:p w14:paraId="1657F3B0" w14:textId="77777777" w:rsidR="009A4376" w:rsidRPr="001122DA" w:rsidRDefault="009A4376" w:rsidP="009A4376">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a.   </w:t>
      </w:r>
      <w:r w:rsidRPr="001122DA">
        <w:rPr>
          <w:rFonts w:ascii="Times New Roman" w:hAnsi="Times New Roman" w:cs="Times New Roman"/>
          <w:sz w:val="24"/>
          <w:szCs w:val="24"/>
        </w:rPr>
        <w:t xml:space="preserve">Facilitate visitor participation in the </w:t>
      </w:r>
      <w:r w:rsidRPr="001122DA">
        <w:rPr>
          <w:rFonts w:ascii="Times New Roman" w:hAnsi="Times New Roman" w:cs="Times New Roman"/>
          <w:iCs/>
          <w:sz w:val="24"/>
          <w:szCs w:val="24"/>
        </w:rPr>
        <w:t>principal</w:t>
      </w:r>
      <w:r w:rsidRPr="001122DA">
        <w:rPr>
          <w:rFonts w:ascii="Times New Roman" w:hAnsi="Times New Roman" w:cs="Times New Roman"/>
          <w:sz w:val="24"/>
          <w:szCs w:val="24"/>
        </w:rPr>
        <w:t xml:space="preserve"> outdoor recreation activities.</w:t>
      </w:r>
    </w:p>
    <w:p w14:paraId="1657F3B1" w14:textId="77777777" w:rsidR="009A4376" w:rsidRDefault="009A4376" w:rsidP="009A4376">
      <w:pPr>
        <w:spacing w:after="0" w:line="240" w:lineRule="auto"/>
        <w:rPr>
          <w:rFonts w:ascii="Times New Roman" w:hAnsi="Times New Roman" w:cs="Times New Roman"/>
          <w:sz w:val="24"/>
          <w:szCs w:val="24"/>
        </w:rPr>
      </w:pPr>
    </w:p>
    <w:p w14:paraId="1657F3B2" w14:textId="77777777" w:rsidR="009A4376" w:rsidRPr="001122DA" w:rsidRDefault="009A4376" w:rsidP="009A4376">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b.   </w:t>
      </w:r>
      <w:r w:rsidRPr="001122DA">
        <w:rPr>
          <w:rFonts w:ascii="Times New Roman" w:hAnsi="Times New Roman" w:cs="Times New Roman"/>
          <w:sz w:val="24"/>
          <w:szCs w:val="24"/>
        </w:rPr>
        <w:t xml:space="preserve">Maintain particular </w:t>
      </w:r>
      <w:r>
        <w:rPr>
          <w:rFonts w:ascii="Times New Roman" w:hAnsi="Times New Roman" w:cs="Times New Roman"/>
          <w:sz w:val="24"/>
          <w:szCs w:val="24"/>
        </w:rPr>
        <w:t>RSCs</w:t>
      </w:r>
      <w:r w:rsidRPr="001122DA">
        <w:rPr>
          <w:rFonts w:ascii="Times New Roman" w:hAnsi="Times New Roman" w:cs="Times New Roman"/>
          <w:sz w:val="24"/>
          <w:szCs w:val="24"/>
        </w:rPr>
        <w:t>.</w:t>
      </w:r>
    </w:p>
    <w:p w14:paraId="1657F3B3" w14:textId="77777777" w:rsidR="009A4376" w:rsidRDefault="009A4376" w:rsidP="009A4376">
      <w:pPr>
        <w:spacing w:after="0" w:line="240" w:lineRule="auto"/>
        <w:rPr>
          <w:rFonts w:ascii="Times New Roman" w:hAnsi="Times New Roman" w:cs="Times New Roman"/>
          <w:sz w:val="24"/>
          <w:szCs w:val="24"/>
        </w:rPr>
      </w:pPr>
    </w:p>
    <w:p w14:paraId="1657F3B4" w14:textId="77777777" w:rsidR="009A4376" w:rsidRPr="001122DA" w:rsidRDefault="009A4376" w:rsidP="009A4376">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c.   </w:t>
      </w:r>
      <w:r w:rsidRPr="001122DA">
        <w:rPr>
          <w:rFonts w:ascii="Times New Roman" w:hAnsi="Times New Roman" w:cs="Times New Roman"/>
          <w:sz w:val="24"/>
          <w:szCs w:val="24"/>
        </w:rPr>
        <w:t>Address visitor health and safety, resource protection, and use and user conflicts.</w:t>
      </w:r>
    </w:p>
    <w:p w14:paraId="1657F3B5" w14:textId="77777777" w:rsidR="009A4376" w:rsidRDefault="009A4376" w:rsidP="009A4376">
      <w:pPr>
        <w:spacing w:after="0" w:line="240" w:lineRule="auto"/>
        <w:rPr>
          <w:rFonts w:ascii="Times New Roman" w:hAnsi="Times New Roman" w:cs="Times New Roman"/>
          <w:sz w:val="24"/>
          <w:szCs w:val="24"/>
        </w:rPr>
      </w:pPr>
    </w:p>
    <w:p w14:paraId="1657F3B6" w14:textId="77777777" w:rsidR="009A4376" w:rsidRPr="001122DA" w:rsidRDefault="009A4376" w:rsidP="00307E33">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d.   </w:t>
      </w:r>
      <w:r w:rsidRPr="001122DA">
        <w:rPr>
          <w:rFonts w:ascii="Times New Roman" w:hAnsi="Times New Roman" w:cs="Times New Roman"/>
          <w:sz w:val="24"/>
          <w:szCs w:val="24"/>
        </w:rPr>
        <w:t xml:space="preserve">Address the type(s), activities, and locations where </w:t>
      </w:r>
      <w:r w:rsidR="00307E33">
        <w:rPr>
          <w:rFonts w:ascii="Times New Roman" w:hAnsi="Times New Roman" w:cs="Times New Roman"/>
          <w:sz w:val="24"/>
          <w:szCs w:val="24"/>
        </w:rPr>
        <w:t>SRPs</w:t>
      </w:r>
      <w:r w:rsidRPr="001122DA">
        <w:rPr>
          <w:rFonts w:ascii="Times New Roman" w:hAnsi="Times New Roman" w:cs="Times New Roman"/>
          <w:sz w:val="24"/>
          <w:szCs w:val="24"/>
        </w:rPr>
        <w:t xml:space="preserve"> </w:t>
      </w:r>
      <w:r>
        <w:rPr>
          <w:rFonts w:ascii="Times New Roman" w:hAnsi="Times New Roman" w:cs="Times New Roman"/>
          <w:sz w:val="24"/>
          <w:szCs w:val="24"/>
        </w:rPr>
        <w:t>will or will not be</w:t>
      </w:r>
      <w:r w:rsidRPr="001122DA">
        <w:rPr>
          <w:rFonts w:ascii="Times New Roman" w:hAnsi="Times New Roman" w:cs="Times New Roman"/>
          <w:sz w:val="24"/>
          <w:szCs w:val="24"/>
        </w:rPr>
        <w:t xml:space="preserve"> issued. </w:t>
      </w:r>
    </w:p>
    <w:p w14:paraId="1657F3B7" w14:textId="77777777" w:rsidR="009A4376" w:rsidRDefault="009A4376" w:rsidP="009A4376">
      <w:pPr>
        <w:spacing w:after="0" w:line="240" w:lineRule="auto"/>
        <w:rPr>
          <w:rFonts w:ascii="Times New Roman" w:hAnsi="Times New Roman" w:cs="Times New Roman"/>
          <w:sz w:val="24"/>
          <w:szCs w:val="24"/>
        </w:rPr>
      </w:pPr>
    </w:p>
    <w:p w14:paraId="1657F3B8" w14:textId="77777777" w:rsidR="009A4376" w:rsidRDefault="009A4376" w:rsidP="009A4376">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e.   </w:t>
      </w:r>
      <w:r w:rsidRPr="001122DA">
        <w:rPr>
          <w:rFonts w:ascii="Times New Roman" w:hAnsi="Times New Roman" w:cs="Times New Roman"/>
          <w:sz w:val="24"/>
          <w:szCs w:val="24"/>
        </w:rPr>
        <w:t xml:space="preserve">Identify the terms, conditions, or special considerations for other resource programs </w:t>
      </w:r>
    </w:p>
    <w:p w14:paraId="1657F3B9" w14:textId="77777777" w:rsidR="009A4376" w:rsidRPr="001122DA" w:rsidRDefault="009A4376" w:rsidP="009A4376">
      <w:pPr>
        <w:spacing w:after="0" w:line="240" w:lineRule="auto"/>
        <w:ind w:left="990"/>
        <w:rPr>
          <w:rFonts w:ascii="Times New Roman" w:hAnsi="Times New Roman" w:cs="Times New Roman"/>
          <w:sz w:val="24"/>
          <w:szCs w:val="24"/>
        </w:rPr>
      </w:pPr>
      <w:proofErr w:type="gramStart"/>
      <w:r w:rsidRPr="001122DA">
        <w:rPr>
          <w:rFonts w:ascii="Times New Roman" w:hAnsi="Times New Roman" w:cs="Times New Roman"/>
          <w:sz w:val="24"/>
          <w:szCs w:val="24"/>
        </w:rPr>
        <w:t>necessary</w:t>
      </w:r>
      <w:proofErr w:type="gramEnd"/>
      <w:r w:rsidRPr="001122DA">
        <w:rPr>
          <w:rFonts w:ascii="Times New Roman" w:hAnsi="Times New Roman" w:cs="Times New Roman"/>
          <w:sz w:val="24"/>
          <w:szCs w:val="24"/>
        </w:rPr>
        <w:t xml:space="preserve"> to achieve ERMA objective(s).</w:t>
      </w:r>
    </w:p>
    <w:p w14:paraId="1657F3BA" w14:textId="77777777" w:rsidR="009A4376" w:rsidRPr="001122DA" w:rsidRDefault="009A4376" w:rsidP="009A4376">
      <w:pPr>
        <w:spacing w:after="0" w:line="240" w:lineRule="auto"/>
        <w:rPr>
          <w:rFonts w:ascii="Times New Roman" w:hAnsi="Times New Roman" w:cs="Times New Roman"/>
          <w:sz w:val="24"/>
          <w:szCs w:val="24"/>
        </w:rPr>
      </w:pPr>
    </w:p>
    <w:p w14:paraId="1657F3BB" w14:textId="77777777" w:rsidR="009218D7" w:rsidRDefault="009218D7" w:rsidP="00921B9C">
      <w:pPr>
        <w:pStyle w:val="NoSpacing"/>
        <w:ind w:left="270"/>
        <w:rPr>
          <w:rFonts w:ascii="Times New Roman" w:hAnsi="Times New Roman" w:cs="Times New Roman"/>
          <w:sz w:val="24"/>
          <w:szCs w:val="24"/>
        </w:rPr>
      </w:pPr>
      <w:r>
        <w:rPr>
          <w:rFonts w:ascii="Times New Roman" w:hAnsi="Times New Roman" w:cs="Times New Roman"/>
          <w:sz w:val="24"/>
          <w:szCs w:val="24"/>
        </w:rPr>
        <w:t xml:space="preserve">3.   </w:t>
      </w:r>
      <w:r w:rsidR="009A4376">
        <w:rPr>
          <w:rFonts w:ascii="Times New Roman" w:hAnsi="Times New Roman" w:cs="Times New Roman"/>
          <w:sz w:val="24"/>
          <w:szCs w:val="24"/>
        </w:rPr>
        <w:t xml:space="preserve">Illustration </w:t>
      </w:r>
      <w:r w:rsidR="00D02568">
        <w:rPr>
          <w:rFonts w:ascii="Times New Roman" w:hAnsi="Times New Roman" w:cs="Times New Roman"/>
          <w:sz w:val="24"/>
          <w:szCs w:val="24"/>
        </w:rPr>
        <w:t>4</w:t>
      </w:r>
      <w:r w:rsidR="009A4376" w:rsidRPr="001122DA">
        <w:rPr>
          <w:rFonts w:ascii="Times New Roman" w:hAnsi="Times New Roman" w:cs="Times New Roman"/>
          <w:sz w:val="24"/>
          <w:szCs w:val="24"/>
        </w:rPr>
        <w:t xml:space="preserve"> list</w:t>
      </w:r>
      <w:r w:rsidR="009A4376">
        <w:rPr>
          <w:rFonts w:ascii="Times New Roman" w:hAnsi="Times New Roman" w:cs="Times New Roman"/>
          <w:sz w:val="24"/>
          <w:szCs w:val="24"/>
        </w:rPr>
        <w:t>s</w:t>
      </w:r>
      <w:r w:rsidR="009A4376" w:rsidRPr="001122DA">
        <w:rPr>
          <w:rFonts w:ascii="Times New Roman" w:hAnsi="Times New Roman" w:cs="Times New Roman"/>
          <w:sz w:val="24"/>
          <w:szCs w:val="24"/>
        </w:rPr>
        <w:t xml:space="preserve"> possible LUP-level management action decisions, LUP-level allowable </w:t>
      </w:r>
    </w:p>
    <w:p w14:paraId="1657F3BC" w14:textId="77777777" w:rsidR="009A4376" w:rsidRPr="001122DA" w:rsidRDefault="009A4376" w:rsidP="009218D7">
      <w:pPr>
        <w:pStyle w:val="NoSpacing"/>
        <w:ind w:left="630"/>
        <w:rPr>
          <w:rFonts w:ascii="Times New Roman" w:hAnsi="Times New Roman" w:cs="Times New Roman"/>
          <w:iCs/>
          <w:sz w:val="24"/>
          <w:szCs w:val="24"/>
        </w:rPr>
      </w:pPr>
      <w:proofErr w:type="gramStart"/>
      <w:r w:rsidRPr="001122DA">
        <w:rPr>
          <w:rFonts w:ascii="Times New Roman" w:hAnsi="Times New Roman" w:cs="Times New Roman"/>
          <w:sz w:val="24"/>
          <w:szCs w:val="24"/>
        </w:rPr>
        <w:t>use</w:t>
      </w:r>
      <w:proofErr w:type="gramEnd"/>
      <w:r w:rsidRPr="001122DA">
        <w:rPr>
          <w:rFonts w:ascii="Times New Roman" w:hAnsi="Times New Roman" w:cs="Times New Roman"/>
          <w:sz w:val="24"/>
          <w:szCs w:val="24"/>
        </w:rPr>
        <w:t xml:space="preserve"> decisions</w:t>
      </w:r>
      <w:r>
        <w:rPr>
          <w:rFonts w:ascii="Times New Roman" w:hAnsi="Times New Roman" w:cs="Times New Roman"/>
          <w:sz w:val="24"/>
          <w:szCs w:val="24"/>
        </w:rPr>
        <w:t>,</w:t>
      </w:r>
      <w:r w:rsidRPr="001122DA">
        <w:rPr>
          <w:rFonts w:ascii="Times New Roman" w:hAnsi="Times New Roman" w:cs="Times New Roman"/>
          <w:sz w:val="24"/>
          <w:szCs w:val="24"/>
        </w:rPr>
        <w:t xml:space="preserve"> </w:t>
      </w:r>
      <w:r w:rsidR="009218D7">
        <w:rPr>
          <w:rFonts w:ascii="Times New Roman" w:hAnsi="Times New Roman" w:cs="Times New Roman"/>
          <w:sz w:val="24"/>
          <w:szCs w:val="24"/>
        </w:rPr>
        <w:t>and</w:t>
      </w:r>
      <w:r w:rsidR="002A3E52">
        <w:rPr>
          <w:rFonts w:ascii="Times New Roman" w:hAnsi="Times New Roman" w:cs="Times New Roman"/>
          <w:sz w:val="24"/>
          <w:szCs w:val="24"/>
        </w:rPr>
        <w:t xml:space="preserve"> </w:t>
      </w:r>
      <w:r w:rsidRPr="001122DA">
        <w:rPr>
          <w:rFonts w:ascii="Times New Roman" w:hAnsi="Times New Roman" w:cs="Times New Roman"/>
          <w:sz w:val="24"/>
          <w:szCs w:val="24"/>
        </w:rPr>
        <w:t>best management practices that can be proposed and implemented to help achieve recreation objectives through maintaining or enhancing the desired physical, social, and operational RSCs</w:t>
      </w:r>
      <w:r w:rsidRPr="001122DA">
        <w:rPr>
          <w:rFonts w:ascii="Times New Roman" w:hAnsi="Times New Roman" w:cs="Times New Roman"/>
          <w:iCs/>
          <w:sz w:val="24"/>
          <w:szCs w:val="24"/>
        </w:rPr>
        <w:t xml:space="preserve"> of the RMA.</w:t>
      </w:r>
    </w:p>
    <w:p w14:paraId="1657F3BD" w14:textId="77777777" w:rsidR="009218D7" w:rsidRDefault="009218D7" w:rsidP="009A4376">
      <w:pPr>
        <w:pStyle w:val="NoSpacing"/>
        <w:rPr>
          <w:rFonts w:ascii="Times New Roman" w:hAnsi="Times New Roman" w:cs="Times New Roman"/>
          <w:b/>
          <w:sz w:val="24"/>
          <w:szCs w:val="24"/>
        </w:rPr>
      </w:pPr>
      <w:bookmarkStart w:id="63" w:name="_Toc293488575"/>
    </w:p>
    <w:p w14:paraId="1657F3BE" w14:textId="77777777" w:rsidR="009218D7" w:rsidRDefault="009218D7" w:rsidP="009A4376">
      <w:pPr>
        <w:pStyle w:val="NoSpacing"/>
        <w:rPr>
          <w:rFonts w:ascii="Times New Roman" w:hAnsi="Times New Roman" w:cs="Times New Roman"/>
          <w:b/>
          <w:sz w:val="24"/>
          <w:szCs w:val="24"/>
        </w:rPr>
      </w:pPr>
    </w:p>
    <w:p w14:paraId="1657F3BF" w14:textId="77777777" w:rsidR="004A5B73" w:rsidRDefault="004A5B73" w:rsidP="009A4376">
      <w:pPr>
        <w:pStyle w:val="NoSpacing"/>
        <w:rPr>
          <w:rFonts w:ascii="Times New Roman" w:hAnsi="Times New Roman" w:cs="Times New Roman"/>
          <w:b/>
          <w:sz w:val="24"/>
          <w:szCs w:val="24"/>
        </w:rPr>
      </w:pPr>
    </w:p>
    <w:p w14:paraId="1657F3C0" w14:textId="77777777" w:rsidR="004A5B73" w:rsidRDefault="004A5B73" w:rsidP="009A4376">
      <w:pPr>
        <w:pStyle w:val="NoSpacing"/>
        <w:rPr>
          <w:rFonts w:ascii="Times New Roman" w:hAnsi="Times New Roman" w:cs="Times New Roman"/>
          <w:b/>
          <w:sz w:val="24"/>
          <w:szCs w:val="24"/>
        </w:rPr>
      </w:pPr>
    </w:p>
    <w:p w14:paraId="1657F3C1" w14:textId="77777777" w:rsidR="00C845E9" w:rsidRDefault="00C845E9" w:rsidP="009A4376">
      <w:pPr>
        <w:pStyle w:val="NoSpacing"/>
        <w:rPr>
          <w:rFonts w:ascii="Times New Roman" w:hAnsi="Times New Roman" w:cs="Times New Roman"/>
          <w:b/>
          <w:sz w:val="24"/>
          <w:szCs w:val="24"/>
        </w:rPr>
      </w:pPr>
    </w:p>
    <w:p w14:paraId="493C45DD" w14:textId="77777777" w:rsidR="009E460E" w:rsidRDefault="009E460E" w:rsidP="009A4376">
      <w:pPr>
        <w:pStyle w:val="NoSpacing"/>
        <w:rPr>
          <w:rFonts w:ascii="Times New Roman" w:hAnsi="Times New Roman" w:cs="Times New Roman"/>
          <w:b/>
          <w:sz w:val="24"/>
          <w:szCs w:val="24"/>
        </w:rPr>
        <w:sectPr w:rsidR="009E460E" w:rsidSect="003A7C61">
          <w:headerReference w:type="default" r:id="rId87"/>
          <w:pgSz w:w="12240" w:h="15840"/>
          <w:pgMar w:top="1008" w:right="1440" w:bottom="720" w:left="1440" w:header="864" w:footer="720" w:gutter="0"/>
          <w:pgNumType w:start="1"/>
          <w:cols w:space="720"/>
          <w:noEndnote/>
          <w:docGrid w:linePitch="299"/>
        </w:sectPr>
      </w:pPr>
    </w:p>
    <w:p w14:paraId="1657F3C2" w14:textId="3DB0F88E" w:rsidR="009A4376" w:rsidRPr="00CD0345" w:rsidRDefault="009A4376" w:rsidP="009A4376">
      <w:pPr>
        <w:pStyle w:val="NoSpacing"/>
        <w:rPr>
          <w:rFonts w:ascii="Times New Roman" w:hAnsi="Times New Roman" w:cs="Times New Roman"/>
          <w:b/>
          <w:sz w:val="24"/>
          <w:szCs w:val="24"/>
        </w:rPr>
      </w:pPr>
      <w:r w:rsidRPr="00CD0345">
        <w:rPr>
          <w:rFonts w:ascii="Times New Roman" w:hAnsi="Times New Roman" w:cs="Times New Roman"/>
          <w:b/>
          <w:sz w:val="24"/>
          <w:szCs w:val="24"/>
        </w:rPr>
        <w:lastRenderedPageBreak/>
        <w:t>D.   Making Land Use Plan and Implementation Decisions in the Same Planning Effort.</w:t>
      </w:r>
      <w:bookmarkEnd w:id="63"/>
    </w:p>
    <w:p w14:paraId="1657F3C3" w14:textId="77777777" w:rsidR="009A4376" w:rsidRPr="00CD0345" w:rsidRDefault="009A4376" w:rsidP="009A4376">
      <w:pPr>
        <w:pStyle w:val="NoSpacing"/>
        <w:rPr>
          <w:rFonts w:ascii="Times New Roman" w:hAnsi="Times New Roman" w:cs="Times New Roman"/>
          <w:sz w:val="24"/>
          <w:szCs w:val="24"/>
        </w:rPr>
      </w:pPr>
    </w:p>
    <w:p w14:paraId="1657F3C4" w14:textId="77777777" w:rsidR="009A4376" w:rsidRDefault="009A4376" w:rsidP="009A4376">
      <w:pPr>
        <w:spacing w:after="0" w:line="240" w:lineRule="auto"/>
        <w:ind w:left="270"/>
        <w:rPr>
          <w:rFonts w:ascii="Times New Roman" w:hAnsi="Times New Roman" w:cs="Times New Roman"/>
          <w:sz w:val="24"/>
          <w:szCs w:val="24"/>
        </w:rPr>
      </w:pPr>
      <w:r>
        <w:rPr>
          <w:rFonts w:ascii="Times New Roman" w:hAnsi="Times New Roman" w:cs="Times New Roman"/>
          <w:sz w:val="24"/>
          <w:szCs w:val="24"/>
        </w:rPr>
        <w:t xml:space="preserve">1.   </w:t>
      </w:r>
      <w:r w:rsidRPr="001122DA">
        <w:rPr>
          <w:rFonts w:ascii="Times New Roman" w:hAnsi="Times New Roman" w:cs="Times New Roman"/>
          <w:sz w:val="24"/>
          <w:szCs w:val="24"/>
        </w:rPr>
        <w:t>The focal point of the land use planning process is making interdisciplinary LUP-</w:t>
      </w:r>
    </w:p>
    <w:p w14:paraId="1657F3C5" w14:textId="78E98E2A" w:rsidR="009A4376" w:rsidRPr="003361F9" w:rsidRDefault="009A4376" w:rsidP="009A4376">
      <w:pPr>
        <w:spacing w:after="0" w:line="240" w:lineRule="auto"/>
        <w:ind w:left="630"/>
        <w:rPr>
          <w:rFonts w:ascii="Times New Roman" w:hAnsi="Times New Roman" w:cs="Times New Roman"/>
          <w:strike/>
          <w:sz w:val="24"/>
          <w:szCs w:val="24"/>
        </w:rPr>
      </w:pPr>
      <w:proofErr w:type="gramStart"/>
      <w:r w:rsidRPr="001122DA">
        <w:rPr>
          <w:rFonts w:ascii="Times New Roman" w:hAnsi="Times New Roman" w:cs="Times New Roman"/>
          <w:sz w:val="24"/>
          <w:szCs w:val="24"/>
        </w:rPr>
        <w:t>level</w:t>
      </w:r>
      <w:proofErr w:type="gramEnd"/>
      <w:r w:rsidRPr="001122DA">
        <w:rPr>
          <w:rFonts w:ascii="Times New Roman" w:hAnsi="Times New Roman" w:cs="Times New Roman"/>
          <w:sz w:val="24"/>
          <w:szCs w:val="24"/>
        </w:rPr>
        <w:t xml:space="preserve"> decisions</w:t>
      </w:r>
      <w:r w:rsidR="005E276F">
        <w:rPr>
          <w:rFonts w:ascii="Times New Roman" w:hAnsi="Times New Roman" w:cs="Times New Roman"/>
          <w:sz w:val="24"/>
          <w:szCs w:val="24"/>
        </w:rPr>
        <w:t xml:space="preserve"> and allocations. </w:t>
      </w:r>
      <w:r w:rsidR="000E3078" w:rsidRPr="000E3078">
        <w:rPr>
          <w:rFonts w:ascii="Times New Roman" w:hAnsi="Times New Roman" w:cs="Times New Roman"/>
          <w:sz w:val="24"/>
          <w:szCs w:val="24"/>
        </w:rPr>
        <w:t>Implementation-level decisions are usually made in a more site</w:t>
      </w:r>
      <w:r w:rsidR="00212190">
        <w:rPr>
          <w:rFonts w:ascii="Times New Roman" w:hAnsi="Times New Roman" w:cs="Times New Roman"/>
          <w:sz w:val="24"/>
          <w:szCs w:val="24"/>
        </w:rPr>
        <w:t>-</w:t>
      </w:r>
      <w:r w:rsidR="000E3078" w:rsidRPr="000E3078">
        <w:rPr>
          <w:rFonts w:ascii="Times New Roman" w:hAnsi="Times New Roman" w:cs="Times New Roman"/>
          <w:sz w:val="24"/>
          <w:szCs w:val="24"/>
        </w:rPr>
        <w:t xml:space="preserve">specific plan tiered from the LUP. </w:t>
      </w:r>
      <w:r w:rsidRPr="001122DA">
        <w:rPr>
          <w:rFonts w:ascii="Times New Roman" w:hAnsi="Times New Roman" w:cs="Times New Roman"/>
          <w:sz w:val="24"/>
          <w:szCs w:val="24"/>
        </w:rPr>
        <w:t>H</w:t>
      </w:r>
      <w:r w:rsidRPr="001122DA">
        <w:rPr>
          <w:rFonts w:ascii="Times New Roman" w:hAnsi="Times New Roman" w:cs="Times New Roman"/>
          <w:bCs/>
          <w:sz w:val="24"/>
          <w:szCs w:val="24"/>
        </w:rPr>
        <w:t>owever</w:t>
      </w:r>
      <w:r>
        <w:rPr>
          <w:rFonts w:ascii="Times New Roman" w:hAnsi="Times New Roman" w:cs="Times New Roman"/>
          <w:bCs/>
          <w:sz w:val="24"/>
          <w:szCs w:val="24"/>
        </w:rPr>
        <w:t>,</w:t>
      </w:r>
      <w:r w:rsidRPr="001122DA">
        <w:rPr>
          <w:rFonts w:ascii="Times New Roman" w:hAnsi="Times New Roman" w:cs="Times New Roman"/>
          <w:bCs/>
          <w:sz w:val="24"/>
          <w:szCs w:val="24"/>
        </w:rPr>
        <w:t xml:space="preserve"> </w:t>
      </w:r>
      <w:r w:rsidR="00446876">
        <w:rPr>
          <w:rFonts w:ascii="Times New Roman" w:hAnsi="Times New Roman" w:cs="Times New Roman"/>
          <w:bCs/>
          <w:sz w:val="24"/>
          <w:szCs w:val="24"/>
        </w:rPr>
        <w:t>in some circumstances</w:t>
      </w:r>
      <w:r w:rsidR="009218D7">
        <w:rPr>
          <w:rFonts w:ascii="Times New Roman" w:hAnsi="Times New Roman" w:cs="Times New Roman"/>
          <w:bCs/>
          <w:sz w:val="24"/>
          <w:szCs w:val="24"/>
        </w:rPr>
        <w:t>,</w:t>
      </w:r>
      <w:r w:rsidR="00446876">
        <w:rPr>
          <w:rFonts w:ascii="Times New Roman" w:hAnsi="Times New Roman" w:cs="Times New Roman"/>
          <w:bCs/>
          <w:sz w:val="24"/>
          <w:szCs w:val="24"/>
        </w:rPr>
        <w:t xml:space="preserve"> </w:t>
      </w:r>
      <w:r w:rsidRPr="001122DA">
        <w:rPr>
          <w:rFonts w:ascii="Times New Roman" w:hAnsi="Times New Roman" w:cs="Times New Roman"/>
          <w:sz w:val="24"/>
          <w:szCs w:val="24"/>
        </w:rPr>
        <w:t xml:space="preserve">it may be advantageous </w:t>
      </w:r>
      <w:r w:rsidRPr="001122DA">
        <w:rPr>
          <w:rFonts w:ascii="Times New Roman" w:hAnsi="Times New Roman" w:cs="Times New Roman"/>
          <w:bCs/>
          <w:sz w:val="24"/>
          <w:szCs w:val="24"/>
        </w:rPr>
        <w:t>to resolve implementation</w:t>
      </w:r>
      <w:r>
        <w:rPr>
          <w:rFonts w:ascii="Times New Roman" w:hAnsi="Times New Roman" w:cs="Times New Roman"/>
          <w:bCs/>
          <w:sz w:val="24"/>
          <w:szCs w:val="24"/>
        </w:rPr>
        <w:t>-</w:t>
      </w:r>
      <w:r w:rsidRPr="001122DA">
        <w:rPr>
          <w:rFonts w:ascii="Times New Roman" w:hAnsi="Times New Roman" w:cs="Times New Roman"/>
          <w:bCs/>
          <w:sz w:val="24"/>
          <w:szCs w:val="24"/>
        </w:rPr>
        <w:t>level R&amp;VS issues through the land use planning process.</w:t>
      </w:r>
    </w:p>
    <w:p w14:paraId="1657F3C6" w14:textId="77777777" w:rsidR="009A4376" w:rsidRPr="001122DA" w:rsidRDefault="009A4376" w:rsidP="009A4376">
      <w:pPr>
        <w:spacing w:after="0" w:line="240" w:lineRule="auto"/>
        <w:rPr>
          <w:rFonts w:ascii="Times New Roman" w:hAnsi="Times New Roman" w:cs="Times New Roman"/>
          <w:b/>
          <w:sz w:val="24"/>
          <w:szCs w:val="24"/>
        </w:rPr>
      </w:pPr>
    </w:p>
    <w:p w14:paraId="1657F3C7" w14:textId="77777777" w:rsidR="009A4376" w:rsidRPr="00353020" w:rsidRDefault="009A4376" w:rsidP="009A4376">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 xml:space="preserve">a.   </w:t>
      </w:r>
      <w:r w:rsidRPr="00CD0345">
        <w:rPr>
          <w:rFonts w:ascii="Times New Roman" w:hAnsi="Times New Roman" w:cs="Times New Roman"/>
          <w:b/>
          <w:sz w:val="24"/>
          <w:szCs w:val="24"/>
        </w:rPr>
        <w:t>Level of Analysis</w:t>
      </w:r>
      <w:r w:rsidRPr="00B423BB">
        <w:rPr>
          <w:rFonts w:ascii="Times New Roman" w:hAnsi="Times New Roman" w:cs="Times New Roman"/>
          <w:b/>
          <w:sz w:val="24"/>
          <w:szCs w:val="24"/>
        </w:rPr>
        <w:t>.</w:t>
      </w:r>
      <w:r>
        <w:rPr>
          <w:rFonts w:ascii="Times New Roman" w:hAnsi="Times New Roman" w:cs="Times New Roman"/>
          <w:sz w:val="24"/>
          <w:szCs w:val="24"/>
        </w:rPr>
        <w:t xml:space="preserve"> </w:t>
      </w:r>
      <w:r w:rsidRPr="00353020">
        <w:rPr>
          <w:rFonts w:ascii="Times New Roman" w:hAnsi="Times New Roman" w:cs="Times New Roman"/>
          <w:sz w:val="24"/>
          <w:szCs w:val="24"/>
        </w:rPr>
        <w:t>When a single NEPA process is being used to make both LUP</w:t>
      </w:r>
    </w:p>
    <w:p w14:paraId="1657F3C8" w14:textId="77777777" w:rsidR="009A4376" w:rsidRPr="00353020" w:rsidRDefault="009A4376" w:rsidP="009A4376">
      <w:pPr>
        <w:spacing w:after="0" w:line="240" w:lineRule="auto"/>
        <w:ind w:left="990"/>
        <w:rPr>
          <w:rFonts w:ascii="Times New Roman" w:hAnsi="Times New Roman" w:cs="Times New Roman"/>
          <w:bCs/>
          <w:sz w:val="24"/>
          <w:szCs w:val="24"/>
        </w:rPr>
      </w:pPr>
      <w:proofErr w:type="gramStart"/>
      <w:r w:rsidRPr="00353020">
        <w:rPr>
          <w:rFonts w:ascii="Times New Roman" w:hAnsi="Times New Roman" w:cs="Times New Roman"/>
          <w:sz w:val="24"/>
          <w:szCs w:val="24"/>
        </w:rPr>
        <w:t>and</w:t>
      </w:r>
      <w:proofErr w:type="gramEnd"/>
      <w:r w:rsidRPr="00353020">
        <w:rPr>
          <w:rFonts w:ascii="Times New Roman" w:hAnsi="Times New Roman" w:cs="Times New Roman"/>
          <w:sz w:val="24"/>
          <w:szCs w:val="24"/>
        </w:rPr>
        <w:t xml:space="preserve"> implementation decisions, implementation decisions must have site-specific NEPA analysis that is more detailed than the NEPA analysis used for LUP-level decisions. This is because the</w:t>
      </w:r>
      <w:r w:rsidR="000D57EC" w:rsidRPr="00353020">
        <w:rPr>
          <w:rFonts w:ascii="Times New Roman" w:hAnsi="Times New Roman" w:cs="Times New Roman"/>
          <w:sz w:val="24"/>
          <w:szCs w:val="24"/>
        </w:rPr>
        <w:t xml:space="preserve"> decisions on implementation actions </w:t>
      </w:r>
      <w:r w:rsidRPr="00353020">
        <w:rPr>
          <w:rFonts w:ascii="Times New Roman" w:hAnsi="Times New Roman" w:cs="Times New Roman"/>
          <w:sz w:val="24"/>
          <w:szCs w:val="24"/>
        </w:rPr>
        <w:t xml:space="preserve">represent the BLM’s final approval and decision to proceed with the implementation action. Any changes to </w:t>
      </w:r>
      <w:r w:rsidR="000D57EC" w:rsidRPr="00353020">
        <w:rPr>
          <w:rFonts w:ascii="Times New Roman" w:hAnsi="Times New Roman" w:cs="Times New Roman"/>
          <w:sz w:val="24"/>
          <w:szCs w:val="24"/>
        </w:rPr>
        <w:t>implementation</w:t>
      </w:r>
      <w:r w:rsidRPr="00353020">
        <w:rPr>
          <w:rFonts w:ascii="Times New Roman" w:hAnsi="Times New Roman" w:cs="Times New Roman"/>
          <w:sz w:val="24"/>
          <w:szCs w:val="24"/>
        </w:rPr>
        <w:t xml:space="preserve"> decision</w:t>
      </w:r>
      <w:r w:rsidR="000D57EC" w:rsidRPr="00353020">
        <w:rPr>
          <w:rFonts w:ascii="Times New Roman" w:hAnsi="Times New Roman" w:cs="Times New Roman"/>
          <w:sz w:val="24"/>
          <w:szCs w:val="24"/>
        </w:rPr>
        <w:t>s</w:t>
      </w:r>
      <w:r w:rsidRPr="00353020">
        <w:rPr>
          <w:rFonts w:ascii="Times New Roman" w:hAnsi="Times New Roman" w:cs="Times New Roman"/>
          <w:sz w:val="24"/>
          <w:szCs w:val="24"/>
        </w:rPr>
        <w:t xml:space="preserve"> </w:t>
      </w:r>
      <w:r w:rsidR="003D00C5">
        <w:rPr>
          <w:rFonts w:ascii="Times New Roman" w:hAnsi="Times New Roman" w:cs="Times New Roman"/>
          <w:sz w:val="24"/>
          <w:szCs w:val="24"/>
        </w:rPr>
        <w:t xml:space="preserve">may </w:t>
      </w:r>
      <w:r w:rsidRPr="00353020">
        <w:rPr>
          <w:rFonts w:ascii="Times New Roman" w:hAnsi="Times New Roman" w:cs="Times New Roman"/>
          <w:sz w:val="24"/>
          <w:szCs w:val="24"/>
        </w:rPr>
        <w:t>require subsequent NEPA analysis</w:t>
      </w:r>
      <w:r w:rsidR="000D57EC" w:rsidRPr="00353020">
        <w:rPr>
          <w:rFonts w:ascii="Times New Roman" w:hAnsi="Times New Roman" w:cs="Times New Roman"/>
          <w:sz w:val="24"/>
          <w:szCs w:val="24"/>
        </w:rPr>
        <w:t xml:space="preserve"> and a new decision</w:t>
      </w:r>
      <w:r w:rsidRPr="00353020">
        <w:rPr>
          <w:rFonts w:ascii="Times New Roman" w:hAnsi="Times New Roman" w:cs="Times New Roman"/>
          <w:sz w:val="24"/>
          <w:szCs w:val="24"/>
        </w:rPr>
        <w:t>.</w:t>
      </w:r>
      <w:r w:rsidR="00353020" w:rsidRPr="00353020">
        <w:rPr>
          <w:rFonts w:ascii="Times New Roman" w:hAnsi="Times New Roman" w:cs="Times New Roman"/>
          <w:sz w:val="24"/>
          <w:szCs w:val="24"/>
        </w:rPr>
        <w:t xml:space="preserve"> </w:t>
      </w:r>
      <w:r w:rsidR="00353020" w:rsidRPr="00353020">
        <w:rPr>
          <w:rFonts w:ascii="Times New Roman" w:hAnsi="Times New Roman" w:cs="Times New Roman"/>
          <w:sz w:val="24"/>
          <w:szCs w:val="24"/>
          <w:shd w:val="clear" w:color="auto" w:fill="FFFFFF"/>
        </w:rPr>
        <w:t>Other environmental reviews</w:t>
      </w:r>
      <w:r w:rsidR="00EC78B3">
        <w:rPr>
          <w:rFonts w:ascii="Times New Roman" w:hAnsi="Times New Roman" w:cs="Times New Roman"/>
          <w:sz w:val="24"/>
          <w:szCs w:val="24"/>
          <w:shd w:val="clear" w:color="auto" w:fill="FFFFFF"/>
        </w:rPr>
        <w:t>,</w:t>
      </w:r>
      <w:r w:rsidR="00353020" w:rsidRPr="00353020">
        <w:rPr>
          <w:rFonts w:ascii="Times New Roman" w:hAnsi="Times New Roman" w:cs="Times New Roman"/>
          <w:sz w:val="24"/>
          <w:szCs w:val="24"/>
          <w:shd w:val="clear" w:color="auto" w:fill="FFFFFF"/>
        </w:rPr>
        <w:t xml:space="preserve"> such as </w:t>
      </w:r>
      <w:r w:rsidR="00EC78B3">
        <w:rPr>
          <w:rFonts w:ascii="Times New Roman" w:hAnsi="Times New Roman" w:cs="Times New Roman"/>
          <w:sz w:val="24"/>
          <w:szCs w:val="24"/>
          <w:shd w:val="clear" w:color="auto" w:fill="FFFFFF"/>
        </w:rPr>
        <w:t xml:space="preserve">those pertaining to </w:t>
      </w:r>
      <w:r w:rsidR="00353020" w:rsidRPr="00353020">
        <w:rPr>
          <w:rFonts w:ascii="Times New Roman" w:hAnsi="Times New Roman" w:cs="Times New Roman"/>
          <w:sz w:val="24"/>
          <w:szCs w:val="24"/>
          <w:shd w:val="clear" w:color="auto" w:fill="FFFFFF"/>
        </w:rPr>
        <w:t>Section 106 of the National Historic Preservation Act or Section 7 of the Endangered Species Act</w:t>
      </w:r>
      <w:r w:rsidR="00EC78B3">
        <w:rPr>
          <w:rFonts w:ascii="Times New Roman" w:hAnsi="Times New Roman" w:cs="Times New Roman"/>
          <w:sz w:val="24"/>
          <w:szCs w:val="24"/>
          <w:shd w:val="clear" w:color="auto" w:fill="FFFFFF"/>
        </w:rPr>
        <w:t>,</w:t>
      </w:r>
      <w:r w:rsidR="00353020" w:rsidRPr="00353020">
        <w:rPr>
          <w:rFonts w:ascii="Times New Roman" w:hAnsi="Times New Roman" w:cs="Times New Roman"/>
          <w:sz w:val="24"/>
          <w:szCs w:val="24"/>
          <w:shd w:val="clear" w:color="auto" w:fill="FFFFFF"/>
        </w:rPr>
        <w:t xml:space="preserve"> </w:t>
      </w:r>
      <w:proofErr w:type="gramStart"/>
      <w:r w:rsidR="00353020" w:rsidRPr="00353020">
        <w:rPr>
          <w:rFonts w:ascii="Times New Roman" w:hAnsi="Times New Roman" w:cs="Times New Roman"/>
          <w:sz w:val="24"/>
          <w:szCs w:val="24"/>
          <w:shd w:val="clear" w:color="auto" w:fill="FFFFFF"/>
        </w:rPr>
        <w:t>may</w:t>
      </w:r>
      <w:proofErr w:type="gramEnd"/>
      <w:r w:rsidR="00353020" w:rsidRPr="00353020">
        <w:rPr>
          <w:rFonts w:ascii="Times New Roman" w:hAnsi="Times New Roman" w:cs="Times New Roman"/>
          <w:sz w:val="24"/>
          <w:szCs w:val="24"/>
          <w:shd w:val="clear" w:color="auto" w:fill="FFFFFF"/>
        </w:rPr>
        <w:t xml:space="preserve"> also be required</w:t>
      </w:r>
      <w:r w:rsidR="00EC78B3">
        <w:rPr>
          <w:rFonts w:ascii="Times New Roman" w:hAnsi="Times New Roman" w:cs="Times New Roman"/>
          <w:sz w:val="24"/>
          <w:szCs w:val="24"/>
          <w:shd w:val="clear" w:color="auto" w:fill="FFFFFF"/>
        </w:rPr>
        <w:t xml:space="preserve"> for implementation decisions</w:t>
      </w:r>
      <w:r w:rsidR="00353020" w:rsidRPr="00353020">
        <w:rPr>
          <w:rFonts w:ascii="Times New Roman" w:hAnsi="Times New Roman" w:cs="Times New Roman"/>
          <w:sz w:val="24"/>
          <w:szCs w:val="24"/>
          <w:shd w:val="clear" w:color="auto" w:fill="FFFFFF"/>
        </w:rPr>
        <w:t>.</w:t>
      </w:r>
      <w:r w:rsidR="004E738B" w:rsidRPr="00353020">
        <w:rPr>
          <w:rFonts w:ascii="Times New Roman" w:hAnsi="Times New Roman" w:cs="Times New Roman"/>
          <w:sz w:val="24"/>
          <w:szCs w:val="24"/>
        </w:rPr>
        <w:t xml:space="preserve"> </w:t>
      </w:r>
    </w:p>
    <w:p w14:paraId="1657F3C9" w14:textId="77777777" w:rsidR="009A4376" w:rsidRPr="001122DA" w:rsidRDefault="009A4376" w:rsidP="009A4376">
      <w:pPr>
        <w:spacing w:after="0" w:line="240" w:lineRule="auto"/>
        <w:rPr>
          <w:rFonts w:ascii="Times New Roman" w:hAnsi="Times New Roman" w:cs="Times New Roman"/>
          <w:b/>
          <w:sz w:val="24"/>
          <w:szCs w:val="24"/>
        </w:rPr>
      </w:pPr>
    </w:p>
    <w:p w14:paraId="1657F3CA" w14:textId="77777777" w:rsidR="009A4376" w:rsidRDefault="009A4376" w:rsidP="009A4376">
      <w:pPr>
        <w:spacing w:after="0" w:line="240" w:lineRule="auto"/>
        <w:ind w:left="630"/>
        <w:rPr>
          <w:rFonts w:ascii="Times New Roman" w:hAnsi="Times New Roman" w:cs="Times New Roman"/>
          <w:sz w:val="24"/>
          <w:szCs w:val="24"/>
        </w:rPr>
      </w:pPr>
      <w:r w:rsidRPr="00CD0345">
        <w:rPr>
          <w:rFonts w:ascii="Times New Roman" w:hAnsi="Times New Roman" w:cs="Times New Roman"/>
          <w:sz w:val="24"/>
          <w:szCs w:val="24"/>
        </w:rPr>
        <w:t xml:space="preserve">b.   </w:t>
      </w:r>
      <w:r w:rsidRPr="00CD0345">
        <w:rPr>
          <w:rFonts w:ascii="Times New Roman" w:hAnsi="Times New Roman" w:cs="Times New Roman"/>
          <w:b/>
          <w:sz w:val="24"/>
          <w:szCs w:val="24"/>
        </w:rPr>
        <w:t>Administrative Remedies</w:t>
      </w:r>
      <w:r w:rsidRPr="00B423BB">
        <w:rPr>
          <w:rFonts w:ascii="Times New Roman" w:hAnsi="Times New Roman" w:cs="Times New Roman"/>
          <w:b/>
          <w:sz w:val="24"/>
          <w:szCs w:val="24"/>
        </w:rPr>
        <w:t>.</w:t>
      </w:r>
      <w:r>
        <w:rPr>
          <w:rFonts w:ascii="Times New Roman" w:hAnsi="Times New Roman" w:cs="Times New Roman"/>
          <w:sz w:val="24"/>
          <w:szCs w:val="24"/>
        </w:rPr>
        <w:t xml:space="preserve"> </w:t>
      </w:r>
      <w:r w:rsidRPr="001122DA">
        <w:rPr>
          <w:rFonts w:ascii="Times New Roman" w:hAnsi="Times New Roman" w:cs="Times New Roman"/>
          <w:sz w:val="24"/>
          <w:szCs w:val="24"/>
        </w:rPr>
        <w:t xml:space="preserve">Making implementation decisions part of the land use </w:t>
      </w:r>
    </w:p>
    <w:p w14:paraId="1657F3CB" w14:textId="77777777" w:rsidR="009A4376" w:rsidRPr="001122DA" w:rsidRDefault="009A4376" w:rsidP="009A4376">
      <w:pPr>
        <w:spacing w:after="0" w:line="240" w:lineRule="auto"/>
        <w:ind w:left="990"/>
        <w:rPr>
          <w:rFonts w:ascii="Times New Roman" w:hAnsi="Times New Roman" w:cs="Times New Roman"/>
          <w:sz w:val="24"/>
          <w:szCs w:val="24"/>
        </w:rPr>
      </w:pPr>
      <w:proofErr w:type="gramStart"/>
      <w:r w:rsidRPr="001122DA">
        <w:rPr>
          <w:rFonts w:ascii="Times New Roman" w:hAnsi="Times New Roman" w:cs="Times New Roman"/>
          <w:sz w:val="24"/>
          <w:szCs w:val="24"/>
        </w:rPr>
        <w:t>planning</w:t>
      </w:r>
      <w:proofErr w:type="gramEnd"/>
      <w:r w:rsidRPr="001122DA">
        <w:rPr>
          <w:rFonts w:ascii="Times New Roman" w:hAnsi="Times New Roman" w:cs="Times New Roman"/>
          <w:sz w:val="24"/>
          <w:szCs w:val="24"/>
        </w:rPr>
        <w:t xml:space="preserve"> process and analyzing them concurrently with </w:t>
      </w:r>
      <w:r w:rsidR="004C7EBB">
        <w:rPr>
          <w:rFonts w:ascii="Times New Roman" w:hAnsi="Times New Roman" w:cs="Times New Roman"/>
          <w:sz w:val="24"/>
          <w:szCs w:val="24"/>
        </w:rPr>
        <w:t>LUP</w:t>
      </w:r>
      <w:r w:rsidRPr="001122DA">
        <w:rPr>
          <w:rFonts w:ascii="Times New Roman" w:hAnsi="Times New Roman" w:cs="Times New Roman"/>
          <w:sz w:val="24"/>
          <w:szCs w:val="24"/>
        </w:rPr>
        <w:t xml:space="preserve"> decisions does not change their administrative remedies or the timing of those remedies. Implementation decisions </w:t>
      </w:r>
      <w:r>
        <w:rPr>
          <w:rFonts w:ascii="Times New Roman" w:hAnsi="Times New Roman" w:cs="Times New Roman"/>
          <w:sz w:val="24"/>
          <w:szCs w:val="24"/>
        </w:rPr>
        <w:t>that are</w:t>
      </w:r>
      <w:r w:rsidRPr="001122DA">
        <w:rPr>
          <w:rFonts w:ascii="Times New Roman" w:hAnsi="Times New Roman" w:cs="Times New Roman"/>
          <w:sz w:val="24"/>
          <w:szCs w:val="24"/>
        </w:rPr>
        <w:t xml:space="preserve"> part of the land use planning process should be clearly distinguished as implementation decisions that are not </w:t>
      </w:r>
      <w:proofErr w:type="spellStart"/>
      <w:r w:rsidRPr="001122DA">
        <w:rPr>
          <w:rFonts w:ascii="Times New Roman" w:hAnsi="Times New Roman" w:cs="Times New Roman"/>
          <w:sz w:val="24"/>
          <w:szCs w:val="24"/>
        </w:rPr>
        <w:t>protestable</w:t>
      </w:r>
      <w:proofErr w:type="spellEnd"/>
      <w:r w:rsidRPr="001122DA">
        <w:rPr>
          <w:rFonts w:ascii="Times New Roman" w:hAnsi="Times New Roman" w:cs="Times New Roman"/>
          <w:sz w:val="24"/>
          <w:szCs w:val="24"/>
        </w:rPr>
        <w:t xml:space="preserve"> but subject to the appeals process (i.e.</w:t>
      </w:r>
      <w:r>
        <w:rPr>
          <w:rFonts w:ascii="Times New Roman" w:hAnsi="Times New Roman" w:cs="Times New Roman"/>
          <w:sz w:val="24"/>
          <w:szCs w:val="24"/>
        </w:rPr>
        <w:t>,</w:t>
      </w:r>
      <w:r w:rsidRPr="001122DA">
        <w:rPr>
          <w:rFonts w:ascii="Times New Roman" w:hAnsi="Times New Roman" w:cs="Times New Roman"/>
          <w:sz w:val="24"/>
          <w:szCs w:val="24"/>
        </w:rPr>
        <w:t xml:space="preserve"> appealable to </w:t>
      </w:r>
      <w:r>
        <w:rPr>
          <w:rFonts w:ascii="Times New Roman" w:hAnsi="Times New Roman" w:cs="Times New Roman"/>
          <w:sz w:val="24"/>
          <w:szCs w:val="24"/>
        </w:rPr>
        <w:t>the Interior Board of Land Appeals</w:t>
      </w:r>
      <w:r w:rsidRPr="001122DA">
        <w:rPr>
          <w:rFonts w:ascii="Times New Roman" w:hAnsi="Times New Roman" w:cs="Times New Roman"/>
          <w:sz w:val="24"/>
          <w:szCs w:val="24"/>
        </w:rPr>
        <w:t xml:space="preserve"> under 43 CFR 4.410) or other administrative review</w:t>
      </w:r>
      <w:r w:rsidR="00EC78B3">
        <w:rPr>
          <w:rFonts w:ascii="Times New Roman" w:hAnsi="Times New Roman" w:cs="Times New Roman"/>
          <w:sz w:val="24"/>
          <w:szCs w:val="24"/>
        </w:rPr>
        <w:t>,</w:t>
      </w:r>
      <w:r w:rsidRPr="001122DA">
        <w:rPr>
          <w:rFonts w:ascii="Times New Roman" w:hAnsi="Times New Roman" w:cs="Times New Roman"/>
          <w:sz w:val="24"/>
          <w:szCs w:val="24"/>
        </w:rPr>
        <w:t xml:space="preserve"> as prescribed by the specific resource program regulations.</w:t>
      </w:r>
    </w:p>
    <w:p w14:paraId="1657F3CC" w14:textId="77777777" w:rsidR="009A4376" w:rsidRPr="001122DA" w:rsidRDefault="009A4376" w:rsidP="009A4376">
      <w:pPr>
        <w:spacing w:after="0" w:line="240" w:lineRule="auto"/>
        <w:rPr>
          <w:rFonts w:ascii="Times New Roman" w:hAnsi="Times New Roman" w:cs="Times New Roman"/>
          <w:sz w:val="24"/>
          <w:szCs w:val="24"/>
        </w:rPr>
      </w:pPr>
    </w:p>
    <w:p w14:paraId="44C8CC5F" w14:textId="77777777" w:rsidR="00212190" w:rsidRDefault="009A4376" w:rsidP="00FB0363">
      <w:pPr>
        <w:pStyle w:val="NoSpacing"/>
        <w:ind w:left="270"/>
        <w:rPr>
          <w:rFonts w:ascii="Times New Roman" w:hAnsi="Times New Roman" w:cs="Times New Roman"/>
          <w:color w:val="000000"/>
          <w:sz w:val="24"/>
          <w:szCs w:val="24"/>
        </w:rPr>
      </w:pPr>
      <w:r>
        <w:rPr>
          <w:rFonts w:ascii="Times New Roman" w:hAnsi="Times New Roman" w:cs="Times New Roman"/>
          <w:sz w:val="24"/>
          <w:szCs w:val="24"/>
        </w:rPr>
        <w:t>2.</w:t>
      </w:r>
      <w:r w:rsidRPr="00CD034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0345">
        <w:rPr>
          <w:rFonts w:ascii="Times New Roman" w:hAnsi="Times New Roman" w:cs="Times New Roman"/>
          <w:b/>
          <w:sz w:val="24"/>
          <w:szCs w:val="24"/>
        </w:rPr>
        <w:t>Best Management Practices</w:t>
      </w:r>
      <w:r w:rsidRPr="00B423BB">
        <w:rPr>
          <w:rFonts w:ascii="Times New Roman" w:hAnsi="Times New Roman" w:cs="Times New Roman"/>
          <w:b/>
          <w:sz w:val="24"/>
          <w:szCs w:val="24"/>
        </w:rPr>
        <w:t>.</w:t>
      </w:r>
      <w:r w:rsidR="00ED64C6">
        <w:rPr>
          <w:rFonts w:ascii="Times New Roman" w:hAnsi="Times New Roman" w:cs="Times New Roman"/>
          <w:sz w:val="24"/>
          <w:szCs w:val="24"/>
        </w:rPr>
        <w:t xml:space="preserve"> </w:t>
      </w:r>
      <w:r w:rsidR="00ED64C6" w:rsidRPr="00ED64C6">
        <w:rPr>
          <w:rFonts w:ascii="Times New Roman" w:hAnsi="Times New Roman" w:cs="Times New Roman"/>
          <w:color w:val="000000"/>
          <w:sz w:val="24"/>
          <w:szCs w:val="24"/>
        </w:rPr>
        <w:t xml:space="preserve">Best management practices are state-of-the-art mitigation </w:t>
      </w:r>
    </w:p>
    <w:p w14:paraId="161A70A2" w14:textId="665533FF" w:rsidR="00ED64C6" w:rsidRPr="00ED64C6" w:rsidRDefault="00ED64C6" w:rsidP="00212190">
      <w:pPr>
        <w:pStyle w:val="NoSpacing"/>
        <w:ind w:left="630"/>
        <w:rPr>
          <w:rFonts w:ascii="Times New Roman" w:hAnsi="Times New Roman" w:cs="Times New Roman"/>
          <w:color w:val="000000"/>
          <w:sz w:val="24"/>
          <w:szCs w:val="24"/>
        </w:rPr>
      </w:pPr>
      <w:proofErr w:type="gramStart"/>
      <w:r w:rsidRPr="00ED64C6">
        <w:rPr>
          <w:rFonts w:ascii="Times New Roman" w:hAnsi="Times New Roman" w:cs="Times New Roman"/>
          <w:color w:val="000000"/>
          <w:sz w:val="24"/>
          <w:szCs w:val="24"/>
        </w:rPr>
        <w:t>measures</w:t>
      </w:r>
      <w:proofErr w:type="gramEnd"/>
      <w:r w:rsidRPr="00ED64C6">
        <w:rPr>
          <w:rFonts w:ascii="Times New Roman" w:hAnsi="Times New Roman" w:cs="Times New Roman"/>
          <w:color w:val="000000"/>
          <w:sz w:val="24"/>
          <w:szCs w:val="24"/>
        </w:rPr>
        <w:t xml:space="preserve"> that may be applied on a site-specific basis to avoid, minimize, reduce, rectify, or compensate for adverse environmental or social impacts of land use activities. Best management practices are often included </w:t>
      </w:r>
      <w:r w:rsidR="00212190">
        <w:rPr>
          <w:rFonts w:ascii="Times New Roman" w:hAnsi="Times New Roman" w:cs="Times New Roman"/>
          <w:color w:val="000000"/>
          <w:sz w:val="24"/>
          <w:szCs w:val="24"/>
        </w:rPr>
        <w:t xml:space="preserve">in </w:t>
      </w:r>
      <w:r w:rsidRPr="00ED64C6">
        <w:rPr>
          <w:rFonts w:ascii="Times New Roman" w:hAnsi="Times New Roman" w:cs="Times New Roman"/>
          <w:color w:val="000000"/>
          <w:sz w:val="24"/>
          <w:szCs w:val="24"/>
        </w:rPr>
        <w:t>LUPs</w:t>
      </w:r>
      <w:r w:rsidR="00212190">
        <w:rPr>
          <w:rFonts w:ascii="Times New Roman" w:hAnsi="Times New Roman" w:cs="Times New Roman"/>
          <w:color w:val="000000"/>
          <w:sz w:val="24"/>
          <w:szCs w:val="24"/>
        </w:rPr>
        <w:t>,</w:t>
      </w:r>
      <w:r w:rsidRPr="00ED64C6">
        <w:rPr>
          <w:rFonts w:ascii="Times New Roman" w:hAnsi="Times New Roman" w:cs="Times New Roman"/>
          <w:color w:val="000000"/>
          <w:sz w:val="24"/>
          <w:szCs w:val="24"/>
        </w:rPr>
        <w:t xml:space="preserve"> but they are not LUP decisions unless the LUP specifies that they are mandatory. </w:t>
      </w:r>
      <w:r w:rsidR="00212190">
        <w:rPr>
          <w:rFonts w:ascii="Times New Roman" w:hAnsi="Times New Roman" w:cs="Times New Roman"/>
          <w:color w:val="000000"/>
          <w:sz w:val="24"/>
          <w:szCs w:val="24"/>
        </w:rPr>
        <w:t>Best management practices</w:t>
      </w:r>
      <w:r w:rsidRPr="00ED64C6">
        <w:rPr>
          <w:rFonts w:ascii="Times New Roman" w:hAnsi="Times New Roman" w:cs="Times New Roman"/>
          <w:color w:val="000000"/>
          <w:sz w:val="24"/>
          <w:szCs w:val="24"/>
        </w:rPr>
        <w:t xml:space="preserve"> included in LUPs show project </w:t>
      </w:r>
      <w:proofErr w:type="gramStart"/>
      <w:r w:rsidRPr="00ED64C6">
        <w:rPr>
          <w:rFonts w:ascii="Times New Roman" w:hAnsi="Times New Roman" w:cs="Times New Roman"/>
          <w:color w:val="000000"/>
          <w:sz w:val="24"/>
          <w:szCs w:val="24"/>
        </w:rPr>
        <w:t>proponents</w:t>
      </w:r>
      <w:proofErr w:type="gramEnd"/>
      <w:r w:rsidRPr="00ED64C6">
        <w:rPr>
          <w:rFonts w:ascii="Times New Roman" w:hAnsi="Times New Roman" w:cs="Times New Roman"/>
          <w:color w:val="000000"/>
          <w:sz w:val="24"/>
          <w:szCs w:val="24"/>
        </w:rPr>
        <w:t xml:space="preserve"> examples of commonly used practices to reduce impacts of land use activities on desired RSCs or recreation opportunities. More explicit best management practices based on local conditions and resource-specific concerns could be developed once a specific proposal is being evaluated through the environmental analysis process.</w:t>
      </w:r>
    </w:p>
    <w:p w14:paraId="1657F3CE" w14:textId="245E7DD7" w:rsidR="008759F4" w:rsidRDefault="008759F4" w:rsidP="003361F9">
      <w:pPr>
        <w:pStyle w:val="NoSpacing"/>
        <w:ind w:left="630"/>
        <w:rPr>
          <w:rFonts w:ascii="Times New Roman" w:hAnsi="Times New Roman" w:cs="Times New Roman"/>
          <w:b/>
          <w:color w:val="000000"/>
          <w:sz w:val="24"/>
          <w:szCs w:val="24"/>
        </w:rPr>
      </w:pPr>
    </w:p>
    <w:p w14:paraId="1657F3D0" w14:textId="77777777" w:rsidR="00A354C1" w:rsidRPr="00727467" w:rsidRDefault="00A354C1" w:rsidP="00410CEB">
      <w:pPr>
        <w:tabs>
          <w:tab w:val="left" w:pos="270"/>
        </w:tabs>
        <w:spacing w:after="0" w:line="240" w:lineRule="auto"/>
        <w:ind w:left="630" w:hanging="360"/>
        <w:rPr>
          <w:rFonts w:ascii="Times New Roman" w:hAnsi="Times New Roman" w:cs="Times New Roman"/>
          <w:sz w:val="24"/>
          <w:szCs w:val="24"/>
        </w:rPr>
      </w:pPr>
      <w:r w:rsidRPr="00410CEB">
        <w:rPr>
          <w:rFonts w:ascii="Times New Roman" w:hAnsi="Times New Roman" w:cs="Times New Roman"/>
          <w:sz w:val="24"/>
          <w:szCs w:val="24"/>
        </w:rPr>
        <w:t>3.</w:t>
      </w:r>
      <w:r w:rsidRPr="00BB6264">
        <w:rPr>
          <w:rFonts w:ascii="Times New Roman" w:hAnsi="Times New Roman" w:cs="Times New Roman"/>
          <w:sz w:val="24"/>
          <w:szCs w:val="24"/>
        </w:rPr>
        <w:t xml:space="preserve"> </w:t>
      </w:r>
      <w:r>
        <w:rPr>
          <w:rFonts w:ascii="Times New Roman" w:hAnsi="Times New Roman" w:cs="Times New Roman"/>
          <w:sz w:val="24"/>
          <w:szCs w:val="24"/>
        </w:rPr>
        <w:tab/>
      </w:r>
      <w:r w:rsidRPr="00BB6264">
        <w:rPr>
          <w:rFonts w:ascii="Times New Roman" w:hAnsi="Times New Roman" w:cs="Times New Roman"/>
          <w:b/>
          <w:bCs/>
          <w:sz w:val="24"/>
          <w:szCs w:val="24"/>
        </w:rPr>
        <w:t xml:space="preserve">Addressing Recreation-Related Issues with Different Types of Recreation Management Actions. </w:t>
      </w:r>
      <w:r w:rsidRPr="00BB6264">
        <w:rPr>
          <w:rFonts w:ascii="Times New Roman" w:hAnsi="Times New Roman" w:cs="Times New Roman"/>
          <w:sz w:val="24"/>
          <w:szCs w:val="24"/>
        </w:rPr>
        <w:t xml:space="preserve">Recreation decisions can be categorized according to the directness with which they impact visitor behavior, visitor use, recreation participation, and ultimately the visitor’s desired recreational experience </w:t>
      </w:r>
      <w:r w:rsidRPr="00727467">
        <w:rPr>
          <w:rFonts w:ascii="Times New Roman" w:hAnsi="Times New Roman" w:cs="Times New Roman"/>
          <w:sz w:val="24"/>
          <w:szCs w:val="24"/>
        </w:rPr>
        <w:t>(Manning 2010)</w:t>
      </w:r>
      <w:r w:rsidRPr="00BB6264">
        <w:rPr>
          <w:rFonts w:ascii="Times New Roman" w:hAnsi="Times New Roman" w:cs="Times New Roman"/>
          <w:sz w:val="24"/>
          <w:szCs w:val="24"/>
        </w:rPr>
        <w:t>.</w:t>
      </w:r>
    </w:p>
    <w:p w14:paraId="1657F3D1" w14:textId="77777777" w:rsidR="00A354C1" w:rsidRPr="00BB6264" w:rsidRDefault="00A354C1" w:rsidP="00A354C1">
      <w:pPr>
        <w:pStyle w:val="Default"/>
      </w:pPr>
    </w:p>
    <w:p w14:paraId="1657F3D2" w14:textId="77777777" w:rsidR="00410CEB" w:rsidRDefault="00410CEB" w:rsidP="00410CEB">
      <w:pPr>
        <w:pStyle w:val="Default"/>
        <w:ind w:left="630"/>
        <w:rPr>
          <w:color w:val="auto"/>
        </w:rPr>
      </w:pPr>
      <w:r w:rsidRPr="00410CEB">
        <w:rPr>
          <w:bCs/>
          <w:color w:val="auto"/>
        </w:rPr>
        <w:t>a.</w:t>
      </w:r>
      <w:r>
        <w:rPr>
          <w:b/>
          <w:bCs/>
          <w:color w:val="auto"/>
        </w:rPr>
        <w:t xml:space="preserve">   </w:t>
      </w:r>
      <w:r w:rsidR="00123745">
        <w:rPr>
          <w:b/>
          <w:bCs/>
          <w:color w:val="auto"/>
        </w:rPr>
        <w:t xml:space="preserve">Direct Actions. </w:t>
      </w:r>
      <w:r w:rsidR="00A354C1" w:rsidRPr="00BB6264">
        <w:rPr>
          <w:bCs/>
          <w:color w:val="auto"/>
        </w:rPr>
        <w:t xml:space="preserve">Direct </w:t>
      </w:r>
      <w:r w:rsidR="00A354C1" w:rsidRPr="00BB6264">
        <w:rPr>
          <w:bCs/>
        </w:rPr>
        <w:t>recreation management actions</w:t>
      </w:r>
      <w:r w:rsidR="00A354C1" w:rsidRPr="00BB6264">
        <w:rPr>
          <w:b/>
          <w:bCs/>
        </w:rPr>
        <w:t xml:space="preserve"> </w:t>
      </w:r>
      <w:r w:rsidR="00A354C1" w:rsidRPr="00BB6264">
        <w:rPr>
          <w:color w:val="auto"/>
        </w:rPr>
        <w:t>are more heavy</w:t>
      </w:r>
      <w:r w:rsidR="00A354C1">
        <w:rPr>
          <w:color w:val="auto"/>
        </w:rPr>
        <w:t>-</w:t>
      </w:r>
      <w:r w:rsidR="00A354C1" w:rsidRPr="00BB6264">
        <w:rPr>
          <w:color w:val="auto"/>
        </w:rPr>
        <w:t xml:space="preserve">handed and </w:t>
      </w:r>
    </w:p>
    <w:p w14:paraId="1657F3D3" w14:textId="77777777" w:rsidR="00A354C1" w:rsidRDefault="00A354C1" w:rsidP="00410CEB">
      <w:pPr>
        <w:pStyle w:val="Default"/>
        <w:ind w:left="990"/>
        <w:rPr>
          <w:color w:val="auto"/>
        </w:rPr>
      </w:pPr>
      <w:proofErr w:type="gramStart"/>
      <w:r w:rsidRPr="00BB6264">
        <w:rPr>
          <w:color w:val="auto"/>
        </w:rPr>
        <w:t>overt</w:t>
      </w:r>
      <w:proofErr w:type="gramEnd"/>
      <w:r w:rsidRPr="00BB6264">
        <w:rPr>
          <w:color w:val="auto"/>
        </w:rPr>
        <w:t>, designed to control visitor behavior and land uses, and restrict the choices of visitors. These actions have a larger degree of control of recreation use and other programs. Typically</w:t>
      </w:r>
      <w:r w:rsidR="00EC78B3">
        <w:rPr>
          <w:color w:val="auto"/>
        </w:rPr>
        <w:t>,</w:t>
      </w:r>
      <w:r w:rsidRPr="00BB6264">
        <w:rPr>
          <w:color w:val="auto"/>
        </w:rPr>
        <w:t xml:space="preserve"> direct management actions are LUP management actions or allowable use decisions because they restrict or prohibit land uses. </w:t>
      </w:r>
    </w:p>
    <w:p w14:paraId="1657F3D4" w14:textId="77777777" w:rsidR="00410CEB" w:rsidRDefault="00410CEB" w:rsidP="00410CEB">
      <w:pPr>
        <w:pStyle w:val="Default"/>
        <w:rPr>
          <w:color w:val="auto"/>
        </w:rPr>
      </w:pPr>
    </w:p>
    <w:p w14:paraId="2CE97FA7" w14:textId="77777777" w:rsidR="009E460E" w:rsidRDefault="009E460E" w:rsidP="00410CEB">
      <w:pPr>
        <w:pStyle w:val="Default"/>
        <w:ind w:left="990"/>
        <w:rPr>
          <w:color w:val="auto"/>
        </w:rPr>
        <w:sectPr w:rsidR="009E460E" w:rsidSect="003A7C61">
          <w:headerReference w:type="default" r:id="rId88"/>
          <w:pgSz w:w="12240" w:h="15840"/>
          <w:pgMar w:top="1008" w:right="1440" w:bottom="720" w:left="1440" w:header="864" w:footer="720" w:gutter="0"/>
          <w:pgNumType w:start="1"/>
          <w:cols w:space="720"/>
          <w:noEndnote/>
          <w:docGrid w:linePitch="299"/>
        </w:sectPr>
      </w:pPr>
    </w:p>
    <w:p w14:paraId="1657F3D7" w14:textId="6DAD502B" w:rsidR="00410CEB" w:rsidRDefault="00410CEB" w:rsidP="00410CEB">
      <w:pPr>
        <w:pStyle w:val="Default"/>
        <w:ind w:left="990"/>
        <w:rPr>
          <w:color w:val="auto"/>
        </w:rPr>
      </w:pPr>
      <w:r>
        <w:rPr>
          <w:color w:val="auto"/>
        </w:rPr>
        <w:lastRenderedPageBreak/>
        <w:t>(</w:t>
      </w:r>
      <w:r w:rsidR="00A354C1">
        <w:rPr>
          <w:color w:val="auto"/>
        </w:rPr>
        <w:t>1</w:t>
      </w:r>
      <w:r>
        <w:rPr>
          <w:color w:val="auto"/>
        </w:rPr>
        <w:t>)</w:t>
      </w:r>
      <w:r w:rsidR="00A354C1">
        <w:rPr>
          <w:color w:val="auto"/>
        </w:rPr>
        <w:t xml:space="preserve"> </w:t>
      </w:r>
      <w:r>
        <w:rPr>
          <w:color w:val="auto"/>
        </w:rPr>
        <w:t xml:space="preserve">  </w:t>
      </w:r>
      <w:r w:rsidR="00A354C1" w:rsidRPr="00BB6264">
        <w:rPr>
          <w:color w:val="auto"/>
        </w:rPr>
        <w:t xml:space="preserve">Examples of </w:t>
      </w:r>
      <w:r w:rsidR="00A354C1" w:rsidRPr="005812D6">
        <w:rPr>
          <w:color w:val="auto"/>
        </w:rPr>
        <w:t>direct</w:t>
      </w:r>
      <w:r w:rsidR="00A354C1" w:rsidRPr="00BB6264">
        <w:rPr>
          <w:color w:val="auto"/>
        </w:rPr>
        <w:t xml:space="preserve"> actions within the R&amp;VS program include:</w:t>
      </w:r>
    </w:p>
    <w:p w14:paraId="1657F3D8" w14:textId="77777777" w:rsidR="00A354C1" w:rsidRPr="00BB6264" w:rsidRDefault="00A354C1" w:rsidP="00A354C1">
      <w:pPr>
        <w:pStyle w:val="Default"/>
        <w:ind w:left="1080" w:hanging="360"/>
        <w:rPr>
          <w:color w:val="auto"/>
        </w:rPr>
      </w:pPr>
      <w:r w:rsidRPr="00BB6264">
        <w:rPr>
          <w:color w:val="auto"/>
        </w:rPr>
        <w:t xml:space="preserve"> </w:t>
      </w:r>
    </w:p>
    <w:p w14:paraId="1657F3D9" w14:textId="77777777" w:rsidR="00A354C1" w:rsidRPr="00BB6264" w:rsidRDefault="00A354C1" w:rsidP="00A354C1">
      <w:pPr>
        <w:pStyle w:val="Default"/>
        <w:widowControl/>
        <w:numPr>
          <w:ilvl w:val="0"/>
          <w:numId w:val="140"/>
        </w:numPr>
        <w:ind w:left="1440"/>
        <w:rPr>
          <w:color w:val="auto"/>
        </w:rPr>
      </w:pPr>
      <w:r w:rsidRPr="00BB6264">
        <w:rPr>
          <w:color w:val="auto"/>
        </w:rPr>
        <w:t xml:space="preserve">Close an area to target shooting. </w:t>
      </w:r>
    </w:p>
    <w:p w14:paraId="1657F3DA" w14:textId="77777777" w:rsidR="00A354C1" w:rsidRPr="00BB6264" w:rsidRDefault="00A354C1" w:rsidP="00A354C1">
      <w:pPr>
        <w:pStyle w:val="Default"/>
        <w:widowControl/>
        <w:numPr>
          <w:ilvl w:val="0"/>
          <w:numId w:val="140"/>
        </w:numPr>
        <w:ind w:left="1440"/>
      </w:pPr>
      <w:r w:rsidRPr="00BB6264">
        <w:rPr>
          <w:color w:val="auto"/>
        </w:rPr>
        <w:t xml:space="preserve">Limit camping to designated sites or limit length of stay. </w:t>
      </w:r>
    </w:p>
    <w:p w14:paraId="1657F3DB" w14:textId="77777777" w:rsidR="00A354C1" w:rsidRPr="00BB6264" w:rsidRDefault="00A354C1" w:rsidP="00A354C1">
      <w:pPr>
        <w:pStyle w:val="Default"/>
        <w:widowControl/>
        <w:numPr>
          <w:ilvl w:val="0"/>
          <w:numId w:val="140"/>
        </w:numPr>
        <w:ind w:left="1440"/>
      </w:pPr>
      <w:r w:rsidRPr="00BB6264">
        <w:rPr>
          <w:color w:val="auto"/>
        </w:rPr>
        <w:t xml:space="preserve">Restrict the </w:t>
      </w:r>
      <w:r w:rsidRPr="00BB6264">
        <w:t xml:space="preserve">locations where SRPs </w:t>
      </w:r>
      <w:r w:rsidR="00C941A3">
        <w:t>are</w:t>
      </w:r>
      <w:r w:rsidRPr="00BB6264">
        <w:t xml:space="preserve"> issued</w:t>
      </w:r>
      <w:r w:rsidR="00C941A3">
        <w:t>.</w:t>
      </w:r>
      <w:r w:rsidRPr="00BB6264">
        <w:t xml:space="preserve"> </w:t>
      </w:r>
    </w:p>
    <w:p w14:paraId="1657F3DC" w14:textId="77777777" w:rsidR="00A354C1" w:rsidRPr="00BB6264" w:rsidRDefault="00A354C1" w:rsidP="00A354C1">
      <w:pPr>
        <w:pStyle w:val="Default"/>
      </w:pPr>
    </w:p>
    <w:p w14:paraId="1657F3DD" w14:textId="77777777" w:rsidR="00410CEB" w:rsidRPr="00C941A3" w:rsidRDefault="00A354C1" w:rsidP="00410CEB">
      <w:pPr>
        <w:pStyle w:val="Default"/>
        <w:ind w:left="630"/>
      </w:pPr>
      <w:r>
        <w:rPr>
          <w:bCs/>
        </w:rPr>
        <w:t>b.</w:t>
      </w:r>
      <w:r w:rsidR="00410CEB">
        <w:rPr>
          <w:bCs/>
        </w:rPr>
        <w:t xml:space="preserve">   </w:t>
      </w:r>
      <w:r w:rsidR="00123745" w:rsidRPr="00C941A3">
        <w:rPr>
          <w:b/>
          <w:bCs/>
        </w:rPr>
        <w:t xml:space="preserve">Indirect Actions. </w:t>
      </w:r>
      <w:r w:rsidRPr="00C941A3">
        <w:rPr>
          <w:bCs/>
        </w:rPr>
        <w:t>Indirect recreation management actions</w:t>
      </w:r>
      <w:r w:rsidRPr="00C941A3">
        <w:rPr>
          <w:b/>
          <w:bCs/>
        </w:rPr>
        <w:t xml:space="preserve"> </w:t>
      </w:r>
      <w:r w:rsidRPr="00C941A3">
        <w:t xml:space="preserve">are more light-handed and </w:t>
      </w:r>
    </w:p>
    <w:p w14:paraId="1657F3DE" w14:textId="3BA6404A" w:rsidR="00A354C1" w:rsidRPr="00C941A3" w:rsidRDefault="00A354C1" w:rsidP="00410CEB">
      <w:pPr>
        <w:pStyle w:val="Default"/>
        <w:ind w:left="990"/>
      </w:pPr>
      <w:proofErr w:type="gramStart"/>
      <w:r w:rsidRPr="00C941A3">
        <w:t>subtle</w:t>
      </w:r>
      <w:proofErr w:type="gramEnd"/>
      <w:r w:rsidRPr="00C941A3">
        <w:t>, designed to influence or modify visitor behavior and land uses, and retain the visitor’s freedom to choose. These actions have a smaller degree of control of recreation use and other programs. Indirect recreation management actions are typically less controversial and usually favored by visitors. Typically, indirect recreation management actions are implementation actions</w:t>
      </w:r>
      <w:r w:rsidR="00B24300">
        <w:t xml:space="preserve"> that may</w:t>
      </w:r>
      <w:r w:rsidRPr="00C941A3">
        <w:t xml:space="preserve"> supplement the LUP on a site-specific basis.</w:t>
      </w:r>
    </w:p>
    <w:p w14:paraId="1657F3DF" w14:textId="77777777" w:rsidR="00A354C1" w:rsidRPr="00C941A3" w:rsidRDefault="00A354C1" w:rsidP="00A354C1">
      <w:pPr>
        <w:pStyle w:val="Default"/>
        <w:ind w:left="1440"/>
      </w:pPr>
    </w:p>
    <w:p w14:paraId="1657F3E0" w14:textId="77777777" w:rsidR="00410CEB" w:rsidRPr="00C941A3" w:rsidRDefault="00410CEB" w:rsidP="00410CEB">
      <w:pPr>
        <w:pStyle w:val="Default"/>
        <w:ind w:left="990"/>
      </w:pPr>
      <w:r w:rsidRPr="00C941A3">
        <w:t xml:space="preserve">(1)   </w:t>
      </w:r>
      <w:r w:rsidR="00A354C1" w:rsidRPr="00C941A3">
        <w:t>Examples of indirect actions within the R&amp;VS program include:</w:t>
      </w:r>
    </w:p>
    <w:p w14:paraId="1657F3E1" w14:textId="77777777" w:rsidR="00A354C1" w:rsidRPr="00C941A3" w:rsidRDefault="00A354C1" w:rsidP="00410CEB">
      <w:pPr>
        <w:pStyle w:val="Default"/>
        <w:ind w:left="990"/>
      </w:pPr>
      <w:r w:rsidRPr="00C941A3">
        <w:t xml:space="preserve"> </w:t>
      </w:r>
    </w:p>
    <w:p w14:paraId="1657F3E2" w14:textId="77777777" w:rsidR="00A354C1" w:rsidRPr="00C941A3" w:rsidRDefault="00A354C1" w:rsidP="00A354C1">
      <w:pPr>
        <w:pStyle w:val="Default"/>
        <w:widowControl/>
        <w:numPr>
          <w:ilvl w:val="0"/>
          <w:numId w:val="139"/>
        </w:numPr>
        <w:ind w:left="1440"/>
        <w:rPr>
          <w:color w:val="auto"/>
        </w:rPr>
      </w:pPr>
      <w:r w:rsidRPr="00C941A3">
        <w:rPr>
          <w:color w:val="auto"/>
        </w:rPr>
        <w:t xml:space="preserve">Promote safe-shooting ethics with signs and an educational program. </w:t>
      </w:r>
    </w:p>
    <w:p w14:paraId="1657F3E3" w14:textId="77777777" w:rsidR="00A354C1" w:rsidRPr="00C941A3" w:rsidRDefault="00A354C1" w:rsidP="00A354C1">
      <w:pPr>
        <w:pStyle w:val="Default"/>
        <w:widowControl/>
        <w:numPr>
          <w:ilvl w:val="0"/>
          <w:numId w:val="139"/>
        </w:numPr>
        <w:ind w:left="1440"/>
        <w:rPr>
          <w:color w:val="auto"/>
        </w:rPr>
      </w:pPr>
      <w:r w:rsidRPr="00C941A3">
        <w:t xml:space="preserve">Promote Leave-No-Trace camping ethics. </w:t>
      </w:r>
    </w:p>
    <w:p w14:paraId="1657F3E4" w14:textId="77777777" w:rsidR="00410CEB" w:rsidRPr="00C941A3" w:rsidRDefault="00A354C1" w:rsidP="00410CEB">
      <w:pPr>
        <w:pStyle w:val="Default"/>
        <w:widowControl/>
        <w:numPr>
          <w:ilvl w:val="0"/>
          <w:numId w:val="139"/>
        </w:numPr>
        <w:ind w:left="1440"/>
        <w:rPr>
          <w:color w:val="auto"/>
        </w:rPr>
      </w:pPr>
      <w:r w:rsidRPr="00C941A3">
        <w:rPr>
          <w:color w:val="auto"/>
        </w:rPr>
        <w:t>Issue SRPs as a discretionary action for a variety of uses that are consistent within resource/program objectives</w:t>
      </w:r>
      <w:r w:rsidR="00C941A3">
        <w:rPr>
          <w:color w:val="auto"/>
        </w:rPr>
        <w:t>.</w:t>
      </w:r>
    </w:p>
    <w:p w14:paraId="1657F3E5" w14:textId="77777777" w:rsidR="00410CEB" w:rsidRPr="00C941A3" w:rsidRDefault="00410CEB" w:rsidP="00410CEB">
      <w:pPr>
        <w:pStyle w:val="Default"/>
        <w:widowControl/>
        <w:rPr>
          <w:color w:val="auto"/>
        </w:rPr>
      </w:pPr>
    </w:p>
    <w:p w14:paraId="1657F3E6" w14:textId="77777777" w:rsidR="00A354C1" w:rsidRPr="00C941A3" w:rsidRDefault="00A354C1" w:rsidP="00410CEB">
      <w:pPr>
        <w:pStyle w:val="Default"/>
        <w:widowControl/>
        <w:ind w:left="630"/>
        <w:rPr>
          <w:color w:val="auto"/>
        </w:rPr>
      </w:pPr>
      <w:r w:rsidRPr="00C941A3">
        <w:t>c.</w:t>
      </w:r>
      <w:r w:rsidR="00410CEB" w:rsidRPr="00C941A3">
        <w:t xml:space="preserve">   T</w:t>
      </w:r>
      <w:r w:rsidRPr="00C941A3">
        <w:t>he same concept can be applied to management actions for other programs.</w:t>
      </w:r>
      <w:r w:rsidRPr="00C941A3">
        <w:rPr>
          <w:color w:val="auto"/>
        </w:rPr>
        <w:t xml:space="preserve"> </w:t>
      </w:r>
    </w:p>
    <w:p w14:paraId="1657F3E7" w14:textId="77777777" w:rsidR="00A354C1" w:rsidRPr="00C941A3" w:rsidRDefault="00A354C1" w:rsidP="00A354C1">
      <w:pPr>
        <w:pStyle w:val="Default"/>
        <w:rPr>
          <w:color w:val="auto"/>
        </w:rPr>
      </w:pPr>
    </w:p>
    <w:p w14:paraId="1657F3E8" w14:textId="77777777" w:rsidR="00410CEB" w:rsidRPr="00C941A3" w:rsidRDefault="00410CEB" w:rsidP="00410CEB">
      <w:pPr>
        <w:pStyle w:val="Default"/>
        <w:ind w:left="990"/>
        <w:rPr>
          <w:color w:val="auto"/>
        </w:rPr>
      </w:pPr>
      <w:r w:rsidRPr="00C941A3">
        <w:rPr>
          <w:color w:val="auto"/>
        </w:rPr>
        <w:t xml:space="preserve">(1)   </w:t>
      </w:r>
      <w:r w:rsidR="00A354C1" w:rsidRPr="00C941A3">
        <w:rPr>
          <w:color w:val="auto"/>
        </w:rPr>
        <w:t>Examples of direct actions (typically LUP decisions) within other programs include:</w:t>
      </w:r>
    </w:p>
    <w:p w14:paraId="1657F3E9" w14:textId="77777777" w:rsidR="00C02685" w:rsidRPr="00C941A3" w:rsidRDefault="00A354C1" w:rsidP="00410CEB">
      <w:pPr>
        <w:pStyle w:val="Default"/>
        <w:ind w:left="990"/>
        <w:rPr>
          <w:color w:val="auto"/>
        </w:rPr>
      </w:pPr>
      <w:r w:rsidRPr="00C941A3">
        <w:rPr>
          <w:color w:val="auto"/>
        </w:rPr>
        <w:t xml:space="preserve"> </w:t>
      </w:r>
    </w:p>
    <w:p w14:paraId="1657F3EA" w14:textId="77777777" w:rsidR="00C02685" w:rsidRPr="00C941A3" w:rsidRDefault="00C02685" w:rsidP="00A354C1">
      <w:pPr>
        <w:pStyle w:val="Default"/>
        <w:widowControl/>
        <w:numPr>
          <w:ilvl w:val="0"/>
          <w:numId w:val="140"/>
        </w:numPr>
        <w:spacing w:after="44"/>
        <w:ind w:firstLine="360"/>
        <w:rPr>
          <w:color w:val="auto"/>
        </w:rPr>
      </w:pPr>
      <w:r w:rsidRPr="00C941A3">
        <w:rPr>
          <w:color w:val="auto"/>
        </w:rPr>
        <w:t>Close allotments to livestock grazing.</w:t>
      </w:r>
    </w:p>
    <w:p w14:paraId="1657F3EB" w14:textId="77777777" w:rsidR="00C02685" w:rsidRPr="00C941A3" w:rsidRDefault="00C02685" w:rsidP="00C02685">
      <w:pPr>
        <w:pStyle w:val="Default"/>
        <w:widowControl/>
        <w:numPr>
          <w:ilvl w:val="0"/>
          <w:numId w:val="140"/>
        </w:numPr>
        <w:spacing w:after="44"/>
        <w:ind w:firstLine="360"/>
        <w:rPr>
          <w:color w:val="auto"/>
        </w:rPr>
      </w:pPr>
      <w:r w:rsidRPr="00C941A3">
        <w:rPr>
          <w:color w:val="auto"/>
        </w:rPr>
        <w:t>Apply a no surface occupancy stipulation for surface-disturbing activities.</w:t>
      </w:r>
    </w:p>
    <w:p w14:paraId="1657F3EC" w14:textId="77777777" w:rsidR="00A354C1" w:rsidRPr="00C941A3" w:rsidRDefault="00A354C1" w:rsidP="00A354C1">
      <w:pPr>
        <w:pStyle w:val="Default"/>
        <w:widowControl/>
        <w:numPr>
          <w:ilvl w:val="0"/>
          <w:numId w:val="140"/>
        </w:numPr>
        <w:spacing w:after="44"/>
        <w:ind w:firstLine="360"/>
        <w:rPr>
          <w:color w:val="auto"/>
        </w:rPr>
      </w:pPr>
      <w:r w:rsidRPr="00C941A3">
        <w:rPr>
          <w:color w:val="auto"/>
        </w:rPr>
        <w:t xml:space="preserve">Close areas to mineral material sale (disposal). </w:t>
      </w:r>
    </w:p>
    <w:p w14:paraId="1657F3ED" w14:textId="77777777" w:rsidR="00A354C1" w:rsidRPr="00C941A3" w:rsidRDefault="00A354C1" w:rsidP="00A354C1">
      <w:pPr>
        <w:pStyle w:val="Default"/>
        <w:widowControl/>
        <w:numPr>
          <w:ilvl w:val="0"/>
          <w:numId w:val="140"/>
        </w:numPr>
        <w:ind w:firstLine="360"/>
        <w:rPr>
          <w:color w:val="auto"/>
        </w:rPr>
      </w:pPr>
      <w:r w:rsidRPr="00C941A3">
        <w:rPr>
          <w:color w:val="auto"/>
        </w:rPr>
        <w:t xml:space="preserve">Identify RMAs as right-of-way exclusion areas. </w:t>
      </w:r>
    </w:p>
    <w:p w14:paraId="1657F3EE" w14:textId="77777777" w:rsidR="00410CEB" w:rsidRPr="00C941A3" w:rsidRDefault="00410CEB" w:rsidP="00410CEB">
      <w:pPr>
        <w:pStyle w:val="Default"/>
        <w:rPr>
          <w:color w:val="auto"/>
        </w:rPr>
      </w:pPr>
    </w:p>
    <w:p w14:paraId="1657F3EF" w14:textId="77777777" w:rsidR="00410CEB" w:rsidRPr="00C941A3" w:rsidRDefault="00410CEB" w:rsidP="00410CEB">
      <w:pPr>
        <w:pStyle w:val="Default"/>
        <w:ind w:left="990"/>
        <w:rPr>
          <w:color w:val="auto"/>
        </w:rPr>
      </w:pPr>
      <w:r w:rsidRPr="00C941A3">
        <w:rPr>
          <w:color w:val="auto"/>
        </w:rPr>
        <w:t>(</w:t>
      </w:r>
      <w:r w:rsidR="00A354C1" w:rsidRPr="00C941A3">
        <w:rPr>
          <w:color w:val="auto"/>
        </w:rPr>
        <w:t>2</w:t>
      </w:r>
      <w:r w:rsidRPr="00C941A3">
        <w:rPr>
          <w:color w:val="auto"/>
        </w:rPr>
        <w:t>)</w:t>
      </w:r>
      <w:r w:rsidR="00A354C1" w:rsidRPr="00C941A3">
        <w:rPr>
          <w:color w:val="auto"/>
        </w:rPr>
        <w:t xml:space="preserve"> </w:t>
      </w:r>
      <w:r w:rsidRPr="00C941A3">
        <w:rPr>
          <w:color w:val="auto"/>
        </w:rPr>
        <w:t xml:space="preserve">  </w:t>
      </w:r>
      <w:r w:rsidR="00A354C1" w:rsidRPr="00C941A3">
        <w:rPr>
          <w:color w:val="auto"/>
        </w:rPr>
        <w:t>Examples of</w:t>
      </w:r>
      <w:r w:rsidRPr="00C941A3">
        <w:rPr>
          <w:color w:val="auto"/>
        </w:rPr>
        <w:t xml:space="preserve"> </w:t>
      </w:r>
      <w:r w:rsidR="00A354C1" w:rsidRPr="00C941A3">
        <w:rPr>
          <w:color w:val="auto"/>
        </w:rPr>
        <w:t>indirect actions (typically implementation decisions) within other programs include:</w:t>
      </w:r>
    </w:p>
    <w:p w14:paraId="1657F3F0" w14:textId="77777777" w:rsidR="00A354C1" w:rsidRPr="00C941A3" w:rsidRDefault="00A354C1" w:rsidP="00410CEB">
      <w:pPr>
        <w:pStyle w:val="Default"/>
        <w:rPr>
          <w:color w:val="auto"/>
        </w:rPr>
      </w:pPr>
      <w:r w:rsidRPr="00C941A3">
        <w:rPr>
          <w:color w:val="auto"/>
        </w:rPr>
        <w:t xml:space="preserve"> </w:t>
      </w:r>
    </w:p>
    <w:p w14:paraId="1657F3F1" w14:textId="77777777" w:rsidR="00A354C1" w:rsidRPr="00C941A3" w:rsidRDefault="00A354C1" w:rsidP="00A354C1">
      <w:pPr>
        <w:pStyle w:val="Default"/>
        <w:widowControl/>
        <w:numPr>
          <w:ilvl w:val="0"/>
          <w:numId w:val="141"/>
        </w:numPr>
        <w:rPr>
          <w:color w:val="auto"/>
        </w:rPr>
      </w:pPr>
      <w:r w:rsidRPr="00C941A3">
        <w:t>Chang</w:t>
      </w:r>
      <w:r w:rsidR="00C941A3">
        <w:t>e</w:t>
      </w:r>
      <w:r w:rsidRPr="00C941A3">
        <w:t xml:space="preserve"> the dates of livestock grazing or adjust pasture rotation</w:t>
      </w:r>
      <w:r w:rsidR="00C941A3">
        <w:t>,</w:t>
      </w:r>
      <w:r w:rsidRPr="00C941A3">
        <w:t xml:space="preserve"> </w:t>
      </w:r>
      <w:r w:rsidR="00C941A3">
        <w:t xml:space="preserve">which </w:t>
      </w:r>
      <w:r w:rsidRPr="00C941A3">
        <w:t>could indirectly reduce livestock</w:t>
      </w:r>
      <w:r w:rsidR="00C941A3">
        <w:t>/</w:t>
      </w:r>
      <w:r w:rsidRPr="00C941A3">
        <w:t>recreation conflicts</w:t>
      </w:r>
      <w:r w:rsidRPr="00C941A3">
        <w:rPr>
          <w:color w:val="auto"/>
        </w:rPr>
        <w:t>.</w:t>
      </w:r>
    </w:p>
    <w:p w14:paraId="1657F3F2" w14:textId="77777777" w:rsidR="00A354C1" w:rsidRPr="00C941A3" w:rsidRDefault="00A354C1" w:rsidP="00A354C1">
      <w:pPr>
        <w:pStyle w:val="Default"/>
        <w:widowControl/>
        <w:numPr>
          <w:ilvl w:val="0"/>
          <w:numId w:val="141"/>
        </w:numPr>
        <w:rPr>
          <w:color w:val="auto"/>
        </w:rPr>
      </w:pPr>
      <w:r w:rsidRPr="00C941A3">
        <w:rPr>
          <w:color w:val="auto"/>
        </w:rPr>
        <w:t xml:space="preserve">Apply design features and best management practices to mitigate surface-disturbing activities. </w:t>
      </w:r>
    </w:p>
    <w:p w14:paraId="1657F3F3" w14:textId="77777777" w:rsidR="00A354C1" w:rsidRPr="00C941A3" w:rsidRDefault="00A354C1" w:rsidP="00A354C1">
      <w:pPr>
        <w:pStyle w:val="Default"/>
        <w:widowControl/>
        <w:numPr>
          <w:ilvl w:val="0"/>
          <w:numId w:val="141"/>
        </w:numPr>
        <w:rPr>
          <w:color w:val="auto"/>
        </w:rPr>
      </w:pPr>
      <w:r w:rsidRPr="00C941A3">
        <w:rPr>
          <w:color w:val="auto"/>
        </w:rPr>
        <w:t xml:space="preserve">Develop conditions of approval in an environmental assessment to protect recreation values for a mineral material sale. </w:t>
      </w:r>
    </w:p>
    <w:p w14:paraId="1657F3F4" w14:textId="77777777" w:rsidR="00A354C1" w:rsidRPr="00C941A3" w:rsidRDefault="00A354C1">
      <w:pPr>
        <w:pStyle w:val="Default"/>
        <w:widowControl/>
        <w:numPr>
          <w:ilvl w:val="0"/>
          <w:numId w:val="141"/>
        </w:numPr>
        <w:rPr>
          <w:color w:val="auto"/>
        </w:rPr>
      </w:pPr>
      <w:r w:rsidRPr="00C941A3">
        <w:rPr>
          <w:color w:val="auto"/>
        </w:rPr>
        <w:t>Minimize the impacts of right-of-way</w:t>
      </w:r>
      <w:r w:rsidRPr="00C941A3">
        <w:rPr>
          <w:color w:val="auto"/>
          <w:shd w:val="clear" w:color="auto" w:fill="FFFFFF"/>
        </w:rPr>
        <w:t xml:space="preserve"> development through mitigation measures including compensatory mitigation</w:t>
      </w:r>
      <w:r w:rsidRPr="00C941A3">
        <w:rPr>
          <w:i/>
          <w:color w:val="auto"/>
        </w:rPr>
        <w:t>.</w:t>
      </w:r>
    </w:p>
    <w:p w14:paraId="1657F3F5" w14:textId="77777777" w:rsidR="004A5B73" w:rsidRPr="00C941A3" w:rsidRDefault="004A5B73" w:rsidP="00BD1ECF">
      <w:pPr>
        <w:pStyle w:val="NoSpacing"/>
        <w:ind w:left="630"/>
        <w:rPr>
          <w:rFonts w:ascii="Times New Roman" w:hAnsi="Times New Roman" w:cs="Times New Roman"/>
          <w:sz w:val="24"/>
          <w:szCs w:val="24"/>
        </w:rPr>
      </w:pPr>
    </w:p>
    <w:p w14:paraId="1657F3F6" w14:textId="77777777" w:rsidR="002F1303" w:rsidRDefault="002F1303" w:rsidP="00410CEB">
      <w:pPr>
        <w:pStyle w:val="Default"/>
        <w:ind w:left="630"/>
      </w:pPr>
    </w:p>
    <w:p w14:paraId="1657F3F7" w14:textId="77777777" w:rsidR="002F1303" w:rsidRDefault="002F1303" w:rsidP="00410CEB">
      <w:pPr>
        <w:pStyle w:val="Default"/>
        <w:ind w:left="630"/>
      </w:pPr>
    </w:p>
    <w:p w14:paraId="1657F3F8" w14:textId="77777777" w:rsidR="002F1303" w:rsidRDefault="002F1303" w:rsidP="00410CEB">
      <w:pPr>
        <w:pStyle w:val="Default"/>
        <w:ind w:left="630"/>
      </w:pPr>
    </w:p>
    <w:p w14:paraId="35EF21F0" w14:textId="77777777" w:rsidR="009E460E" w:rsidRDefault="009E460E" w:rsidP="00410CEB">
      <w:pPr>
        <w:pStyle w:val="Default"/>
        <w:ind w:left="630"/>
        <w:sectPr w:rsidR="009E460E" w:rsidSect="003A7C61">
          <w:headerReference w:type="default" r:id="rId89"/>
          <w:pgSz w:w="12240" w:h="15840"/>
          <w:pgMar w:top="1008" w:right="1440" w:bottom="720" w:left="1440" w:header="864" w:footer="720" w:gutter="0"/>
          <w:pgNumType w:start="1"/>
          <w:cols w:space="720"/>
          <w:noEndnote/>
          <w:docGrid w:linePitch="299"/>
        </w:sectPr>
      </w:pPr>
    </w:p>
    <w:p w14:paraId="1657F3F9" w14:textId="4827B247" w:rsidR="00410CEB" w:rsidRPr="00C941A3" w:rsidRDefault="00A354C1" w:rsidP="00410CEB">
      <w:pPr>
        <w:pStyle w:val="Default"/>
        <w:ind w:left="630"/>
        <w:rPr>
          <w:bCs/>
        </w:rPr>
      </w:pPr>
      <w:r w:rsidRPr="00C941A3">
        <w:lastRenderedPageBreak/>
        <w:t>d.</w:t>
      </w:r>
      <w:r w:rsidR="00410CEB" w:rsidRPr="00C941A3">
        <w:t xml:space="preserve">   </w:t>
      </w:r>
      <w:r w:rsidRPr="00C941A3">
        <w:rPr>
          <w:b/>
          <w:bCs/>
        </w:rPr>
        <w:t>Impact of Indirect Verses Direct Actions.</w:t>
      </w:r>
      <w:r w:rsidRPr="00C941A3">
        <w:rPr>
          <w:bCs/>
        </w:rPr>
        <w:t xml:space="preserve"> Typically, LUPs contain a </w:t>
      </w:r>
    </w:p>
    <w:p w14:paraId="1657F3FA" w14:textId="5C0D037A" w:rsidR="00A354C1" w:rsidRPr="00410CEB" w:rsidRDefault="00A354C1" w:rsidP="00410CEB">
      <w:pPr>
        <w:pStyle w:val="Default"/>
        <w:ind w:left="990"/>
      </w:pPr>
      <w:proofErr w:type="gramStart"/>
      <w:r w:rsidRPr="00C941A3">
        <w:rPr>
          <w:bCs/>
        </w:rPr>
        <w:t>complementary</w:t>
      </w:r>
      <w:proofErr w:type="gramEnd"/>
      <w:r w:rsidRPr="00C941A3">
        <w:rPr>
          <w:bCs/>
        </w:rPr>
        <w:t xml:space="preserve"> </w:t>
      </w:r>
      <w:r w:rsidRPr="00C941A3">
        <w:t>mix of direct and indirect recreation actions to achieve recreation objectives</w:t>
      </w:r>
      <w:r w:rsidRPr="00410CEB">
        <w:t xml:space="preserve">, provide for visitor safety, mitigate recreation conflicts, and protect natural and cultural resources. Evaluate the application of indirect versus direct actions because the RSCs created by each type of action affect the visitor’s experience differently. For example, promoting Leave-No-Trace camping ethics versus requiring people to camp in designated campgrounds will likely change a visitor’s experience. Consider the following when evaluating the type of action(s) to propose: </w:t>
      </w:r>
    </w:p>
    <w:p w14:paraId="1657F3FB" w14:textId="77777777" w:rsidR="00A354C1" w:rsidRPr="00410CEB" w:rsidRDefault="00A354C1" w:rsidP="00410CEB">
      <w:pPr>
        <w:pStyle w:val="Default"/>
        <w:ind w:left="990" w:hanging="360"/>
      </w:pPr>
    </w:p>
    <w:p w14:paraId="1657F3FC" w14:textId="77777777" w:rsidR="00A354C1" w:rsidRPr="00410CEB" w:rsidRDefault="00A354C1" w:rsidP="00410CEB">
      <w:pPr>
        <w:autoSpaceDE w:val="0"/>
        <w:autoSpaceDN w:val="0"/>
        <w:adjustRightInd w:val="0"/>
        <w:spacing w:after="0" w:line="240" w:lineRule="auto"/>
        <w:ind w:left="990"/>
        <w:rPr>
          <w:rFonts w:ascii="Times New Roman" w:hAnsi="Times New Roman" w:cs="Times New Roman"/>
          <w:sz w:val="24"/>
          <w:szCs w:val="24"/>
        </w:rPr>
      </w:pPr>
      <w:r w:rsidRPr="00410CEB">
        <w:rPr>
          <w:rFonts w:ascii="Times New Roman" w:hAnsi="Times New Roman" w:cs="Times New Roman"/>
          <w:sz w:val="24"/>
          <w:szCs w:val="24"/>
        </w:rPr>
        <w:t xml:space="preserve">(1) </w:t>
      </w:r>
      <w:r w:rsidR="00410CEB">
        <w:rPr>
          <w:rFonts w:ascii="Times New Roman" w:hAnsi="Times New Roman" w:cs="Times New Roman"/>
          <w:sz w:val="24"/>
          <w:szCs w:val="24"/>
        </w:rPr>
        <w:t xml:space="preserve">  </w:t>
      </w:r>
      <w:r w:rsidRPr="00410CEB">
        <w:rPr>
          <w:rFonts w:ascii="Times New Roman" w:hAnsi="Times New Roman" w:cs="Times New Roman"/>
          <w:sz w:val="24"/>
          <w:szCs w:val="24"/>
        </w:rPr>
        <w:t xml:space="preserve">The amount of change or control that is needed to manage recreation use. </w:t>
      </w:r>
    </w:p>
    <w:p w14:paraId="1657F3FD" w14:textId="77777777" w:rsidR="00410CEB" w:rsidRDefault="00410CEB" w:rsidP="00A354C1">
      <w:pPr>
        <w:autoSpaceDE w:val="0"/>
        <w:autoSpaceDN w:val="0"/>
        <w:adjustRightInd w:val="0"/>
        <w:spacing w:after="0" w:line="240" w:lineRule="auto"/>
        <w:rPr>
          <w:rFonts w:ascii="Times New Roman" w:hAnsi="Times New Roman" w:cs="Times New Roman"/>
          <w:sz w:val="24"/>
          <w:szCs w:val="24"/>
        </w:rPr>
      </w:pPr>
    </w:p>
    <w:p w14:paraId="1657F3FE" w14:textId="77777777" w:rsidR="00410CEB" w:rsidRDefault="00A354C1" w:rsidP="00410CEB">
      <w:pPr>
        <w:autoSpaceDE w:val="0"/>
        <w:autoSpaceDN w:val="0"/>
        <w:adjustRightInd w:val="0"/>
        <w:spacing w:after="0" w:line="240" w:lineRule="auto"/>
        <w:ind w:left="990"/>
        <w:rPr>
          <w:rFonts w:ascii="Times New Roman" w:hAnsi="Times New Roman" w:cs="Times New Roman"/>
          <w:sz w:val="24"/>
          <w:szCs w:val="24"/>
        </w:rPr>
      </w:pPr>
      <w:r w:rsidRPr="00410CEB">
        <w:rPr>
          <w:rFonts w:ascii="Times New Roman" w:hAnsi="Times New Roman" w:cs="Times New Roman"/>
          <w:sz w:val="24"/>
          <w:szCs w:val="24"/>
        </w:rPr>
        <w:t xml:space="preserve">(2) </w:t>
      </w:r>
      <w:r w:rsidR="00410CEB">
        <w:rPr>
          <w:rFonts w:ascii="Times New Roman" w:hAnsi="Times New Roman" w:cs="Times New Roman"/>
          <w:sz w:val="24"/>
          <w:szCs w:val="24"/>
        </w:rPr>
        <w:t xml:space="preserve">  </w:t>
      </w:r>
      <w:r w:rsidRPr="00410CEB">
        <w:rPr>
          <w:rFonts w:ascii="Times New Roman" w:hAnsi="Times New Roman" w:cs="Times New Roman"/>
          <w:sz w:val="24"/>
          <w:szCs w:val="24"/>
        </w:rPr>
        <w:t xml:space="preserve">The effectiveness of the action in helping to achieve the recreation objective and </w:t>
      </w:r>
    </w:p>
    <w:p w14:paraId="1657F3FF" w14:textId="77777777" w:rsidR="00A354C1" w:rsidRPr="00410CEB" w:rsidRDefault="00A354C1" w:rsidP="00410CEB">
      <w:pPr>
        <w:autoSpaceDE w:val="0"/>
        <w:autoSpaceDN w:val="0"/>
        <w:adjustRightInd w:val="0"/>
        <w:spacing w:after="0" w:line="240" w:lineRule="auto"/>
        <w:ind w:left="1440"/>
        <w:rPr>
          <w:rFonts w:ascii="Times New Roman" w:hAnsi="Times New Roman" w:cs="Times New Roman"/>
          <w:sz w:val="24"/>
          <w:szCs w:val="24"/>
        </w:rPr>
      </w:pPr>
      <w:proofErr w:type="gramStart"/>
      <w:r w:rsidRPr="00410CEB">
        <w:rPr>
          <w:rFonts w:ascii="Times New Roman" w:hAnsi="Times New Roman" w:cs="Times New Roman"/>
          <w:sz w:val="24"/>
          <w:szCs w:val="24"/>
        </w:rPr>
        <w:t>RSCs.</w:t>
      </w:r>
      <w:proofErr w:type="gramEnd"/>
      <w:r w:rsidRPr="00410CEB">
        <w:rPr>
          <w:rFonts w:ascii="Times New Roman" w:hAnsi="Times New Roman" w:cs="Times New Roman"/>
          <w:sz w:val="24"/>
          <w:szCs w:val="24"/>
        </w:rPr>
        <w:t xml:space="preserve"> </w:t>
      </w:r>
    </w:p>
    <w:p w14:paraId="1657F400" w14:textId="77777777" w:rsidR="00410CEB" w:rsidRDefault="00410CEB" w:rsidP="00A354C1">
      <w:pPr>
        <w:autoSpaceDE w:val="0"/>
        <w:autoSpaceDN w:val="0"/>
        <w:adjustRightInd w:val="0"/>
        <w:spacing w:after="0" w:line="240" w:lineRule="auto"/>
        <w:rPr>
          <w:rFonts w:ascii="Times New Roman" w:hAnsi="Times New Roman" w:cs="Times New Roman"/>
          <w:sz w:val="24"/>
          <w:szCs w:val="24"/>
        </w:rPr>
      </w:pPr>
    </w:p>
    <w:p w14:paraId="1657F401" w14:textId="77777777" w:rsidR="00A354C1" w:rsidRPr="00410CEB" w:rsidRDefault="00A354C1" w:rsidP="00410CEB">
      <w:pPr>
        <w:autoSpaceDE w:val="0"/>
        <w:autoSpaceDN w:val="0"/>
        <w:adjustRightInd w:val="0"/>
        <w:spacing w:after="0" w:line="240" w:lineRule="auto"/>
        <w:ind w:left="990"/>
        <w:rPr>
          <w:rFonts w:ascii="Times New Roman" w:hAnsi="Times New Roman" w:cs="Times New Roman"/>
          <w:sz w:val="24"/>
          <w:szCs w:val="24"/>
        </w:rPr>
      </w:pPr>
      <w:r w:rsidRPr="00410CEB">
        <w:rPr>
          <w:rFonts w:ascii="Times New Roman" w:hAnsi="Times New Roman" w:cs="Times New Roman"/>
          <w:sz w:val="24"/>
          <w:szCs w:val="24"/>
        </w:rPr>
        <w:t xml:space="preserve">(3) </w:t>
      </w:r>
      <w:r w:rsidR="00410CEB">
        <w:rPr>
          <w:rFonts w:ascii="Times New Roman" w:hAnsi="Times New Roman" w:cs="Times New Roman"/>
          <w:sz w:val="24"/>
          <w:szCs w:val="24"/>
        </w:rPr>
        <w:t xml:space="preserve">  </w:t>
      </w:r>
      <w:r w:rsidRPr="00410CEB">
        <w:rPr>
          <w:rFonts w:ascii="Times New Roman" w:hAnsi="Times New Roman" w:cs="Times New Roman"/>
          <w:sz w:val="24"/>
          <w:szCs w:val="24"/>
        </w:rPr>
        <w:t xml:space="preserve">Staffing and management costs. </w:t>
      </w:r>
    </w:p>
    <w:p w14:paraId="1657F402" w14:textId="77777777" w:rsidR="00410CEB" w:rsidRDefault="00410CEB" w:rsidP="00A354C1">
      <w:pPr>
        <w:pStyle w:val="Default"/>
        <w:rPr>
          <w:color w:val="auto"/>
        </w:rPr>
      </w:pPr>
    </w:p>
    <w:p w14:paraId="1657F403" w14:textId="77777777" w:rsidR="00410CEB" w:rsidRDefault="00A354C1" w:rsidP="00410CEB">
      <w:pPr>
        <w:pStyle w:val="Default"/>
        <w:ind w:left="990"/>
        <w:rPr>
          <w:color w:val="auto"/>
        </w:rPr>
      </w:pPr>
      <w:r w:rsidRPr="00410CEB">
        <w:rPr>
          <w:color w:val="auto"/>
        </w:rPr>
        <w:t xml:space="preserve">(4) </w:t>
      </w:r>
      <w:r w:rsidR="00410CEB">
        <w:rPr>
          <w:color w:val="auto"/>
        </w:rPr>
        <w:t xml:space="preserve">  </w:t>
      </w:r>
      <w:r w:rsidRPr="00410CEB">
        <w:rPr>
          <w:color w:val="auto"/>
        </w:rPr>
        <w:t>Public support of recreation decisions</w:t>
      </w:r>
      <w:r w:rsidR="00C941A3">
        <w:rPr>
          <w:color w:val="auto"/>
        </w:rPr>
        <w:t>,</w:t>
      </w:r>
      <w:r w:rsidRPr="00410CEB">
        <w:rPr>
          <w:color w:val="auto"/>
        </w:rPr>
        <w:t xml:space="preserve"> along with the indirect and direct actions </w:t>
      </w:r>
    </w:p>
    <w:p w14:paraId="1657F404" w14:textId="77777777" w:rsidR="00A354C1" w:rsidRPr="00410CEB" w:rsidRDefault="00A354C1" w:rsidP="00410CEB">
      <w:pPr>
        <w:pStyle w:val="Default"/>
        <w:ind w:left="1440"/>
        <w:rPr>
          <w:color w:val="auto"/>
        </w:rPr>
      </w:pPr>
      <w:proofErr w:type="gramStart"/>
      <w:r w:rsidRPr="00410CEB">
        <w:rPr>
          <w:color w:val="auto"/>
        </w:rPr>
        <w:t>necessary</w:t>
      </w:r>
      <w:proofErr w:type="gramEnd"/>
      <w:r w:rsidRPr="00410CEB">
        <w:rPr>
          <w:color w:val="auto"/>
        </w:rPr>
        <w:t xml:space="preserve"> to achieve the desired RSCs.</w:t>
      </w:r>
    </w:p>
    <w:p w14:paraId="1657F405" w14:textId="77777777" w:rsidR="00A354C1" w:rsidRPr="00410CEB" w:rsidRDefault="00A354C1" w:rsidP="00A354C1">
      <w:pPr>
        <w:pStyle w:val="Default"/>
      </w:pPr>
    </w:p>
    <w:p w14:paraId="1657F406" w14:textId="77777777" w:rsidR="00410CEB" w:rsidRDefault="00A354C1" w:rsidP="00410CEB">
      <w:pPr>
        <w:autoSpaceDE w:val="0"/>
        <w:autoSpaceDN w:val="0"/>
        <w:adjustRightInd w:val="0"/>
        <w:spacing w:after="0" w:line="240" w:lineRule="auto"/>
        <w:ind w:left="630"/>
        <w:rPr>
          <w:rFonts w:ascii="Times New Roman" w:hAnsi="Times New Roman" w:cs="Times New Roman"/>
          <w:color w:val="000000"/>
          <w:sz w:val="24"/>
          <w:szCs w:val="24"/>
        </w:rPr>
      </w:pPr>
      <w:r w:rsidRPr="00410CEB">
        <w:rPr>
          <w:rFonts w:ascii="Times New Roman" w:hAnsi="Times New Roman" w:cs="Times New Roman"/>
          <w:color w:val="000000"/>
          <w:sz w:val="24"/>
          <w:szCs w:val="24"/>
        </w:rPr>
        <w:t xml:space="preserve">e. </w:t>
      </w:r>
      <w:r w:rsidR="00410CEB">
        <w:rPr>
          <w:rFonts w:ascii="Times New Roman" w:hAnsi="Times New Roman" w:cs="Times New Roman"/>
          <w:color w:val="000000"/>
          <w:sz w:val="24"/>
          <w:szCs w:val="24"/>
        </w:rPr>
        <w:t xml:space="preserve">  </w:t>
      </w:r>
      <w:r w:rsidRPr="00410CEB">
        <w:rPr>
          <w:rFonts w:ascii="Times New Roman" w:hAnsi="Times New Roman" w:cs="Times New Roman"/>
          <w:b/>
          <w:bCs/>
          <w:color w:val="000000"/>
          <w:sz w:val="24"/>
          <w:szCs w:val="24"/>
        </w:rPr>
        <w:t xml:space="preserve">Application to Adaptive Management. </w:t>
      </w:r>
      <w:r w:rsidRPr="00410CEB">
        <w:rPr>
          <w:rFonts w:ascii="Times New Roman" w:hAnsi="Times New Roman" w:cs="Times New Roman"/>
          <w:color w:val="000000"/>
          <w:sz w:val="24"/>
          <w:szCs w:val="24"/>
        </w:rPr>
        <w:t xml:space="preserve">The LUP should establish criteria that will </w:t>
      </w:r>
    </w:p>
    <w:p w14:paraId="1657F407" w14:textId="77777777" w:rsidR="00A354C1" w:rsidRPr="00410CEB" w:rsidRDefault="00A354C1" w:rsidP="00410CEB">
      <w:pPr>
        <w:autoSpaceDE w:val="0"/>
        <w:autoSpaceDN w:val="0"/>
        <w:adjustRightInd w:val="0"/>
        <w:spacing w:after="0" w:line="240" w:lineRule="auto"/>
        <w:ind w:left="990"/>
        <w:rPr>
          <w:rFonts w:ascii="Times New Roman" w:hAnsi="Times New Roman" w:cs="Times New Roman"/>
          <w:color w:val="000000"/>
          <w:sz w:val="24"/>
          <w:szCs w:val="24"/>
        </w:rPr>
      </w:pPr>
      <w:proofErr w:type="gramStart"/>
      <w:r w:rsidRPr="00410CEB">
        <w:rPr>
          <w:rFonts w:ascii="Times New Roman" w:hAnsi="Times New Roman" w:cs="Times New Roman"/>
          <w:color w:val="000000"/>
          <w:sz w:val="24"/>
          <w:szCs w:val="24"/>
        </w:rPr>
        <w:t>guide</w:t>
      </w:r>
      <w:proofErr w:type="gramEnd"/>
      <w:r w:rsidRPr="00410CEB">
        <w:rPr>
          <w:rFonts w:ascii="Times New Roman" w:hAnsi="Times New Roman" w:cs="Times New Roman"/>
          <w:color w:val="000000"/>
          <w:sz w:val="24"/>
          <w:szCs w:val="24"/>
        </w:rPr>
        <w:t xml:space="preserve"> subsequent site-specific use decisions (see BLM Handbook H-1601-1, “Land Use Planning,” Chapter II, Paragraph B2) by establishing monitoring standards and indicators for adaptive recreation management strategies. For example, an adaptive recreation management strategy could apply indirect types of actions with the understanding that if RMA standards and indicators are not being achieved, more direct types of actions would then be implemented.</w:t>
      </w:r>
    </w:p>
    <w:p w14:paraId="1657F408" w14:textId="77777777" w:rsidR="009A4376" w:rsidRPr="00410CEB" w:rsidRDefault="009A4376" w:rsidP="00410CEB">
      <w:pPr>
        <w:pStyle w:val="NoSpacing"/>
        <w:ind w:left="630"/>
        <w:rPr>
          <w:rFonts w:ascii="Times New Roman" w:hAnsi="Times New Roman" w:cs="Times New Roman"/>
          <w:sz w:val="24"/>
          <w:szCs w:val="24"/>
        </w:rPr>
      </w:pPr>
    </w:p>
    <w:p w14:paraId="1657F409" w14:textId="77777777" w:rsidR="009A4376" w:rsidRDefault="009A4376" w:rsidP="009A4376">
      <w:pPr>
        <w:pStyle w:val="NoSpacing"/>
        <w:rPr>
          <w:rFonts w:ascii="Times New Roman" w:hAnsi="Times New Roman" w:cs="Times New Roman"/>
          <w:sz w:val="24"/>
          <w:szCs w:val="24"/>
        </w:rPr>
      </w:pPr>
    </w:p>
    <w:p w14:paraId="7F1B7E69" w14:textId="77777777" w:rsidR="009540B8" w:rsidRDefault="009540B8">
      <w:pPr>
        <w:rPr>
          <w:rFonts w:ascii="Times New Roman" w:hAnsi="Times New Roman" w:cs="Times New Roman"/>
          <w:sz w:val="24"/>
          <w:szCs w:val="24"/>
        </w:rPr>
      </w:pPr>
    </w:p>
    <w:p w14:paraId="1657F40A" w14:textId="5CCD70E3" w:rsidR="009A4376" w:rsidRDefault="009A4376">
      <w:pPr>
        <w:rPr>
          <w:rFonts w:ascii="Times New Roman" w:hAnsi="Times New Roman" w:cs="Times New Roman"/>
          <w:sz w:val="24"/>
          <w:szCs w:val="24"/>
        </w:rPr>
      </w:pPr>
    </w:p>
    <w:p w14:paraId="5070A023" w14:textId="77777777" w:rsidR="009540B8" w:rsidRDefault="009540B8">
      <w:pPr>
        <w:rPr>
          <w:rFonts w:ascii="Times New Roman" w:hAnsi="Times New Roman" w:cs="Times New Roman"/>
          <w:sz w:val="24"/>
          <w:szCs w:val="24"/>
        </w:rPr>
      </w:pPr>
    </w:p>
    <w:p w14:paraId="0BBC393B" w14:textId="77777777" w:rsidR="009540B8" w:rsidRDefault="009540B8">
      <w:pPr>
        <w:rPr>
          <w:rFonts w:ascii="Times New Roman" w:hAnsi="Times New Roman" w:cs="Times New Roman"/>
          <w:sz w:val="24"/>
          <w:szCs w:val="24"/>
        </w:rPr>
      </w:pPr>
    </w:p>
    <w:p w14:paraId="4EEC5018" w14:textId="77777777" w:rsidR="009540B8" w:rsidRDefault="009540B8">
      <w:pPr>
        <w:rPr>
          <w:rFonts w:ascii="Times New Roman" w:hAnsi="Times New Roman" w:cs="Times New Roman"/>
          <w:sz w:val="24"/>
          <w:szCs w:val="24"/>
        </w:rPr>
      </w:pPr>
    </w:p>
    <w:p w14:paraId="5AC98361" w14:textId="77777777" w:rsidR="009540B8" w:rsidRDefault="009540B8">
      <w:pPr>
        <w:rPr>
          <w:rFonts w:ascii="Times New Roman" w:hAnsi="Times New Roman" w:cs="Times New Roman"/>
          <w:sz w:val="24"/>
          <w:szCs w:val="24"/>
        </w:rPr>
      </w:pPr>
    </w:p>
    <w:p w14:paraId="7FC21832" w14:textId="77777777" w:rsidR="009540B8" w:rsidRDefault="009540B8">
      <w:pPr>
        <w:rPr>
          <w:rFonts w:ascii="Times New Roman" w:hAnsi="Times New Roman" w:cs="Times New Roman"/>
          <w:sz w:val="24"/>
          <w:szCs w:val="24"/>
        </w:rPr>
      </w:pPr>
    </w:p>
    <w:p w14:paraId="54272EF3" w14:textId="77777777" w:rsidR="009540B8" w:rsidRDefault="009540B8">
      <w:pPr>
        <w:rPr>
          <w:rFonts w:ascii="Times New Roman" w:hAnsi="Times New Roman" w:cs="Times New Roman"/>
          <w:sz w:val="24"/>
          <w:szCs w:val="24"/>
        </w:rPr>
      </w:pPr>
    </w:p>
    <w:p w14:paraId="7E40F29F" w14:textId="77777777" w:rsidR="009540B8" w:rsidRDefault="009540B8">
      <w:pPr>
        <w:rPr>
          <w:rFonts w:ascii="Times New Roman" w:hAnsi="Times New Roman" w:cs="Times New Roman"/>
          <w:sz w:val="24"/>
          <w:szCs w:val="24"/>
        </w:rPr>
      </w:pPr>
    </w:p>
    <w:p w14:paraId="1CA8AF81" w14:textId="77777777" w:rsidR="009540B8" w:rsidRDefault="009540B8">
      <w:pPr>
        <w:rPr>
          <w:rFonts w:ascii="Times New Roman" w:hAnsi="Times New Roman" w:cs="Times New Roman"/>
          <w:sz w:val="24"/>
          <w:szCs w:val="24"/>
        </w:rPr>
      </w:pPr>
    </w:p>
    <w:p w14:paraId="7C0F0408" w14:textId="77777777" w:rsidR="009E460E" w:rsidRDefault="009E460E" w:rsidP="009A4376">
      <w:pPr>
        <w:keepNext/>
        <w:keepLines/>
        <w:spacing w:after="0" w:line="240" w:lineRule="auto"/>
        <w:jc w:val="center"/>
        <w:outlineLvl w:val="3"/>
        <w:rPr>
          <w:rFonts w:ascii="Times New Roman" w:eastAsiaTheme="majorEastAsia" w:hAnsi="Times New Roman" w:cstheme="majorBidi"/>
          <w:b/>
          <w:bCs/>
          <w:iCs/>
          <w:caps/>
          <w:sz w:val="24"/>
        </w:rPr>
        <w:sectPr w:rsidR="009E460E" w:rsidSect="003A7C61">
          <w:headerReference w:type="default" r:id="rId90"/>
          <w:pgSz w:w="12240" w:h="15840"/>
          <w:pgMar w:top="1008" w:right="1440" w:bottom="720" w:left="1440" w:header="864" w:footer="720" w:gutter="0"/>
          <w:pgNumType w:start="1"/>
          <w:cols w:space="720"/>
          <w:noEndnote/>
          <w:docGrid w:linePitch="299"/>
        </w:sectPr>
      </w:pPr>
    </w:p>
    <w:p w14:paraId="1657F40B" w14:textId="070C4065" w:rsidR="009A4376" w:rsidRDefault="009A4376" w:rsidP="009A4376">
      <w:pPr>
        <w:keepNext/>
        <w:keepLines/>
        <w:spacing w:after="0" w:line="240" w:lineRule="auto"/>
        <w:jc w:val="center"/>
        <w:outlineLvl w:val="3"/>
        <w:rPr>
          <w:rFonts w:ascii="Times New Roman" w:eastAsiaTheme="majorEastAsia" w:hAnsi="Times New Roman" w:cstheme="majorBidi"/>
          <w:b/>
          <w:bCs/>
          <w:iCs/>
          <w:caps/>
          <w:sz w:val="24"/>
        </w:rPr>
      </w:pPr>
      <w:r w:rsidRPr="009A4376">
        <w:rPr>
          <w:rFonts w:ascii="Times New Roman" w:eastAsiaTheme="majorEastAsia" w:hAnsi="Times New Roman" w:cstheme="majorBidi"/>
          <w:b/>
          <w:bCs/>
          <w:iCs/>
          <w:caps/>
          <w:sz w:val="24"/>
        </w:rPr>
        <w:lastRenderedPageBreak/>
        <w:t>CHAPTER III – LAND USE PLANNING PROCESS</w:t>
      </w:r>
    </w:p>
    <w:p w14:paraId="1657F40C" w14:textId="77777777" w:rsidR="009218D7" w:rsidRPr="009A4376" w:rsidRDefault="009218D7" w:rsidP="009A4376">
      <w:pPr>
        <w:keepNext/>
        <w:keepLines/>
        <w:spacing w:after="0" w:line="240" w:lineRule="auto"/>
        <w:jc w:val="center"/>
        <w:outlineLvl w:val="3"/>
        <w:rPr>
          <w:rFonts w:ascii="Times New Roman" w:eastAsiaTheme="majorEastAsia" w:hAnsi="Times New Roman" w:cstheme="majorBidi"/>
          <w:b/>
          <w:bCs/>
          <w:iCs/>
          <w:caps/>
          <w:sz w:val="24"/>
        </w:rPr>
      </w:pPr>
    </w:p>
    <w:p w14:paraId="1657F40D" w14:textId="77777777" w:rsidR="00707BD7" w:rsidRPr="001D602C" w:rsidRDefault="00707BD7" w:rsidP="00707BD7">
      <w:pPr>
        <w:keepNext/>
        <w:keepLines/>
        <w:spacing w:after="0" w:line="240" w:lineRule="auto"/>
        <w:outlineLvl w:val="3"/>
        <w:rPr>
          <w:rFonts w:ascii="Times New Roman" w:eastAsiaTheme="majorEastAsia" w:hAnsi="Times New Roman" w:cstheme="majorBidi"/>
          <w:b/>
          <w:bCs/>
          <w:iCs/>
          <w:caps/>
          <w:sz w:val="24"/>
        </w:rPr>
      </w:pPr>
      <w:r w:rsidRPr="001D602C">
        <w:rPr>
          <w:rFonts w:ascii="Times New Roman" w:eastAsiaTheme="majorEastAsia" w:hAnsi="Times New Roman" w:cstheme="majorBidi"/>
          <w:b/>
          <w:bCs/>
          <w:iCs/>
          <w:caps/>
          <w:sz w:val="24"/>
        </w:rPr>
        <w:t xml:space="preserve">NOTE: Use the information in this section in conjunction with BLM Handbook H-1790-1, “National Environmental Policy Act,” and the “BLM NEPA Web Guide.” </w:t>
      </w:r>
    </w:p>
    <w:p w14:paraId="1657F40E" w14:textId="77777777" w:rsidR="00707BD7" w:rsidRPr="009A4376" w:rsidRDefault="00707BD7" w:rsidP="009A4376">
      <w:pPr>
        <w:keepNext/>
        <w:keepLines/>
        <w:spacing w:after="0" w:line="240" w:lineRule="auto"/>
        <w:outlineLvl w:val="3"/>
        <w:rPr>
          <w:rFonts w:ascii="Times New Roman" w:eastAsiaTheme="majorEastAsia" w:hAnsi="Times New Roman" w:cstheme="majorBidi"/>
          <w:b/>
          <w:bCs/>
          <w:iCs/>
          <w:caps/>
          <w:sz w:val="24"/>
        </w:rPr>
      </w:pPr>
    </w:p>
    <w:p w14:paraId="1657F40F"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A.   Public Laws and Presidential Proclamations.</w:t>
      </w:r>
    </w:p>
    <w:p w14:paraId="1657F410" w14:textId="77777777"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The </w:t>
      </w:r>
      <w:r w:rsidR="004C7EBB">
        <w:rPr>
          <w:rFonts w:ascii="Times New Roman" w:hAnsi="Times New Roman" w:cs="Times New Roman"/>
          <w:sz w:val="24"/>
          <w:szCs w:val="24"/>
        </w:rPr>
        <w:t>LUP</w:t>
      </w:r>
      <w:r w:rsidRPr="009A4376">
        <w:rPr>
          <w:rFonts w:ascii="Times New Roman" w:hAnsi="Times New Roman" w:cs="Times New Roman"/>
          <w:sz w:val="24"/>
          <w:szCs w:val="24"/>
        </w:rPr>
        <w:t xml:space="preserve"> must conform to applicable laws and other legislative or proclamation requirements. For example, a national monument is established under a Public Law or Presidential proclamation. The </w:t>
      </w:r>
      <w:r w:rsidR="004C7EBB">
        <w:rPr>
          <w:rFonts w:ascii="Times New Roman" w:hAnsi="Times New Roman" w:cs="Times New Roman"/>
          <w:sz w:val="24"/>
          <w:szCs w:val="24"/>
        </w:rPr>
        <w:t>LUP</w:t>
      </w:r>
      <w:r w:rsidRPr="009A4376">
        <w:rPr>
          <w:rFonts w:ascii="Times New Roman" w:hAnsi="Times New Roman" w:cs="Times New Roman"/>
          <w:sz w:val="24"/>
          <w:szCs w:val="24"/>
        </w:rPr>
        <w:t xml:space="preserve"> covering this area must conform to requirements set forth in the law or proclamation</w:t>
      </w:r>
      <w:r w:rsidR="00B05627">
        <w:rPr>
          <w:rFonts w:ascii="Times New Roman" w:hAnsi="Times New Roman" w:cs="Times New Roman"/>
          <w:sz w:val="24"/>
          <w:szCs w:val="24"/>
        </w:rPr>
        <w:t>.</w:t>
      </w:r>
      <w:r w:rsidRPr="009A4376">
        <w:rPr>
          <w:rFonts w:ascii="Times New Roman" w:hAnsi="Times New Roman" w:cs="Times New Roman"/>
          <w:sz w:val="24"/>
          <w:szCs w:val="24"/>
        </w:rPr>
        <w:t xml:space="preserve"> Review the applicable legislation of an area to ensure that the </w:t>
      </w:r>
      <w:r w:rsidR="004C7EBB">
        <w:rPr>
          <w:rFonts w:ascii="Times New Roman" w:hAnsi="Times New Roman" w:cs="Times New Roman"/>
          <w:sz w:val="24"/>
          <w:szCs w:val="24"/>
        </w:rPr>
        <w:t>LUP</w:t>
      </w:r>
      <w:r w:rsidRPr="009A4376">
        <w:rPr>
          <w:rFonts w:ascii="Times New Roman" w:hAnsi="Times New Roman" w:cs="Times New Roman"/>
          <w:sz w:val="24"/>
          <w:szCs w:val="24"/>
        </w:rPr>
        <w:t xml:space="preserve"> decisions comply with all legislative requirements.</w:t>
      </w:r>
    </w:p>
    <w:p w14:paraId="1657F411" w14:textId="77777777" w:rsidR="009A4376" w:rsidRPr="009A4376" w:rsidRDefault="009A4376" w:rsidP="009A4376">
      <w:pPr>
        <w:spacing w:after="0" w:line="240" w:lineRule="auto"/>
        <w:rPr>
          <w:rFonts w:ascii="Times New Roman" w:hAnsi="Times New Roman" w:cs="Times New Roman"/>
          <w:sz w:val="24"/>
          <w:szCs w:val="24"/>
        </w:rPr>
      </w:pPr>
      <w:bookmarkStart w:id="64" w:name="_Toc292176184"/>
      <w:bookmarkStart w:id="65" w:name="_Toc292176268"/>
      <w:bookmarkStart w:id="66" w:name="_Toc292180428"/>
      <w:bookmarkStart w:id="67" w:name="_Toc292274977"/>
      <w:bookmarkStart w:id="68" w:name="_Toc225662952"/>
      <w:bookmarkStart w:id="69" w:name="_Toc225818133"/>
      <w:bookmarkStart w:id="70" w:name="_Toc225662953"/>
      <w:bookmarkStart w:id="71" w:name="_Toc225818134"/>
      <w:bookmarkStart w:id="72" w:name="_Toc225662954"/>
      <w:bookmarkStart w:id="73" w:name="_Toc225818135"/>
      <w:bookmarkStart w:id="74" w:name="_Toc225662955"/>
      <w:bookmarkStart w:id="75" w:name="_Toc225818136"/>
      <w:bookmarkStart w:id="76" w:name="_Toc225662956"/>
      <w:bookmarkStart w:id="77" w:name="_Toc225818137"/>
      <w:bookmarkStart w:id="78" w:name="_Toc292176185"/>
      <w:bookmarkStart w:id="79" w:name="_Toc292176269"/>
      <w:bookmarkStart w:id="80" w:name="_Toc292180429"/>
      <w:bookmarkStart w:id="81" w:name="_Toc292182287"/>
      <w:bookmarkStart w:id="82" w:name="_Toc292274054"/>
      <w:bookmarkStart w:id="83" w:name="_Toc292274978"/>
      <w:bookmarkStart w:id="84" w:name="_Toc292275085"/>
      <w:bookmarkStart w:id="85" w:name="_Toc292292888"/>
      <w:bookmarkStart w:id="86" w:name="_Toc292293003"/>
      <w:bookmarkStart w:id="87" w:name="_Toc292176186"/>
      <w:bookmarkStart w:id="88" w:name="_Toc292176270"/>
      <w:bookmarkStart w:id="89" w:name="_Toc292180430"/>
      <w:bookmarkStart w:id="90" w:name="_Toc292274979"/>
      <w:bookmarkStart w:id="91" w:name="_Toc292176187"/>
      <w:bookmarkStart w:id="92" w:name="_Toc292176271"/>
      <w:bookmarkStart w:id="93" w:name="_Toc292180431"/>
      <w:bookmarkStart w:id="94" w:name="_Toc292274980"/>
      <w:bookmarkStart w:id="95" w:name="_Toc292176188"/>
      <w:bookmarkStart w:id="96" w:name="_Toc292176272"/>
      <w:bookmarkStart w:id="97" w:name="_Toc292180432"/>
      <w:bookmarkStart w:id="98" w:name="_Toc292182290"/>
      <w:bookmarkStart w:id="99" w:name="_Toc292274057"/>
      <w:bookmarkStart w:id="100" w:name="_Toc292274981"/>
      <w:bookmarkStart w:id="101" w:name="_Toc292275088"/>
      <w:bookmarkStart w:id="102" w:name="_Toc292292891"/>
      <w:bookmarkStart w:id="103" w:name="_Toc292293006"/>
      <w:bookmarkStart w:id="104" w:name="_Toc292356285"/>
      <w:bookmarkStart w:id="105" w:name="_Toc292176189"/>
      <w:bookmarkStart w:id="106" w:name="_Toc292176273"/>
      <w:bookmarkStart w:id="107" w:name="_Toc292180433"/>
      <w:bookmarkStart w:id="108" w:name="_Toc292274982"/>
      <w:bookmarkStart w:id="109" w:name="_Toc292176190"/>
      <w:bookmarkStart w:id="110" w:name="_Toc292176274"/>
      <w:bookmarkStart w:id="111" w:name="_Toc292180434"/>
      <w:bookmarkStart w:id="112" w:name="_Toc292182292"/>
      <w:bookmarkStart w:id="113" w:name="_Toc292274059"/>
      <w:bookmarkStart w:id="114" w:name="_Toc292274983"/>
      <w:bookmarkStart w:id="115" w:name="_Toc292275090"/>
      <w:bookmarkStart w:id="116" w:name="_Toc292292893"/>
      <w:bookmarkStart w:id="117" w:name="_Toc292293008"/>
      <w:bookmarkStart w:id="118" w:name="_Toc292356287"/>
      <w:bookmarkStart w:id="119" w:name="_Toc292176191"/>
      <w:bookmarkStart w:id="120" w:name="_Toc292176275"/>
      <w:bookmarkStart w:id="121" w:name="_Toc292180435"/>
      <w:bookmarkStart w:id="122" w:name="_Toc292274984"/>
      <w:bookmarkStart w:id="123" w:name="_Toc292176192"/>
      <w:bookmarkStart w:id="124" w:name="_Toc292176276"/>
      <w:bookmarkStart w:id="125" w:name="_Toc292180436"/>
      <w:bookmarkStart w:id="126" w:name="_Toc292182294"/>
      <w:bookmarkStart w:id="127" w:name="_Toc292274061"/>
      <w:bookmarkStart w:id="128" w:name="_Toc292274985"/>
      <w:bookmarkStart w:id="129" w:name="_Toc292275092"/>
      <w:bookmarkStart w:id="130" w:name="_Toc292292895"/>
      <w:bookmarkStart w:id="131" w:name="_Toc292293010"/>
      <w:bookmarkStart w:id="132" w:name="_Toc292356289"/>
      <w:bookmarkStart w:id="133" w:name="_Toc292176193"/>
      <w:bookmarkStart w:id="134" w:name="_Toc292176277"/>
      <w:bookmarkStart w:id="135" w:name="_Toc292180437"/>
      <w:bookmarkStart w:id="136" w:name="_Toc292274986"/>
      <w:bookmarkStart w:id="137" w:name="_Toc292176194"/>
      <w:bookmarkStart w:id="138" w:name="_Toc292176278"/>
      <w:bookmarkStart w:id="139" w:name="_Toc292180438"/>
      <w:bookmarkStart w:id="140" w:name="_Toc292182296"/>
      <w:bookmarkStart w:id="141" w:name="_Toc292274063"/>
      <w:bookmarkStart w:id="142" w:name="_Toc292274987"/>
      <w:bookmarkStart w:id="143" w:name="_Toc292275094"/>
      <w:bookmarkStart w:id="144" w:name="_Toc292292897"/>
      <w:bookmarkStart w:id="145" w:name="_Toc292293012"/>
      <w:bookmarkStart w:id="146" w:name="_Toc292356291"/>
      <w:bookmarkStart w:id="147" w:name="_Toc292176195"/>
      <w:bookmarkStart w:id="148" w:name="_Toc292176279"/>
      <w:bookmarkStart w:id="149" w:name="_Toc292180439"/>
      <w:bookmarkStart w:id="150" w:name="_Toc292274988"/>
      <w:bookmarkStart w:id="151" w:name="_Toc292176196"/>
      <w:bookmarkStart w:id="152" w:name="_Toc292176280"/>
      <w:bookmarkStart w:id="153" w:name="_Toc292180440"/>
      <w:bookmarkStart w:id="154" w:name="_Toc292182298"/>
      <w:bookmarkStart w:id="155" w:name="_Toc292274065"/>
      <w:bookmarkStart w:id="156" w:name="_Toc292274989"/>
      <w:bookmarkStart w:id="157" w:name="_Toc292275096"/>
      <w:bookmarkStart w:id="158" w:name="_Toc292292899"/>
      <w:bookmarkStart w:id="159" w:name="_Toc292293014"/>
      <w:bookmarkStart w:id="160" w:name="_Toc292356293"/>
      <w:bookmarkStart w:id="161" w:name="_Toc292176197"/>
      <w:bookmarkStart w:id="162" w:name="_Toc292176281"/>
      <w:bookmarkStart w:id="163" w:name="_Toc292180441"/>
      <w:bookmarkStart w:id="164" w:name="_Toc292274990"/>
      <w:bookmarkStart w:id="165" w:name="_Toc292176198"/>
      <w:bookmarkStart w:id="166" w:name="_Toc292176282"/>
      <w:bookmarkStart w:id="167" w:name="_Toc292180442"/>
      <w:bookmarkStart w:id="168" w:name="_Toc292182300"/>
      <w:bookmarkStart w:id="169" w:name="_Toc292274067"/>
      <w:bookmarkStart w:id="170" w:name="_Toc292274991"/>
      <w:bookmarkStart w:id="171" w:name="_Toc292275098"/>
      <w:bookmarkStart w:id="172" w:name="_Toc292292901"/>
      <w:bookmarkStart w:id="173" w:name="_Toc292293016"/>
      <w:bookmarkStart w:id="174" w:name="_Toc292176199"/>
      <w:bookmarkStart w:id="175" w:name="_Toc292176283"/>
      <w:bookmarkStart w:id="176" w:name="_Toc292180443"/>
      <w:bookmarkStart w:id="177" w:name="_Toc292182301"/>
      <w:bookmarkStart w:id="178" w:name="_Toc292274068"/>
      <w:bookmarkStart w:id="179" w:name="_Toc292274992"/>
      <w:bookmarkStart w:id="180" w:name="_Toc292275099"/>
      <w:bookmarkStart w:id="181" w:name="_Toc292292902"/>
      <w:bookmarkStart w:id="182" w:name="_Toc292293017"/>
      <w:bookmarkStart w:id="183" w:name="_Toc292274069"/>
      <w:bookmarkStart w:id="184" w:name="_Toc292275100"/>
      <w:bookmarkStart w:id="185" w:name="_Toc292292903"/>
      <w:bookmarkStart w:id="186" w:name="_Toc293488577"/>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1657F412"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B.   Creating a Range of Alternatives</w:t>
      </w:r>
      <w:bookmarkEnd w:id="183"/>
      <w:bookmarkEnd w:id="184"/>
      <w:bookmarkEnd w:id="185"/>
      <w:bookmarkEnd w:id="186"/>
      <w:r w:rsidRPr="009A4376">
        <w:rPr>
          <w:rFonts w:ascii="Times New Roman" w:hAnsi="Times New Roman" w:cs="Times New Roman"/>
          <w:b/>
          <w:sz w:val="24"/>
          <w:szCs w:val="24"/>
        </w:rPr>
        <w:t>.</w:t>
      </w:r>
    </w:p>
    <w:p w14:paraId="1657F413" w14:textId="77777777"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The phrase "range of alternatives" refers to different management scenarios analyzed through the NEPA process. </w:t>
      </w:r>
      <w:r w:rsidR="00787275">
        <w:rPr>
          <w:rFonts w:ascii="Times New Roman" w:hAnsi="Times New Roman" w:cs="Times New Roman"/>
          <w:sz w:val="24"/>
          <w:szCs w:val="24"/>
        </w:rPr>
        <w:t xml:space="preserve">The purpose and need statement dictates the range of alternatives, because action alternatives are not “reasonable” if they do not respond to the purpose and need for action. </w:t>
      </w:r>
      <w:r w:rsidRPr="009A4376">
        <w:rPr>
          <w:rFonts w:ascii="Times New Roman" w:hAnsi="Times New Roman" w:cs="Times New Roman"/>
          <w:sz w:val="24"/>
          <w:szCs w:val="24"/>
        </w:rPr>
        <w:t xml:space="preserve">Planning regulations (43 CFR Part 1610.4-5) require developing a </w:t>
      </w:r>
      <w:r w:rsidR="001D24AE">
        <w:rPr>
          <w:rFonts w:ascii="Times New Roman" w:hAnsi="Times New Roman" w:cs="Times New Roman"/>
          <w:sz w:val="24"/>
          <w:szCs w:val="24"/>
        </w:rPr>
        <w:t>“</w:t>
      </w:r>
      <w:r w:rsidRPr="009A4376">
        <w:rPr>
          <w:rFonts w:ascii="Times New Roman" w:hAnsi="Times New Roman" w:cs="Times New Roman"/>
          <w:sz w:val="24"/>
          <w:szCs w:val="24"/>
        </w:rPr>
        <w:t>range of reasonable resource management alternatives,” which must include a no action alternative</w:t>
      </w:r>
      <w:r w:rsidR="00AC3878">
        <w:rPr>
          <w:rFonts w:ascii="Times New Roman" w:hAnsi="Times New Roman" w:cs="Times New Roman"/>
          <w:sz w:val="24"/>
          <w:szCs w:val="24"/>
        </w:rPr>
        <w:t xml:space="preserve">. </w:t>
      </w:r>
      <w:r w:rsidR="00CF6E03">
        <w:rPr>
          <w:rFonts w:ascii="Times New Roman" w:hAnsi="Times New Roman" w:cs="Times New Roman"/>
          <w:sz w:val="24"/>
          <w:szCs w:val="24"/>
        </w:rPr>
        <w:t>For the purposes of land use planning, a</w:t>
      </w:r>
      <w:r w:rsidRPr="009A4376">
        <w:rPr>
          <w:rFonts w:ascii="Times New Roman" w:hAnsi="Times New Roman" w:cs="Times New Roman"/>
          <w:sz w:val="24"/>
          <w:szCs w:val="24"/>
        </w:rPr>
        <w:t xml:space="preserve"> range of alternatives offers different responses to both the major issues identified in scoping and the management opportunities addressed in the analysis of the management situation. Developing alternatives may involve the collaboration of cooperating agencies and resource advisory councils. </w:t>
      </w:r>
    </w:p>
    <w:p w14:paraId="1657F414" w14:textId="77777777" w:rsidR="009A4376" w:rsidRPr="009A4376" w:rsidRDefault="009A4376" w:rsidP="009A4376">
      <w:pPr>
        <w:spacing w:after="0" w:line="240" w:lineRule="auto"/>
        <w:rPr>
          <w:rFonts w:ascii="Times New Roman" w:hAnsi="Times New Roman" w:cs="Times New Roman"/>
          <w:sz w:val="24"/>
          <w:szCs w:val="24"/>
        </w:rPr>
      </w:pPr>
    </w:p>
    <w:p w14:paraId="1657F415" w14:textId="77777777" w:rsidR="001D24AE" w:rsidRDefault="009A4376" w:rsidP="00921B9C">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w:t>
      </w:r>
      <w:r w:rsidRPr="009A4376">
        <w:rPr>
          <w:rFonts w:ascii="Times New Roman" w:hAnsi="Times New Roman" w:cs="Times New Roman"/>
          <w:b/>
          <w:sz w:val="24"/>
          <w:szCs w:val="24"/>
        </w:rPr>
        <w:t>The No Action Alternative.</w:t>
      </w:r>
      <w:r w:rsidRPr="009A4376">
        <w:rPr>
          <w:rFonts w:ascii="Times New Roman" w:hAnsi="Times New Roman" w:cs="Times New Roman"/>
          <w:sz w:val="24"/>
          <w:szCs w:val="24"/>
        </w:rPr>
        <w:t xml:space="preserve"> </w:t>
      </w:r>
      <w:r w:rsidR="00310AFE">
        <w:rPr>
          <w:rFonts w:ascii="Times New Roman" w:hAnsi="Times New Roman" w:cs="Times New Roman"/>
          <w:sz w:val="24"/>
          <w:szCs w:val="24"/>
        </w:rPr>
        <w:t xml:space="preserve">The description of the no action alternative depends on the </w:t>
      </w:r>
    </w:p>
    <w:p w14:paraId="1657F416" w14:textId="36AEEB58" w:rsidR="009A4376" w:rsidRPr="009A4376" w:rsidRDefault="00310AFE" w:rsidP="001D24AE">
      <w:pPr>
        <w:spacing w:after="0" w:line="240" w:lineRule="auto"/>
        <w:ind w:left="630"/>
        <w:rPr>
          <w:rFonts w:ascii="Times New Roman" w:hAnsi="Times New Roman" w:cs="Times New Roman"/>
          <w:sz w:val="24"/>
          <w:szCs w:val="24"/>
        </w:rPr>
      </w:pPr>
      <w:proofErr w:type="gramStart"/>
      <w:r>
        <w:rPr>
          <w:rFonts w:ascii="Times New Roman" w:hAnsi="Times New Roman" w:cs="Times New Roman"/>
          <w:sz w:val="24"/>
          <w:szCs w:val="24"/>
        </w:rPr>
        <w:t>type</w:t>
      </w:r>
      <w:proofErr w:type="gramEnd"/>
      <w:r>
        <w:rPr>
          <w:rFonts w:ascii="Times New Roman" w:hAnsi="Times New Roman" w:cs="Times New Roman"/>
          <w:sz w:val="24"/>
          <w:szCs w:val="24"/>
        </w:rPr>
        <w:t xml:space="preserve"> of action proposed. For LUP actions, t</w:t>
      </w:r>
      <w:r w:rsidR="009A4376" w:rsidRPr="009A4376">
        <w:rPr>
          <w:rFonts w:ascii="Times New Roman" w:hAnsi="Times New Roman" w:cs="Times New Roman"/>
          <w:sz w:val="24"/>
          <w:szCs w:val="24"/>
        </w:rPr>
        <w:t xml:space="preserve">he no action alternative proposes the continuation of current management. The no action alternative is usually a viable alternative. However, it may not respond to the purpose and need of the planning process (e.g., new legislation). Regardless, it provides a useful baseline to compare the effects of implementing the </w:t>
      </w:r>
      <w:r w:rsidR="001D24AE">
        <w:rPr>
          <w:rFonts w:ascii="Times New Roman" w:hAnsi="Times New Roman" w:cs="Times New Roman"/>
          <w:sz w:val="24"/>
          <w:szCs w:val="24"/>
        </w:rPr>
        <w:t>“</w:t>
      </w:r>
      <w:r w:rsidR="009A4376" w:rsidRPr="009A4376">
        <w:rPr>
          <w:rFonts w:ascii="Times New Roman" w:hAnsi="Times New Roman" w:cs="Times New Roman"/>
          <w:sz w:val="24"/>
          <w:szCs w:val="24"/>
        </w:rPr>
        <w:t>action</w:t>
      </w:r>
      <w:r w:rsidR="001D24AE">
        <w:rPr>
          <w:rFonts w:ascii="Times New Roman" w:hAnsi="Times New Roman" w:cs="Times New Roman"/>
          <w:sz w:val="24"/>
          <w:szCs w:val="24"/>
        </w:rPr>
        <w:t>”</w:t>
      </w:r>
      <w:r w:rsidR="009A4376" w:rsidRPr="009A4376">
        <w:rPr>
          <w:rFonts w:ascii="Times New Roman" w:hAnsi="Times New Roman" w:cs="Times New Roman"/>
          <w:sz w:val="24"/>
          <w:szCs w:val="24"/>
        </w:rPr>
        <w:t xml:space="preserve"> alternatives. </w:t>
      </w:r>
    </w:p>
    <w:p w14:paraId="1657F417" w14:textId="77777777" w:rsidR="009A4376" w:rsidRPr="009A4376" w:rsidRDefault="009A4376" w:rsidP="009A4376">
      <w:pPr>
        <w:spacing w:after="0" w:line="240" w:lineRule="auto"/>
        <w:rPr>
          <w:rFonts w:ascii="Times New Roman" w:hAnsi="Times New Roman" w:cs="Times New Roman"/>
          <w:sz w:val="24"/>
          <w:szCs w:val="24"/>
        </w:rPr>
      </w:pPr>
    </w:p>
    <w:p w14:paraId="1657F418" w14:textId="77777777" w:rsidR="009340C3" w:rsidRDefault="009A4376" w:rsidP="009340C3">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2.   </w:t>
      </w:r>
      <w:r w:rsidRPr="009A4376">
        <w:rPr>
          <w:rFonts w:ascii="Times New Roman" w:hAnsi="Times New Roman" w:cs="Times New Roman"/>
          <w:b/>
          <w:sz w:val="24"/>
          <w:szCs w:val="24"/>
        </w:rPr>
        <w:t>Descriptions of Alternatives (or Alternative Themes).</w:t>
      </w:r>
      <w:r w:rsidRPr="009A4376">
        <w:rPr>
          <w:rFonts w:ascii="Times New Roman" w:hAnsi="Times New Roman" w:cs="Times New Roman"/>
          <w:sz w:val="24"/>
          <w:szCs w:val="24"/>
        </w:rPr>
        <w:t xml:space="preserve"> </w:t>
      </w:r>
      <w:r w:rsidR="007D1793" w:rsidRPr="009A4376">
        <w:rPr>
          <w:rFonts w:ascii="Times New Roman" w:hAnsi="Times New Roman" w:cs="Times New Roman"/>
          <w:sz w:val="24"/>
          <w:szCs w:val="24"/>
        </w:rPr>
        <w:t xml:space="preserve">When </w:t>
      </w:r>
      <w:r w:rsidR="009340C3">
        <w:rPr>
          <w:rFonts w:ascii="Times New Roman" w:hAnsi="Times New Roman" w:cs="Times New Roman"/>
          <w:sz w:val="24"/>
          <w:szCs w:val="24"/>
        </w:rPr>
        <w:t xml:space="preserve">it is determined that </w:t>
      </w:r>
    </w:p>
    <w:p w14:paraId="1657F419" w14:textId="77777777" w:rsidR="009A4376" w:rsidRPr="009A4376" w:rsidRDefault="007D1793" w:rsidP="009340C3">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R&amp;VS </w:t>
      </w:r>
      <w:r w:rsidR="009340C3">
        <w:rPr>
          <w:rFonts w:ascii="Times New Roman" w:hAnsi="Times New Roman" w:cs="Times New Roman"/>
          <w:sz w:val="24"/>
          <w:szCs w:val="24"/>
        </w:rPr>
        <w:t>will</w:t>
      </w:r>
      <w:r w:rsidRPr="009A4376">
        <w:rPr>
          <w:rFonts w:ascii="Times New Roman" w:hAnsi="Times New Roman" w:cs="Times New Roman"/>
          <w:sz w:val="24"/>
          <w:szCs w:val="24"/>
        </w:rPr>
        <w:t xml:space="preserve"> be a key </w:t>
      </w:r>
      <w:proofErr w:type="gramStart"/>
      <w:r w:rsidRPr="009A4376">
        <w:rPr>
          <w:rFonts w:ascii="Times New Roman" w:hAnsi="Times New Roman" w:cs="Times New Roman"/>
          <w:sz w:val="24"/>
          <w:szCs w:val="24"/>
        </w:rPr>
        <w:t>issue,</w:t>
      </w:r>
      <w:proofErr w:type="gramEnd"/>
      <w:r w:rsidRPr="009A4376">
        <w:rPr>
          <w:rFonts w:ascii="Times New Roman" w:hAnsi="Times New Roman" w:cs="Times New Roman"/>
          <w:sz w:val="24"/>
          <w:szCs w:val="24"/>
        </w:rPr>
        <w:t xml:space="preserve"> recreation program staff should provide input in the general narrative description for each alternative. For the no action alternative narrative, describe the existing R&amp;VS direction, which may be taken from the analysis of the management situation. For action alternatives, describe the proposed R&amp;VS program emphasis</w:t>
      </w:r>
      <w:r>
        <w:rPr>
          <w:rFonts w:ascii="Times New Roman" w:hAnsi="Times New Roman" w:cs="Times New Roman"/>
          <w:sz w:val="24"/>
          <w:szCs w:val="24"/>
        </w:rPr>
        <w:t xml:space="preserve"> under the theme or emphasis of each alternative</w:t>
      </w:r>
      <w:r w:rsidR="009340C3">
        <w:rPr>
          <w:rFonts w:ascii="Times New Roman" w:hAnsi="Times New Roman" w:cs="Times New Roman"/>
          <w:sz w:val="24"/>
          <w:szCs w:val="24"/>
        </w:rPr>
        <w:t xml:space="preserve"> </w:t>
      </w:r>
      <w:r w:rsidRPr="009A4376">
        <w:rPr>
          <w:rFonts w:ascii="Times New Roman" w:hAnsi="Times New Roman" w:cs="Times New Roman"/>
          <w:sz w:val="24"/>
          <w:szCs w:val="24"/>
        </w:rPr>
        <w:t>(see Figure 2</w:t>
      </w:r>
      <w:r w:rsidR="00D02568">
        <w:rPr>
          <w:rFonts w:ascii="Times New Roman" w:hAnsi="Times New Roman" w:cs="Times New Roman"/>
          <w:sz w:val="24"/>
          <w:szCs w:val="24"/>
        </w:rPr>
        <w:t>8</w:t>
      </w:r>
      <w:r w:rsidRPr="009A4376">
        <w:rPr>
          <w:rFonts w:ascii="Times New Roman" w:hAnsi="Times New Roman" w:cs="Times New Roman"/>
          <w:sz w:val="24"/>
          <w:szCs w:val="24"/>
        </w:rPr>
        <w:t>).</w:t>
      </w:r>
    </w:p>
    <w:p w14:paraId="1657F41A" w14:textId="77777777" w:rsidR="009A4376" w:rsidRPr="009A4376" w:rsidRDefault="009A4376" w:rsidP="009A4376">
      <w:pPr>
        <w:spacing w:after="0" w:line="240" w:lineRule="auto"/>
        <w:rPr>
          <w:rFonts w:ascii="Times New Roman" w:hAnsi="Times New Roman" w:cs="Times New Roman"/>
          <w:sz w:val="24"/>
          <w:szCs w:val="24"/>
        </w:rPr>
      </w:pPr>
    </w:p>
    <w:p w14:paraId="1657F41B" w14:textId="77777777" w:rsidR="009A4376" w:rsidRPr="009A4376" w:rsidRDefault="009A4376" w:rsidP="009A4376">
      <w:pPr>
        <w:spacing w:after="0" w:line="240" w:lineRule="auto"/>
        <w:rPr>
          <w:rFonts w:ascii="Times New Roman" w:hAnsi="Times New Roman" w:cs="Times New Roman"/>
          <w:sz w:val="24"/>
          <w:szCs w:val="24"/>
        </w:rPr>
      </w:pPr>
    </w:p>
    <w:p w14:paraId="1657F41C" w14:textId="77777777" w:rsidR="009A4376" w:rsidRPr="009A4376" w:rsidRDefault="009A4376" w:rsidP="009A4376">
      <w:pPr>
        <w:spacing w:after="0" w:line="240" w:lineRule="auto"/>
        <w:jc w:val="center"/>
        <w:rPr>
          <w:rFonts w:ascii="Times New Roman" w:hAnsi="Times New Roman" w:cs="Times New Roman"/>
          <w:b/>
          <w:sz w:val="24"/>
          <w:szCs w:val="24"/>
        </w:rPr>
      </w:pPr>
    </w:p>
    <w:p w14:paraId="1657F41D" w14:textId="77777777" w:rsidR="009A4376" w:rsidRPr="009A4376" w:rsidRDefault="009A4376" w:rsidP="009A4376">
      <w:pPr>
        <w:spacing w:after="0" w:line="240" w:lineRule="auto"/>
        <w:jc w:val="center"/>
        <w:rPr>
          <w:rFonts w:ascii="Times New Roman" w:hAnsi="Times New Roman" w:cs="Times New Roman"/>
          <w:b/>
          <w:sz w:val="24"/>
          <w:szCs w:val="24"/>
        </w:rPr>
      </w:pPr>
    </w:p>
    <w:p w14:paraId="1657F41E" w14:textId="77777777" w:rsidR="009A4376" w:rsidRPr="009A4376" w:rsidRDefault="009A4376" w:rsidP="009A4376">
      <w:pPr>
        <w:spacing w:after="0" w:line="240" w:lineRule="auto"/>
        <w:jc w:val="center"/>
        <w:rPr>
          <w:rFonts w:ascii="Times New Roman" w:hAnsi="Times New Roman" w:cs="Times New Roman"/>
          <w:b/>
          <w:sz w:val="24"/>
          <w:szCs w:val="24"/>
        </w:rPr>
      </w:pPr>
    </w:p>
    <w:p w14:paraId="1657F41F" w14:textId="77777777" w:rsidR="009A4376" w:rsidRPr="009A4376" w:rsidRDefault="009A4376" w:rsidP="009A4376">
      <w:pPr>
        <w:spacing w:after="0" w:line="240" w:lineRule="auto"/>
        <w:jc w:val="center"/>
        <w:rPr>
          <w:rFonts w:ascii="Times New Roman" w:hAnsi="Times New Roman" w:cs="Times New Roman"/>
          <w:b/>
          <w:sz w:val="24"/>
          <w:szCs w:val="24"/>
        </w:rPr>
      </w:pPr>
    </w:p>
    <w:p w14:paraId="1657F420" w14:textId="77777777" w:rsidR="009A4376" w:rsidRPr="009A4376" w:rsidRDefault="009A4376" w:rsidP="009A4376">
      <w:pPr>
        <w:spacing w:after="0" w:line="240" w:lineRule="auto"/>
        <w:jc w:val="center"/>
        <w:rPr>
          <w:rFonts w:ascii="Times New Roman" w:hAnsi="Times New Roman" w:cs="Times New Roman"/>
          <w:b/>
          <w:sz w:val="24"/>
          <w:szCs w:val="24"/>
        </w:rPr>
      </w:pPr>
    </w:p>
    <w:p w14:paraId="1657F421" w14:textId="77777777" w:rsidR="009340C3" w:rsidRDefault="009340C3" w:rsidP="009A4376">
      <w:pPr>
        <w:spacing w:after="0" w:line="240" w:lineRule="auto"/>
        <w:jc w:val="center"/>
        <w:rPr>
          <w:rFonts w:ascii="Times New Roman" w:hAnsi="Times New Roman" w:cs="Times New Roman"/>
          <w:b/>
          <w:sz w:val="24"/>
          <w:szCs w:val="24"/>
        </w:rPr>
      </w:pPr>
    </w:p>
    <w:p w14:paraId="1657F422" w14:textId="77777777" w:rsidR="004A5B73" w:rsidRDefault="004A5B73" w:rsidP="009A4376">
      <w:pPr>
        <w:spacing w:after="0" w:line="240" w:lineRule="auto"/>
        <w:jc w:val="center"/>
        <w:rPr>
          <w:rFonts w:ascii="Times New Roman" w:hAnsi="Times New Roman" w:cs="Times New Roman"/>
          <w:b/>
          <w:sz w:val="24"/>
          <w:szCs w:val="24"/>
        </w:rPr>
      </w:pPr>
    </w:p>
    <w:p w14:paraId="1657F423" w14:textId="77777777" w:rsidR="00C845E9" w:rsidRDefault="00C845E9" w:rsidP="009A4376">
      <w:pPr>
        <w:spacing w:after="0" w:line="240" w:lineRule="auto"/>
        <w:jc w:val="center"/>
        <w:rPr>
          <w:rFonts w:ascii="Times New Roman" w:hAnsi="Times New Roman" w:cs="Times New Roman"/>
          <w:b/>
          <w:sz w:val="24"/>
          <w:szCs w:val="24"/>
        </w:rPr>
      </w:pPr>
    </w:p>
    <w:p w14:paraId="10579DD8" w14:textId="77777777" w:rsidR="009E460E" w:rsidRDefault="009E460E" w:rsidP="009A4376">
      <w:pPr>
        <w:spacing w:after="0" w:line="240" w:lineRule="auto"/>
        <w:jc w:val="center"/>
        <w:rPr>
          <w:rFonts w:ascii="Times New Roman" w:hAnsi="Times New Roman" w:cs="Times New Roman"/>
          <w:b/>
          <w:sz w:val="24"/>
          <w:szCs w:val="24"/>
        </w:rPr>
        <w:sectPr w:rsidR="009E460E" w:rsidSect="003A7C61">
          <w:headerReference w:type="default" r:id="rId91"/>
          <w:pgSz w:w="12240" w:h="15840"/>
          <w:pgMar w:top="1008" w:right="1440" w:bottom="720" w:left="1440" w:header="864" w:footer="720" w:gutter="0"/>
          <w:pgNumType w:start="1"/>
          <w:cols w:space="720"/>
          <w:noEndnote/>
          <w:docGrid w:linePitch="299"/>
        </w:sectPr>
      </w:pPr>
    </w:p>
    <w:p w14:paraId="1657F424" w14:textId="68A801BD"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lastRenderedPageBreak/>
        <w:t>Figure 2</w:t>
      </w:r>
      <w:r w:rsidR="00D02568">
        <w:rPr>
          <w:rFonts w:ascii="Times New Roman" w:hAnsi="Times New Roman" w:cs="Times New Roman"/>
          <w:b/>
          <w:sz w:val="24"/>
          <w:szCs w:val="24"/>
        </w:rPr>
        <w:t>8</w:t>
      </w:r>
      <w:r w:rsidRPr="009A4376">
        <w:rPr>
          <w:rFonts w:ascii="Times New Roman" w:hAnsi="Times New Roman" w:cs="Times New Roman"/>
          <w:b/>
          <w:sz w:val="24"/>
          <w:szCs w:val="24"/>
        </w:rPr>
        <w:t xml:space="preserve"> – Diagram Showing a Range of Alternatives for Recreation and Visitor Services</w:t>
      </w:r>
    </w:p>
    <w:p w14:paraId="1657F425" w14:textId="77777777" w:rsidR="009A4376" w:rsidRPr="009A4376" w:rsidRDefault="009A4376" w:rsidP="009A4376">
      <w:pPr>
        <w:spacing w:after="0" w:line="240" w:lineRule="auto"/>
        <w:rPr>
          <w:rFonts w:ascii="Times New Roman" w:hAnsi="Times New Roman" w:cs="Times New Roman"/>
          <w:b/>
          <w:sz w:val="24"/>
          <w:szCs w:val="24"/>
        </w:rPr>
      </w:pPr>
    </w:p>
    <w:tbl>
      <w:tblPr>
        <w:tblStyle w:val="ColorfulList"/>
        <w:tblW w:w="9720" w:type="dxa"/>
        <w:tblLook w:val="01E0" w:firstRow="1" w:lastRow="1" w:firstColumn="1" w:lastColumn="1" w:noHBand="0" w:noVBand="0"/>
      </w:tblPr>
      <w:tblGrid>
        <w:gridCol w:w="2430"/>
        <w:gridCol w:w="2430"/>
        <w:gridCol w:w="2430"/>
        <w:gridCol w:w="2430"/>
      </w:tblGrid>
      <w:tr w:rsidR="009A4376" w:rsidRPr="009A4376" w14:paraId="1657F428" w14:textId="77777777" w:rsidTr="008F5257">
        <w:trPr>
          <w:cnfStyle w:val="100000000000" w:firstRow="1" w:lastRow="0" w:firstColumn="0" w:lastColumn="0" w:oddVBand="0" w:evenVBand="0" w:oddHBand="0"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9720" w:type="dxa"/>
            <w:gridSpan w:val="4"/>
            <w:shd w:val="clear" w:color="auto" w:fill="000000" w:themeFill="text1"/>
          </w:tcPr>
          <w:p w14:paraId="1657F426" w14:textId="77777777" w:rsidR="009A4376" w:rsidRPr="009A4376" w:rsidRDefault="009A4376" w:rsidP="009A4376">
            <w:pPr>
              <w:jc w:val="center"/>
            </w:pPr>
            <w:r w:rsidRPr="009A4376">
              <w:rPr>
                <w:sz w:val="24"/>
                <w:szCs w:val="24"/>
              </w:rPr>
              <w:t>Recreation and Visitor Services</w:t>
            </w:r>
          </w:p>
          <w:p w14:paraId="1657F427" w14:textId="77777777" w:rsidR="009A4376" w:rsidRPr="009A4376" w:rsidRDefault="009A4376" w:rsidP="009A4376">
            <w:pPr>
              <w:jc w:val="center"/>
              <w:rPr>
                <w:i/>
              </w:rPr>
            </w:pPr>
            <w:r w:rsidRPr="009A4376">
              <w:rPr>
                <w:i/>
                <w:sz w:val="24"/>
                <w:szCs w:val="24"/>
              </w:rPr>
              <w:t>How will recreation be managed and what recreation opportunities will be offered?</w:t>
            </w:r>
          </w:p>
        </w:tc>
      </w:tr>
      <w:tr w:rsidR="009A4376" w:rsidRPr="009A4376" w14:paraId="1657F42D" w14:textId="77777777" w:rsidTr="006E51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shd w:val="clear" w:color="auto" w:fill="BFBFBF" w:themeFill="background1" w:themeFillShade="BF"/>
          </w:tcPr>
          <w:p w14:paraId="1657F429" w14:textId="77777777" w:rsidR="009A4376" w:rsidRPr="009A4376" w:rsidRDefault="009A4376" w:rsidP="009A4376">
            <w:pPr>
              <w:jc w:val="center"/>
              <w:rPr>
                <w:sz w:val="24"/>
                <w:szCs w:val="24"/>
              </w:rPr>
            </w:pPr>
            <w:r w:rsidRPr="009A4376">
              <w:rPr>
                <w:sz w:val="24"/>
                <w:szCs w:val="24"/>
              </w:rPr>
              <w:t>No Action Alternative</w:t>
            </w:r>
          </w:p>
        </w:tc>
        <w:tc>
          <w:tcPr>
            <w:cnfStyle w:val="000010000000" w:firstRow="0" w:lastRow="0" w:firstColumn="0" w:lastColumn="0" w:oddVBand="1" w:evenVBand="0" w:oddHBand="0" w:evenHBand="0" w:firstRowFirstColumn="0" w:firstRowLastColumn="0" w:lastRowFirstColumn="0" w:lastRowLastColumn="0"/>
            <w:tcW w:w="2430" w:type="dxa"/>
            <w:tcBorders>
              <w:bottom w:val="none" w:sz="0" w:space="0" w:color="auto"/>
            </w:tcBorders>
            <w:shd w:val="clear" w:color="auto" w:fill="BFBFBF" w:themeFill="background1" w:themeFillShade="BF"/>
          </w:tcPr>
          <w:p w14:paraId="1657F42A" w14:textId="77777777" w:rsidR="009A4376" w:rsidRPr="009A4376" w:rsidRDefault="009A4376" w:rsidP="009A4376">
            <w:pPr>
              <w:jc w:val="center"/>
              <w:rPr>
                <w:b/>
                <w:sz w:val="24"/>
                <w:szCs w:val="24"/>
              </w:rPr>
            </w:pPr>
            <w:r w:rsidRPr="009A4376">
              <w:rPr>
                <w:b/>
                <w:sz w:val="24"/>
                <w:szCs w:val="24"/>
              </w:rPr>
              <w:t>Action Alternative</w:t>
            </w:r>
          </w:p>
        </w:tc>
        <w:tc>
          <w:tcPr>
            <w:tcW w:w="2430" w:type="dxa"/>
            <w:shd w:val="clear" w:color="auto" w:fill="BFBFBF" w:themeFill="background1" w:themeFillShade="BF"/>
          </w:tcPr>
          <w:p w14:paraId="1657F42B" w14:textId="77777777" w:rsidR="009A4376" w:rsidRPr="009A4376" w:rsidRDefault="009A4376" w:rsidP="009A4376">
            <w:pPr>
              <w:jc w:val="center"/>
              <w:cnfStyle w:val="000000100000" w:firstRow="0" w:lastRow="0" w:firstColumn="0" w:lastColumn="0" w:oddVBand="0" w:evenVBand="0" w:oddHBand="1" w:evenHBand="0" w:firstRowFirstColumn="0" w:firstRowLastColumn="0" w:lastRowFirstColumn="0" w:lastRowLastColumn="0"/>
              <w:rPr>
                <w:b/>
                <w:sz w:val="24"/>
                <w:szCs w:val="24"/>
              </w:rPr>
            </w:pPr>
            <w:r w:rsidRPr="009A4376">
              <w:rPr>
                <w:b/>
                <w:sz w:val="24"/>
                <w:szCs w:val="24"/>
              </w:rPr>
              <w:t>Action Alternative</w:t>
            </w:r>
          </w:p>
        </w:tc>
        <w:tc>
          <w:tcPr>
            <w:cnfStyle w:val="000100000000" w:firstRow="0" w:lastRow="0" w:firstColumn="0" w:lastColumn="1" w:oddVBand="0" w:evenVBand="0" w:oddHBand="0" w:evenHBand="0" w:firstRowFirstColumn="0" w:firstRowLastColumn="0" w:lastRowFirstColumn="0" w:lastRowLastColumn="0"/>
            <w:tcW w:w="2430" w:type="dxa"/>
            <w:shd w:val="clear" w:color="auto" w:fill="BFBFBF" w:themeFill="background1" w:themeFillShade="BF"/>
          </w:tcPr>
          <w:p w14:paraId="1657F42C" w14:textId="77777777" w:rsidR="009A4376" w:rsidRPr="009A4376" w:rsidRDefault="009A4376" w:rsidP="009A4376">
            <w:pPr>
              <w:jc w:val="center"/>
              <w:rPr>
                <w:sz w:val="24"/>
                <w:szCs w:val="24"/>
              </w:rPr>
            </w:pPr>
            <w:r w:rsidRPr="009A4376">
              <w:rPr>
                <w:sz w:val="24"/>
                <w:szCs w:val="24"/>
              </w:rPr>
              <w:t>Action Alternative</w:t>
            </w:r>
          </w:p>
        </w:tc>
      </w:tr>
      <w:tr w:rsidR="009A4376" w:rsidRPr="009A4376" w14:paraId="1657F434" w14:textId="77777777" w:rsidTr="006E5114">
        <w:tc>
          <w:tcPr>
            <w:cnfStyle w:val="001000000000" w:firstRow="0" w:lastRow="0" w:firstColumn="1" w:lastColumn="0" w:oddVBand="0" w:evenVBand="0" w:oddHBand="0" w:evenHBand="0" w:firstRowFirstColumn="0" w:firstRowLastColumn="0" w:lastRowFirstColumn="0" w:lastRowLastColumn="0"/>
            <w:tcW w:w="2430" w:type="dxa"/>
            <w:tcBorders>
              <w:bottom w:val="single" w:sz="12" w:space="0" w:color="000000" w:themeColor="text1"/>
            </w:tcBorders>
            <w:shd w:val="clear" w:color="auto" w:fill="BFBFBF" w:themeFill="background1" w:themeFillShade="BF"/>
          </w:tcPr>
          <w:p w14:paraId="1657F42E" w14:textId="77777777" w:rsidR="009A4376" w:rsidRPr="009A4376" w:rsidRDefault="009A4376" w:rsidP="009A4376">
            <w:pPr>
              <w:jc w:val="center"/>
              <w:rPr>
                <w:sz w:val="24"/>
                <w:szCs w:val="24"/>
              </w:rPr>
            </w:pPr>
            <w:r w:rsidRPr="009A4376">
              <w:rPr>
                <w:sz w:val="24"/>
                <w:szCs w:val="24"/>
              </w:rPr>
              <w:t>No Change</w:t>
            </w:r>
          </w:p>
          <w:p w14:paraId="1657F42F" w14:textId="77777777" w:rsidR="009A4376" w:rsidRPr="009A4376" w:rsidRDefault="009A4376" w:rsidP="009A4376">
            <w:pPr>
              <w:jc w:val="center"/>
              <w:rPr>
                <w:sz w:val="24"/>
                <w:szCs w:val="24"/>
              </w:rPr>
            </w:pPr>
            <w:r w:rsidRPr="009A4376">
              <w:rPr>
                <w:sz w:val="24"/>
                <w:szCs w:val="24"/>
              </w:rPr>
              <w:t>from Existing Plans</w:t>
            </w:r>
          </w:p>
        </w:tc>
        <w:tc>
          <w:tcPr>
            <w:cnfStyle w:val="000010000000" w:firstRow="0" w:lastRow="0" w:firstColumn="0" w:lastColumn="0" w:oddVBand="1" w:evenVBand="0" w:oddHBand="0" w:evenHBand="0" w:firstRowFirstColumn="0" w:firstRowLastColumn="0" w:lastRowFirstColumn="0" w:lastRowLastColumn="0"/>
            <w:tcW w:w="2430" w:type="dxa"/>
            <w:tcBorders>
              <w:bottom w:val="single" w:sz="12" w:space="0" w:color="000000" w:themeColor="text1"/>
            </w:tcBorders>
            <w:shd w:val="clear" w:color="auto" w:fill="BFBFBF" w:themeFill="background1" w:themeFillShade="BF"/>
          </w:tcPr>
          <w:p w14:paraId="1657F430" w14:textId="77777777" w:rsidR="009A4376" w:rsidRPr="009A4376" w:rsidRDefault="009A4376" w:rsidP="009A4376">
            <w:pPr>
              <w:jc w:val="center"/>
              <w:rPr>
                <w:b/>
                <w:sz w:val="24"/>
                <w:szCs w:val="24"/>
              </w:rPr>
            </w:pPr>
            <w:r w:rsidRPr="009A4376">
              <w:rPr>
                <w:b/>
                <w:sz w:val="24"/>
                <w:szCs w:val="24"/>
              </w:rPr>
              <w:t>Conservation</w:t>
            </w:r>
          </w:p>
          <w:p w14:paraId="1657F431" w14:textId="77777777" w:rsidR="009A4376" w:rsidRPr="009A4376" w:rsidRDefault="009A4376" w:rsidP="009A4376">
            <w:pPr>
              <w:jc w:val="center"/>
              <w:rPr>
                <w:sz w:val="24"/>
                <w:szCs w:val="24"/>
              </w:rPr>
            </w:pPr>
            <w:r w:rsidRPr="009A4376">
              <w:rPr>
                <w:b/>
                <w:sz w:val="24"/>
                <w:szCs w:val="24"/>
              </w:rPr>
              <w:t>Emphasis</w:t>
            </w:r>
          </w:p>
        </w:tc>
        <w:tc>
          <w:tcPr>
            <w:tcW w:w="2430" w:type="dxa"/>
            <w:tcBorders>
              <w:bottom w:val="single" w:sz="12" w:space="0" w:color="000000" w:themeColor="text1"/>
            </w:tcBorders>
            <w:shd w:val="clear" w:color="auto" w:fill="BFBFBF" w:themeFill="background1" w:themeFillShade="BF"/>
          </w:tcPr>
          <w:p w14:paraId="1657F432" w14:textId="77777777" w:rsidR="009A4376" w:rsidRPr="009A4376" w:rsidRDefault="009A4376" w:rsidP="009A4376">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9A4376">
              <w:rPr>
                <w:b/>
                <w:sz w:val="24"/>
                <w:szCs w:val="24"/>
              </w:rPr>
              <w:t>Mixed Emphasis</w:t>
            </w:r>
          </w:p>
        </w:tc>
        <w:tc>
          <w:tcPr>
            <w:cnfStyle w:val="000100000000" w:firstRow="0" w:lastRow="0" w:firstColumn="0" w:lastColumn="1" w:oddVBand="0" w:evenVBand="0" w:oddHBand="0" w:evenHBand="0" w:firstRowFirstColumn="0" w:firstRowLastColumn="0" w:lastRowFirstColumn="0" w:lastRowLastColumn="0"/>
            <w:tcW w:w="2430" w:type="dxa"/>
            <w:tcBorders>
              <w:bottom w:val="single" w:sz="12" w:space="0" w:color="000000" w:themeColor="text1"/>
            </w:tcBorders>
            <w:shd w:val="clear" w:color="auto" w:fill="BFBFBF" w:themeFill="background1" w:themeFillShade="BF"/>
          </w:tcPr>
          <w:p w14:paraId="1657F433" w14:textId="77777777" w:rsidR="009A4376" w:rsidRPr="009A4376" w:rsidRDefault="009A4376" w:rsidP="009A4376">
            <w:pPr>
              <w:jc w:val="center"/>
              <w:rPr>
                <w:sz w:val="24"/>
                <w:szCs w:val="24"/>
              </w:rPr>
            </w:pPr>
            <w:r w:rsidRPr="009A4376">
              <w:rPr>
                <w:sz w:val="24"/>
                <w:szCs w:val="24"/>
              </w:rPr>
              <w:t>Resource Use and Development Emphasis</w:t>
            </w:r>
          </w:p>
        </w:tc>
      </w:tr>
      <w:tr w:rsidR="009A4376" w:rsidRPr="009A4376" w14:paraId="1657F439" w14:textId="77777777" w:rsidTr="006E511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0" w:type="dxa"/>
            <w:tcBorders>
              <w:left w:val="single" w:sz="4" w:space="0" w:color="000000" w:themeColor="text1"/>
              <w:bottom w:val="single" w:sz="4" w:space="0" w:color="000000" w:themeColor="text1"/>
              <w:right w:val="single" w:sz="4" w:space="0" w:color="000000" w:themeColor="text1"/>
            </w:tcBorders>
          </w:tcPr>
          <w:p w14:paraId="1657F435" w14:textId="77777777" w:rsidR="009A4376" w:rsidRPr="002450A3" w:rsidRDefault="009A4376" w:rsidP="0093081E">
            <w:pPr>
              <w:rPr>
                <w:rFonts w:ascii="Times New Roman" w:hAnsi="Times New Roman" w:cs="Times New Roman"/>
                <w:b w:val="0"/>
                <w:color w:val="000000" w:themeColor="text1"/>
              </w:rPr>
            </w:pPr>
            <w:r w:rsidRPr="002450A3">
              <w:rPr>
                <w:rFonts w:ascii="Times New Roman" w:hAnsi="Times New Roman" w:cs="Times New Roman"/>
                <w:b w:val="0"/>
                <w:color w:val="000000" w:themeColor="text1"/>
              </w:rPr>
              <w:t xml:space="preserve">Recreation management and administration will be directed by decisions in the existing </w:t>
            </w:r>
            <w:r w:rsidR="0093081E" w:rsidRPr="002450A3">
              <w:rPr>
                <w:rFonts w:ascii="Times New Roman" w:hAnsi="Times New Roman" w:cs="Times New Roman"/>
                <w:b w:val="0"/>
                <w:color w:val="000000" w:themeColor="text1"/>
              </w:rPr>
              <w:t>LUP</w:t>
            </w:r>
            <w:r w:rsidRPr="002450A3">
              <w:rPr>
                <w:rFonts w:ascii="Times New Roman" w:hAnsi="Times New Roman" w:cs="Times New Roman"/>
                <w:b w:val="0"/>
                <w:color w:val="000000" w:themeColor="text1"/>
              </w:rPr>
              <w:t xml:space="preserve">, </w:t>
            </w:r>
            <w:r w:rsidR="0093081E" w:rsidRPr="002450A3">
              <w:rPr>
                <w:rFonts w:ascii="Times New Roman" w:hAnsi="Times New Roman" w:cs="Times New Roman"/>
                <w:b w:val="0"/>
                <w:color w:val="000000" w:themeColor="text1"/>
              </w:rPr>
              <w:t>LUP</w:t>
            </w:r>
            <w:r w:rsidRPr="002450A3">
              <w:rPr>
                <w:rFonts w:ascii="Times New Roman" w:hAnsi="Times New Roman" w:cs="Times New Roman"/>
                <w:b w:val="0"/>
                <w:color w:val="000000" w:themeColor="text1"/>
              </w:rPr>
              <w:t xml:space="preserve"> amendments, and </w:t>
            </w:r>
            <w:r w:rsidR="0093081E" w:rsidRPr="002450A3">
              <w:rPr>
                <w:rFonts w:ascii="Times New Roman" w:hAnsi="Times New Roman" w:cs="Times New Roman"/>
                <w:b w:val="0"/>
                <w:color w:val="000000" w:themeColor="text1"/>
              </w:rPr>
              <w:t>RAMPs</w:t>
            </w:r>
            <w:r w:rsidRPr="002450A3">
              <w:rPr>
                <w:rFonts w:ascii="Times New Roman" w:hAnsi="Times New Roman" w:cs="Times New Roman"/>
                <w:b w:val="0"/>
                <w:color w:val="000000" w:themeColor="text1"/>
              </w:rPr>
              <w:t>. Recreation management will generally emphasize the continued availability of dispersed and unstructured outdoor recreation opportunities, interpretation, and visitor health and safety.</w:t>
            </w:r>
          </w:p>
        </w:tc>
        <w:tc>
          <w:tcPr>
            <w:cnfStyle w:val="000010000000" w:firstRow="0" w:lastRow="0" w:firstColumn="0" w:lastColumn="0" w:oddVBand="1" w:evenVBand="0" w:oddHBand="0" w:evenHBand="0" w:firstRowFirstColumn="0" w:firstRowLastColumn="0" w:lastRowFirstColumn="0" w:lastRowLastColumn="0"/>
            <w:tcW w:w="2430" w:type="dxa"/>
            <w:tcBorders>
              <w:left w:val="single" w:sz="4" w:space="0" w:color="000000" w:themeColor="text1"/>
              <w:bottom w:val="single" w:sz="4" w:space="0" w:color="000000" w:themeColor="text1"/>
              <w:right w:val="single" w:sz="4" w:space="0" w:color="000000" w:themeColor="text1"/>
            </w:tcBorders>
          </w:tcPr>
          <w:p w14:paraId="1657F436" w14:textId="77777777" w:rsidR="009A4376" w:rsidRPr="002450A3" w:rsidRDefault="009A4376" w:rsidP="0093081E">
            <w:pPr>
              <w:rPr>
                <w:rFonts w:ascii="Times New Roman" w:hAnsi="Times New Roman" w:cs="Times New Roman"/>
                <w:b w:val="0"/>
                <w:color w:val="000000" w:themeColor="text1"/>
              </w:rPr>
            </w:pPr>
            <w:r w:rsidRPr="002450A3">
              <w:rPr>
                <w:rFonts w:ascii="Times New Roman" w:hAnsi="Times New Roman" w:cs="Times New Roman"/>
                <w:b w:val="0"/>
                <w:color w:val="000000" w:themeColor="text1"/>
              </w:rPr>
              <w:t xml:space="preserve">Recreation opportunities will be emphasized that are in concert with sustaining the biological integrity of habitats for plant, wildlife, and fish species. In ecologically sensitive areas, recreation use will be limited. </w:t>
            </w:r>
            <w:r w:rsidR="0093081E" w:rsidRPr="002450A3">
              <w:rPr>
                <w:rFonts w:ascii="Times New Roman" w:hAnsi="Times New Roman" w:cs="Times New Roman"/>
                <w:b w:val="0"/>
                <w:color w:val="000000" w:themeColor="text1"/>
              </w:rPr>
              <w:t>R&amp;VS</w:t>
            </w:r>
            <w:r w:rsidRPr="002450A3">
              <w:rPr>
                <w:rFonts w:ascii="Times New Roman" w:hAnsi="Times New Roman" w:cs="Times New Roman"/>
                <w:b w:val="0"/>
                <w:color w:val="000000" w:themeColor="text1"/>
              </w:rPr>
              <w:t xml:space="preserve"> management will be recognized as the predominant land use focus in few areas.</w:t>
            </w:r>
          </w:p>
        </w:tc>
        <w:tc>
          <w:tcPr>
            <w:tcW w:w="2430" w:type="dxa"/>
            <w:tcBorders>
              <w:left w:val="single" w:sz="4" w:space="0" w:color="000000" w:themeColor="text1"/>
              <w:bottom w:val="single" w:sz="4" w:space="0" w:color="000000" w:themeColor="text1"/>
              <w:right w:val="single" w:sz="4" w:space="0" w:color="000000" w:themeColor="text1"/>
            </w:tcBorders>
          </w:tcPr>
          <w:p w14:paraId="1657F437" w14:textId="77777777" w:rsidR="009A4376" w:rsidRPr="002450A3" w:rsidRDefault="009A4376" w:rsidP="0093081E">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b w:val="0"/>
                <w:color w:val="000000" w:themeColor="text1"/>
              </w:rPr>
            </w:pPr>
            <w:r w:rsidRPr="002450A3">
              <w:rPr>
                <w:rFonts w:ascii="Times New Roman" w:hAnsi="Times New Roman" w:cs="Times New Roman"/>
                <w:b w:val="0"/>
                <w:color w:val="000000" w:themeColor="text1"/>
              </w:rPr>
              <w:t xml:space="preserve">Strategically emphasize a variety of recreation opportunities along with the protection of natural and cultural resources. </w:t>
            </w:r>
            <w:r w:rsidR="0093081E" w:rsidRPr="002450A3">
              <w:rPr>
                <w:rFonts w:ascii="Times New Roman" w:hAnsi="Times New Roman" w:cs="Times New Roman"/>
                <w:b w:val="0"/>
                <w:color w:val="000000" w:themeColor="text1"/>
              </w:rPr>
              <w:t>R&amp;VS</w:t>
            </w:r>
            <w:r w:rsidRPr="002450A3">
              <w:rPr>
                <w:rFonts w:ascii="Times New Roman" w:hAnsi="Times New Roman" w:cs="Times New Roman"/>
                <w:b w:val="0"/>
                <w:color w:val="000000" w:themeColor="text1"/>
              </w:rPr>
              <w:t xml:space="preserve"> management will be recognized as the predominant land use focus where the existing or proposed recreation opportunities and RSCs are recognized for their unique value and distinctiveness or where </w:t>
            </w:r>
            <w:r w:rsidR="0093081E" w:rsidRPr="002450A3">
              <w:rPr>
                <w:rFonts w:ascii="Times New Roman" w:hAnsi="Times New Roman" w:cs="Times New Roman"/>
                <w:b w:val="0"/>
                <w:color w:val="000000" w:themeColor="text1"/>
              </w:rPr>
              <w:t>R&amp;VS</w:t>
            </w:r>
            <w:r w:rsidRPr="002450A3">
              <w:rPr>
                <w:rFonts w:ascii="Times New Roman" w:hAnsi="Times New Roman" w:cs="Times New Roman"/>
                <w:b w:val="0"/>
                <w:color w:val="000000" w:themeColor="text1"/>
              </w:rPr>
              <w:t xml:space="preserve"> require specific management consideration in order to address recreation use/investments.</w:t>
            </w:r>
          </w:p>
        </w:tc>
        <w:tc>
          <w:tcPr>
            <w:cnfStyle w:val="000100000000" w:firstRow="0" w:lastRow="0" w:firstColumn="0" w:lastColumn="1" w:oddVBand="0" w:evenVBand="0" w:oddHBand="0" w:evenHBand="0" w:firstRowFirstColumn="0" w:firstRowLastColumn="0" w:lastRowFirstColumn="0" w:lastRowLastColumn="0"/>
            <w:tcW w:w="2430" w:type="dxa"/>
            <w:tcBorders>
              <w:left w:val="single" w:sz="4" w:space="0" w:color="000000" w:themeColor="text1"/>
              <w:bottom w:val="single" w:sz="4" w:space="0" w:color="000000" w:themeColor="text1"/>
              <w:right w:val="single" w:sz="4" w:space="0" w:color="000000" w:themeColor="text1"/>
            </w:tcBorders>
          </w:tcPr>
          <w:p w14:paraId="1657F438" w14:textId="77777777" w:rsidR="009A4376" w:rsidRPr="002450A3" w:rsidRDefault="009A4376" w:rsidP="0093081E">
            <w:pPr>
              <w:rPr>
                <w:rFonts w:ascii="Times New Roman" w:hAnsi="Times New Roman" w:cs="Times New Roman"/>
                <w:b w:val="0"/>
                <w:color w:val="000000" w:themeColor="text1"/>
              </w:rPr>
            </w:pPr>
            <w:r w:rsidRPr="002450A3">
              <w:rPr>
                <w:rFonts w:ascii="Times New Roman" w:hAnsi="Times New Roman" w:cs="Times New Roman"/>
                <w:b w:val="0"/>
                <w:color w:val="000000" w:themeColor="text1"/>
              </w:rPr>
              <w:t xml:space="preserve">Emphasize managing BLM lands for a variety of structured and dispersed recreational opportunities in a manner favorable to accommodate the maximum amount of recreation use in combination with other BLM land uses in order to produce social and economic benefits. </w:t>
            </w:r>
            <w:r w:rsidR="0093081E" w:rsidRPr="002450A3">
              <w:rPr>
                <w:rFonts w:ascii="Times New Roman" w:hAnsi="Times New Roman" w:cs="Times New Roman"/>
                <w:b w:val="0"/>
                <w:color w:val="000000" w:themeColor="text1"/>
              </w:rPr>
              <w:t>R&amp;VS</w:t>
            </w:r>
            <w:r w:rsidRPr="002450A3">
              <w:rPr>
                <w:rFonts w:ascii="Times New Roman" w:hAnsi="Times New Roman" w:cs="Times New Roman"/>
                <w:b w:val="0"/>
                <w:color w:val="000000" w:themeColor="text1"/>
              </w:rPr>
              <w:t xml:space="preserve"> management will be recognized as the predominant land use focus in many areas.</w:t>
            </w:r>
          </w:p>
        </w:tc>
      </w:tr>
    </w:tbl>
    <w:p w14:paraId="1657F43A" w14:textId="77777777" w:rsidR="009A4376" w:rsidRPr="009A4376" w:rsidRDefault="009A4376" w:rsidP="009A4376">
      <w:pPr>
        <w:spacing w:after="0" w:line="240" w:lineRule="auto"/>
        <w:rPr>
          <w:rFonts w:ascii="Times New Roman" w:hAnsi="Times New Roman" w:cs="Times New Roman"/>
          <w:b/>
          <w:sz w:val="24"/>
          <w:szCs w:val="24"/>
        </w:rPr>
      </w:pPr>
    </w:p>
    <w:p w14:paraId="1657F43B"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C.   Alternative Development.</w:t>
      </w:r>
    </w:p>
    <w:p w14:paraId="1657F43C" w14:textId="398FE6F1"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Each alternative includes a different suite of potential planning decisions (e.g., desired outcomes, management actions</w:t>
      </w:r>
      <w:r w:rsidR="00ED64C6" w:rsidRPr="009A4376">
        <w:rPr>
          <w:rFonts w:ascii="Times New Roman" w:hAnsi="Times New Roman" w:cs="Times New Roman"/>
          <w:sz w:val="24"/>
          <w:szCs w:val="24"/>
        </w:rPr>
        <w:t>,</w:t>
      </w:r>
      <w:r w:rsidR="00ED64C6">
        <w:rPr>
          <w:rFonts w:ascii="Times New Roman" w:hAnsi="Times New Roman" w:cs="Times New Roman"/>
          <w:sz w:val="24"/>
          <w:szCs w:val="24"/>
        </w:rPr>
        <w:t xml:space="preserve"> and </w:t>
      </w:r>
      <w:r w:rsidRPr="009A4376">
        <w:rPr>
          <w:rFonts w:ascii="Times New Roman" w:hAnsi="Times New Roman" w:cs="Times New Roman"/>
          <w:sz w:val="24"/>
          <w:szCs w:val="24"/>
        </w:rPr>
        <w:t xml:space="preserve">allowable uses). However, individual R&amp;VS decisions may be common to multiple or even all alternatives. All proposed LUP decisions within each alternative must be compatible, but may </w:t>
      </w:r>
      <w:r w:rsidR="007870B3">
        <w:rPr>
          <w:rFonts w:ascii="Times New Roman" w:hAnsi="Times New Roman" w:cs="Times New Roman"/>
          <w:sz w:val="24"/>
          <w:szCs w:val="24"/>
        </w:rPr>
        <w:t>vary</w:t>
      </w:r>
      <w:r w:rsidR="007870B3" w:rsidRPr="009A4376">
        <w:rPr>
          <w:rFonts w:ascii="Times New Roman" w:hAnsi="Times New Roman" w:cs="Times New Roman"/>
          <w:sz w:val="24"/>
          <w:szCs w:val="24"/>
        </w:rPr>
        <w:t xml:space="preserve"> </w:t>
      </w:r>
      <w:r w:rsidRPr="009A4376">
        <w:rPr>
          <w:rFonts w:ascii="Times New Roman" w:hAnsi="Times New Roman" w:cs="Times New Roman"/>
          <w:sz w:val="24"/>
          <w:szCs w:val="24"/>
        </w:rPr>
        <w:t xml:space="preserve">across alternatives. See </w:t>
      </w:r>
      <w:r w:rsidR="0093081E">
        <w:rPr>
          <w:rFonts w:ascii="Times New Roman" w:hAnsi="Times New Roman" w:cs="Times New Roman"/>
          <w:sz w:val="24"/>
          <w:szCs w:val="24"/>
        </w:rPr>
        <w:t>BLM Handbook H-1601-1, “</w:t>
      </w:r>
      <w:r w:rsidRPr="009A4376">
        <w:rPr>
          <w:rFonts w:ascii="Times New Roman" w:hAnsi="Times New Roman" w:cs="Times New Roman"/>
          <w:sz w:val="24"/>
          <w:szCs w:val="24"/>
        </w:rPr>
        <w:t>Land Use Planning</w:t>
      </w:r>
      <w:r w:rsidR="0093081E">
        <w:rPr>
          <w:rFonts w:ascii="Times New Roman" w:hAnsi="Times New Roman" w:cs="Times New Roman"/>
          <w:sz w:val="24"/>
          <w:szCs w:val="24"/>
        </w:rPr>
        <w:t>,”</w:t>
      </w:r>
      <w:r w:rsidRPr="009A4376">
        <w:rPr>
          <w:rFonts w:ascii="Times New Roman" w:hAnsi="Times New Roman" w:cs="Times New Roman"/>
          <w:sz w:val="24"/>
          <w:szCs w:val="24"/>
        </w:rPr>
        <w:t xml:space="preserve"> and </w:t>
      </w:r>
      <w:r w:rsidR="0093081E">
        <w:rPr>
          <w:rFonts w:ascii="Times New Roman" w:hAnsi="Times New Roman" w:cs="Times New Roman"/>
          <w:sz w:val="24"/>
          <w:szCs w:val="24"/>
        </w:rPr>
        <w:t xml:space="preserve">BLM </w:t>
      </w:r>
      <w:r w:rsidRPr="009A4376">
        <w:rPr>
          <w:rFonts w:ascii="Times New Roman" w:hAnsi="Times New Roman" w:cs="Times New Roman"/>
          <w:sz w:val="24"/>
          <w:szCs w:val="24"/>
        </w:rPr>
        <w:t>Handbook H-1790-1</w:t>
      </w:r>
      <w:r w:rsidR="0093081E">
        <w:rPr>
          <w:rFonts w:ascii="Times New Roman" w:hAnsi="Times New Roman" w:cs="Times New Roman"/>
          <w:sz w:val="24"/>
          <w:szCs w:val="24"/>
        </w:rPr>
        <w:t xml:space="preserve">, “National Environmental Policy Act,” </w:t>
      </w:r>
      <w:r w:rsidRPr="009A4376">
        <w:rPr>
          <w:rFonts w:ascii="Times New Roman" w:hAnsi="Times New Roman" w:cs="Times New Roman"/>
          <w:sz w:val="24"/>
          <w:szCs w:val="24"/>
        </w:rPr>
        <w:t>for more information on alternative development.</w:t>
      </w:r>
    </w:p>
    <w:p w14:paraId="1657F43D" w14:textId="77777777" w:rsidR="009A4376" w:rsidRPr="009A4376" w:rsidRDefault="009A4376" w:rsidP="009A4376">
      <w:pPr>
        <w:spacing w:after="0" w:line="240" w:lineRule="auto"/>
        <w:rPr>
          <w:rFonts w:ascii="Times New Roman" w:hAnsi="Times New Roman" w:cs="Times New Roman"/>
          <w:sz w:val="24"/>
          <w:szCs w:val="24"/>
        </w:rPr>
      </w:pPr>
    </w:p>
    <w:p w14:paraId="1657F43E"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R&amp;VS LUP decisions must: </w:t>
      </w:r>
    </w:p>
    <w:p w14:paraId="1657F43F" w14:textId="77777777" w:rsidR="009A4376" w:rsidRPr="009A4376" w:rsidRDefault="009A4376" w:rsidP="009A4376">
      <w:pPr>
        <w:spacing w:after="0" w:line="240" w:lineRule="auto"/>
        <w:rPr>
          <w:rFonts w:ascii="Times New Roman" w:hAnsi="Times New Roman" w:cs="Times New Roman"/>
          <w:sz w:val="24"/>
          <w:szCs w:val="24"/>
        </w:rPr>
      </w:pPr>
    </w:p>
    <w:p w14:paraId="1657F440" w14:textId="2F664E59"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a.   Designate</w:t>
      </w:r>
      <w:r w:rsidR="00FE3087">
        <w:rPr>
          <w:rFonts w:ascii="Times New Roman" w:hAnsi="Times New Roman" w:cs="Times New Roman"/>
          <w:sz w:val="24"/>
          <w:szCs w:val="24"/>
        </w:rPr>
        <w:t xml:space="preserve"> </w:t>
      </w:r>
      <w:r w:rsidRPr="009A4376">
        <w:rPr>
          <w:rFonts w:ascii="Times New Roman" w:hAnsi="Times New Roman" w:cs="Times New Roman"/>
          <w:sz w:val="24"/>
          <w:szCs w:val="24"/>
        </w:rPr>
        <w:t>RMAs and their boundaries.</w:t>
      </w:r>
    </w:p>
    <w:p w14:paraId="1657F441" w14:textId="77777777" w:rsidR="009A4376" w:rsidRPr="009A4376" w:rsidRDefault="009A4376" w:rsidP="009A4376">
      <w:pPr>
        <w:spacing w:after="0" w:line="240" w:lineRule="auto"/>
        <w:rPr>
          <w:rFonts w:ascii="Times New Roman" w:hAnsi="Times New Roman" w:cs="Times New Roman"/>
          <w:sz w:val="24"/>
          <w:szCs w:val="24"/>
        </w:rPr>
      </w:pPr>
    </w:p>
    <w:p w14:paraId="1657F442" w14:textId="77777777" w:rsidR="009A4376" w:rsidRDefault="009A4376" w:rsidP="0093081E">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b.   Establish RMA objectives (e.g., targeted activities, experiences, or benefits).</w:t>
      </w:r>
    </w:p>
    <w:p w14:paraId="1657F443" w14:textId="77777777" w:rsidR="0093081E" w:rsidRPr="009A4376" w:rsidRDefault="0093081E" w:rsidP="0093081E">
      <w:pPr>
        <w:spacing w:after="0" w:line="240" w:lineRule="auto"/>
        <w:ind w:left="630"/>
        <w:rPr>
          <w:rFonts w:ascii="Times New Roman" w:hAnsi="Times New Roman" w:cs="Times New Roman"/>
          <w:sz w:val="24"/>
          <w:szCs w:val="24"/>
        </w:rPr>
      </w:pPr>
    </w:p>
    <w:p w14:paraId="1657F444" w14:textId="77777777" w:rsidR="009A4376" w:rsidRPr="009A4376" w:rsidRDefault="009A4376" w:rsidP="000D4992">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c.   Identify LUP-level supporting management actions and allowable uses for each RMA.</w:t>
      </w:r>
    </w:p>
    <w:p w14:paraId="1657F445" w14:textId="77777777" w:rsidR="009A4376" w:rsidRPr="009A4376" w:rsidRDefault="009A4376" w:rsidP="009A4376">
      <w:pPr>
        <w:spacing w:after="0" w:line="240" w:lineRule="auto"/>
        <w:rPr>
          <w:rFonts w:ascii="Times New Roman" w:hAnsi="Times New Roman" w:cs="Times New Roman"/>
          <w:sz w:val="24"/>
          <w:szCs w:val="24"/>
        </w:rPr>
      </w:pPr>
    </w:p>
    <w:p w14:paraId="1657F446" w14:textId="77777777" w:rsidR="00C845E9" w:rsidRDefault="00C845E9" w:rsidP="001D24AE">
      <w:pPr>
        <w:spacing w:after="0" w:line="240" w:lineRule="auto"/>
        <w:ind w:left="270"/>
        <w:rPr>
          <w:rFonts w:ascii="Times New Roman" w:hAnsi="Times New Roman" w:cs="Times New Roman"/>
          <w:sz w:val="24"/>
          <w:szCs w:val="24"/>
        </w:rPr>
      </w:pPr>
    </w:p>
    <w:p w14:paraId="1657F447" w14:textId="77777777" w:rsidR="00C845E9" w:rsidRDefault="00C845E9" w:rsidP="001D24AE">
      <w:pPr>
        <w:spacing w:after="0" w:line="240" w:lineRule="auto"/>
        <w:ind w:left="270"/>
        <w:rPr>
          <w:rFonts w:ascii="Times New Roman" w:hAnsi="Times New Roman" w:cs="Times New Roman"/>
          <w:sz w:val="24"/>
          <w:szCs w:val="24"/>
        </w:rPr>
      </w:pPr>
    </w:p>
    <w:p w14:paraId="1657F448" w14:textId="77777777" w:rsidR="00C845E9" w:rsidRDefault="00C845E9" w:rsidP="001D24AE">
      <w:pPr>
        <w:spacing w:after="0" w:line="240" w:lineRule="auto"/>
        <w:ind w:left="270"/>
        <w:rPr>
          <w:rFonts w:ascii="Times New Roman" w:hAnsi="Times New Roman" w:cs="Times New Roman"/>
          <w:sz w:val="24"/>
          <w:szCs w:val="24"/>
        </w:rPr>
      </w:pPr>
    </w:p>
    <w:p w14:paraId="1657F449" w14:textId="77777777" w:rsidR="00C845E9" w:rsidRDefault="00C845E9" w:rsidP="001D24AE">
      <w:pPr>
        <w:spacing w:after="0" w:line="240" w:lineRule="auto"/>
        <w:ind w:left="270"/>
        <w:rPr>
          <w:rFonts w:ascii="Times New Roman" w:hAnsi="Times New Roman" w:cs="Times New Roman"/>
          <w:sz w:val="24"/>
          <w:szCs w:val="24"/>
        </w:rPr>
      </w:pPr>
    </w:p>
    <w:p w14:paraId="42D30DF0" w14:textId="77777777" w:rsidR="009E460E" w:rsidRDefault="009E460E" w:rsidP="001D24AE">
      <w:pPr>
        <w:spacing w:after="0" w:line="240" w:lineRule="auto"/>
        <w:ind w:left="270"/>
        <w:rPr>
          <w:rFonts w:ascii="Times New Roman" w:hAnsi="Times New Roman" w:cs="Times New Roman"/>
          <w:sz w:val="24"/>
          <w:szCs w:val="24"/>
        </w:rPr>
        <w:sectPr w:rsidR="009E460E" w:rsidSect="003A7C61">
          <w:headerReference w:type="default" r:id="rId92"/>
          <w:pgSz w:w="12240" w:h="15840"/>
          <w:pgMar w:top="1008" w:right="1440" w:bottom="720" w:left="1440" w:header="864" w:footer="720" w:gutter="0"/>
          <w:pgNumType w:start="1"/>
          <w:cols w:space="720"/>
          <w:noEndnote/>
          <w:docGrid w:linePitch="299"/>
        </w:sectPr>
      </w:pPr>
    </w:p>
    <w:p w14:paraId="1657F44A" w14:textId="1E767E2C" w:rsidR="001D24AE" w:rsidRDefault="009A4376" w:rsidP="001D24AE">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lastRenderedPageBreak/>
        <w:t xml:space="preserve">2.   Varying the number, type, </w:t>
      </w:r>
      <w:r w:rsidR="007870B3">
        <w:rPr>
          <w:rFonts w:ascii="Times New Roman" w:hAnsi="Times New Roman" w:cs="Times New Roman"/>
          <w:sz w:val="24"/>
          <w:szCs w:val="24"/>
        </w:rPr>
        <w:t xml:space="preserve">size, </w:t>
      </w:r>
      <w:r w:rsidRPr="009A4376">
        <w:rPr>
          <w:rFonts w:ascii="Times New Roman" w:hAnsi="Times New Roman" w:cs="Times New Roman"/>
          <w:sz w:val="24"/>
          <w:szCs w:val="24"/>
        </w:rPr>
        <w:t xml:space="preserve">and management of RMAs has the greatest impact on the </w:t>
      </w:r>
    </w:p>
    <w:p w14:paraId="1657F44B" w14:textId="77777777" w:rsidR="009A4376" w:rsidRPr="009A4376" w:rsidRDefault="009A4376" w:rsidP="001D24AE">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range</w:t>
      </w:r>
      <w:proofErr w:type="gramEnd"/>
      <w:r w:rsidRPr="009A4376">
        <w:rPr>
          <w:rFonts w:ascii="Times New Roman" w:hAnsi="Times New Roman" w:cs="Times New Roman"/>
          <w:sz w:val="24"/>
          <w:szCs w:val="24"/>
        </w:rPr>
        <w:t xml:space="preserve"> of alternatives. The same area can be proposed as a</w:t>
      </w:r>
      <w:r w:rsidR="00DE08A2">
        <w:rPr>
          <w:rFonts w:ascii="Times New Roman" w:hAnsi="Times New Roman" w:cs="Times New Roman"/>
          <w:sz w:val="24"/>
          <w:szCs w:val="24"/>
        </w:rPr>
        <w:t>n</w:t>
      </w:r>
      <w:r w:rsidRPr="009A4376">
        <w:rPr>
          <w:rFonts w:ascii="Times New Roman" w:hAnsi="Times New Roman" w:cs="Times New Roman"/>
          <w:sz w:val="24"/>
          <w:szCs w:val="24"/>
        </w:rPr>
        <w:t xml:space="preserve"> SRMA in one alternative, an ERMA in another alternative, and an undesignated area in a third alternative. Alternatives may also vary by changing the RMA objective or changing supporting management actions and allowable uses. An example of alternatives in which the number and types of RMAs vary can be found in Figure 2</w:t>
      </w:r>
      <w:r w:rsidR="00D02568">
        <w:rPr>
          <w:rFonts w:ascii="Times New Roman" w:hAnsi="Times New Roman" w:cs="Times New Roman"/>
          <w:sz w:val="24"/>
          <w:szCs w:val="24"/>
        </w:rPr>
        <w:t>9</w:t>
      </w:r>
      <w:r w:rsidRPr="009A4376">
        <w:rPr>
          <w:rFonts w:ascii="Times New Roman" w:hAnsi="Times New Roman" w:cs="Times New Roman"/>
          <w:sz w:val="24"/>
          <w:szCs w:val="24"/>
        </w:rPr>
        <w:t xml:space="preserve">. </w:t>
      </w:r>
    </w:p>
    <w:p w14:paraId="1657F44C" w14:textId="77777777" w:rsidR="009A4376" w:rsidRPr="009A4376" w:rsidRDefault="009A4376" w:rsidP="009A4376">
      <w:pPr>
        <w:spacing w:after="0" w:line="240" w:lineRule="auto"/>
        <w:rPr>
          <w:rFonts w:ascii="Times New Roman" w:hAnsi="Times New Roman" w:cs="Times New Roman"/>
          <w:sz w:val="24"/>
          <w:szCs w:val="24"/>
        </w:rPr>
      </w:pPr>
    </w:p>
    <w:p w14:paraId="1657F44D"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Figure 2</w:t>
      </w:r>
      <w:r w:rsidR="00D02568">
        <w:rPr>
          <w:rFonts w:ascii="Times New Roman" w:hAnsi="Times New Roman" w:cs="Times New Roman"/>
          <w:b/>
          <w:sz w:val="24"/>
          <w:szCs w:val="24"/>
        </w:rPr>
        <w:t>9</w:t>
      </w:r>
      <w:r w:rsidRPr="009A4376">
        <w:rPr>
          <w:rFonts w:ascii="Times New Roman" w:hAnsi="Times New Roman" w:cs="Times New Roman"/>
          <w:b/>
          <w:sz w:val="24"/>
          <w:szCs w:val="24"/>
        </w:rPr>
        <w:t xml:space="preserve"> – Example of Varying Alternatives by Number and Type</w:t>
      </w:r>
    </w:p>
    <w:p w14:paraId="1657F44E" w14:textId="77777777" w:rsidR="009A4376" w:rsidRPr="009A4376" w:rsidRDefault="009A4376" w:rsidP="009A4376">
      <w:pPr>
        <w:spacing w:after="0" w:line="240" w:lineRule="auto"/>
        <w:jc w:val="center"/>
        <w:rPr>
          <w:rFonts w:ascii="Times New Roman" w:hAnsi="Times New Roman" w:cs="Times New Roman"/>
          <w:b/>
          <w:sz w:val="24"/>
          <w:szCs w:val="24"/>
        </w:rPr>
      </w:pPr>
      <w:proofErr w:type="gramStart"/>
      <w:r w:rsidRPr="009A4376">
        <w:rPr>
          <w:rFonts w:ascii="Times New Roman" w:hAnsi="Times New Roman" w:cs="Times New Roman"/>
          <w:b/>
          <w:sz w:val="24"/>
          <w:szCs w:val="24"/>
        </w:rPr>
        <w:t>of</w:t>
      </w:r>
      <w:proofErr w:type="gramEnd"/>
      <w:r w:rsidRPr="009A4376">
        <w:rPr>
          <w:rFonts w:ascii="Times New Roman" w:hAnsi="Times New Roman" w:cs="Times New Roman"/>
          <w:b/>
          <w:sz w:val="24"/>
          <w:szCs w:val="24"/>
        </w:rPr>
        <w:t xml:space="preserve"> Recreation Management Area</w:t>
      </w:r>
    </w:p>
    <w:p w14:paraId="1657F44F" w14:textId="77777777" w:rsidR="009A4376" w:rsidRPr="009A4376" w:rsidRDefault="009A4376" w:rsidP="009A4376">
      <w:pPr>
        <w:spacing w:after="0" w:line="240" w:lineRule="auto"/>
        <w:rPr>
          <w:rFonts w:ascii="Times New Roman" w:hAnsi="Times New Roman" w:cs="Times New Roman"/>
          <w:b/>
          <w:sz w:val="24"/>
          <w:szCs w:val="24"/>
        </w:rPr>
      </w:pPr>
    </w:p>
    <w:tbl>
      <w:tblPr>
        <w:tblW w:w="9964" w:type="dxa"/>
        <w:jc w:val="center"/>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94"/>
        <w:gridCol w:w="2430"/>
        <w:gridCol w:w="2520"/>
        <w:gridCol w:w="2520"/>
      </w:tblGrid>
      <w:tr w:rsidR="009A4376" w:rsidRPr="009A4376" w14:paraId="1657F454" w14:textId="77777777" w:rsidTr="006E5114">
        <w:trPr>
          <w:cantSplit/>
          <w:jc w:val="center"/>
        </w:trPr>
        <w:tc>
          <w:tcPr>
            <w:tcW w:w="2494" w:type="dxa"/>
            <w:tcBorders>
              <w:top w:val="double" w:sz="4" w:space="0" w:color="auto"/>
              <w:left w:val="double" w:sz="4" w:space="0" w:color="auto"/>
              <w:bottom w:val="double" w:sz="4" w:space="0" w:color="auto"/>
            </w:tcBorders>
            <w:shd w:val="clear" w:color="auto" w:fill="BFBFBF" w:themeFill="background1" w:themeFillShade="BF"/>
          </w:tcPr>
          <w:p w14:paraId="1657F450"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No Action Alternative</w:t>
            </w:r>
          </w:p>
        </w:tc>
        <w:tc>
          <w:tcPr>
            <w:tcW w:w="2430" w:type="dxa"/>
            <w:tcBorders>
              <w:top w:val="double" w:sz="4" w:space="0" w:color="auto"/>
              <w:bottom w:val="double" w:sz="4" w:space="0" w:color="auto"/>
            </w:tcBorders>
            <w:shd w:val="clear" w:color="auto" w:fill="BFBFBF" w:themeFill="background1" w:themeFillShade="BF"/>
          </w:tcPr>
          <w:p w14:paraId="1657F451"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Alternative A</w:t>
            </w:r>
          </w:p>
        </w:tc>
        <w:tc>
          <w:tcPr>
            <w:tcW w:w="2520" w:type="dxa"/>
            <w:tcBorders>
              <w:top w:val="double" w:sz="4" w:space="0" w:color="auto"/>
              <w:bottom w:val="double" w:sz="4" w:space="0" w:color="auto"/>
            </w:tcBorders>
            <w:shd w:val="clear" w:color="auto" w:fill="BFBFBF" w:themeFill="background1" w:themeFillShade="BF"/>
          </w:tcPr>
          <w:p w14:paraId="1657F452"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Alternative B</w:t>
            </w:r>
          </w:p>
        </w:tc>
        <w:tc>
          <w:tcPr>
            <w:tcW w:w="2520" w:type="dxa"/>
            <w:tcBorders>
              <w:top w:val="double" w:sz="4" w:space="0" w:color="auto"/>
              <w:bottom w:val="double" w:sz="4" w:space="0" w:color="auto"/>
              <w:right w:val="double" w:sz="4" w:space="0" w:color="auto"/>
            </w:tcBorders>
            <w:shd w:val="clear" w:color="auto" w:fill="BFBFBF" w:themeFill="background1" w:themeFillShade="BF"/>
          </w:tcPr>
          <w:p w14:paraId="1657F453"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Alternative C</w:t>
            </w:r>
          </w:p>
        </w:tc>
      </w:tr>
      <w:tr w:rsidR="009A4376" w:rsidRPr="009A4376" w14:paraId="1657F476" w14:textId="77777777" w:rsidTr="008F5257">
        <w:trPr>
          <w:cantSplit/>
          <w:jc w:val="center"/>
        </w:trPr>
        <w:tc>
          <w:tcPr>
            <w:tcW w:w="2494" w:type="dxa"/>
            <w:tcBorders>
              <w:top w:val="double" w:sz="4" w:space="0" w:color="auto"/>
              <w:left w:val="double" w:sz="4" w:space="0" w:color="auto"/>
              <w:bottom w:val="single" w:sz="12" w:space="0" w:color="auto"/>
            </w:tcBorders>
            <w:shd w:val="clear" w:color="auto" w:fill="auto"/>
          </w:tcPr>
          <w:p w14:paraId="1657F455" w14:textId="77777777" w:rsidR="009A4376" w:rsidRPr="009A4376" w:rsidRDefault="009A4376" w:rsidP="009A4376">
            <w:pPr>
              <w:spacing w:after="0" w:line="240" w:lineRule="auto"/>
              <w:rPr>
                <w:rFonts w:ascii="Times New Roman" w:hAnsi="Times New Roman" w:cs="Times New Roman"/>
              </w:rPr>
            </w:pPr>
          </w:p>
          <w:p w14:paraId="1657F456"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Continue to manage the seven existing SRMAs:</w:t>
            </w:r>
          </w:p>
          <w:p w14:paraId="1657F457" w14:textId="77777777" w:rsidR="009A4376" w:rsidRPr="009A4376" w:rsidRDefault="009A4376" w:rsidP="007B2824">
            <w:pPr>
              <w:numPr>
                <w:ilvl w:val="0"/>
                <w:numId w:val="106"/>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Black Mtn. (# acres)</w:t>
            </w:r>
          </w:p>
          <w:p w14:paraId="1657F458" w14:textId="77777777" w:rsidR="009A4376" w:rsidRPr="009A4376" w:rsidRDefault="009A4376" w:rsidP="007B2824">
            <w:pPr>
              <w:numPr>
                <w:ilvl w:val="0"/>
                <w:numId w:val="106"/>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Calf Gulch (# acres)</w:t>
            </w:r>
          </w:p>
          <w:p w14:paraId="1657F459" w14:textId="77777777" w:rsidR="009A4376" w:rsidRPr="009A4376" w:rsidRDefault="009A4376" w:rsidP="007B2824">
            <w:pPr>
              <w:numPr>
                <w:ilvl w:val="0"/>
                <w:numId w:val="106"/>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Shallow Creek (# acres)</w:t>
            </w:r>
          </w:p>
          <w:p w14:paraId="1657F45A" w14:textId="77777777" w:rsidR="009A4376" w:rsidRPr="009A4376" w:rsidRDefault="009A4376" w:rsidP="007B2824">
            <w:pPr>
              <w:numPr>
                <w:ilvl w:val="0"/>
                <w:numId w:val="106"/>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Granite Hills (# acres)</w:t>
            </w:r>
          </w:p>
          <w:p w14:paraId="1657F45B" w14:textId="77777777" w:rsidR="009A4376" w:rsidRPr="009A4376" w:rsidRDefault="009A4376" w:rsidP="007B2824">
            <w:pPr>
              <w:numPr>
                <w:ilvl w:val="0"/>
                <w:numId w:val="106"/>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Trout Lake (# acres)</w:t>
            </w:r>
          </w:p>
          <w:p w14:paraId="1657F45C" w14:textId="77777777" w:rsidR="009A4376" w:rsidRPr="009A4376" w:rsidRDefault="009A4376" w:rsidP="007B2824">
            <w:pPr>
              <w:numPr>
                <w:ilvl w:val="0"/>
                <w:numId w:val="106"/>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Blue Hill (# acres)</w:t>
            </w:r>
          </w:p>
          <w:p w14:paraId="1657F45D" w14:textId="77777777" w:rsidR="009A4376" w:rsidRPr="009A4376" w:rsidRDefault="009A4376" w:rsidP="007B2824">
            <w:pPr>
              <w:numPr>
                <w:ilvl w:val="0"/>
                <w:numId w:val="106"/>
              </w:numPr>
              <w:spacing w:after="0" w:line="240" w:lineRule="auto"/>
              <w:ind w:left="162" w:hanging="162"/>
              <w:contextualSpacing/>
              <w:rPr>
                <w:rFonts w:ascii="Times New Roman" w:hAnsi="Times New Roman" w:cs="Times New Roman"/>
              </w:rPr>
            </w:pPr>
            <w:proofErr w:type="spellStart"/>
            <w:r w:rsidRPr="009A4376">
              <w:rPr>
                <w:rFonts w:ascii="Times New Roman" w:hAnsi="Times New Roman" w:cs="Times New Roman"/>
              </w:rPr>
              <w:t>Whymee</w:t>
            </w:r>
            <w:proofErr w:type="spellEnd"/>
            <w:r w:rsidRPr="009A4376">
              <w:rPr>
                <w:rFonts w:ascii="Times New Roman" w:hAnsi="Times New Roman" w:cs="Times New Roman"/>
              </w:rPr>
              <w:t xml:space="preserve"> River (# acres)</w:t>
            </w:r>
          </w:p>
        </w:tc>
        <w:tc>
          <w:tcPr>
            <w:tcW w:w="2430" w:type="dxa"/>
            <w:tcBorders>
              <w:top w:val="double" w:sz="4" w:space="0" w:color="auto"/>
              <w:bottom w:val="single" w:sz="12" w:space="0" w:color="auto"/>
            </w:tcBorders>
            <w:shd w:val="clear" w:color="auto" w:fill="auto"/>
          </w:tcPr>
          <w:p w14:paraId="1657F45E" w14:textId="77777777" w:rsidR="009A4376" w:rsidRPr="009A4376" w:rsidRDefault="009A4376" w:rsidP="009A4376">
            <w:pPr>
              <w:spacing w:after="0" w:line="240" w:lineRule="auto"/>
              <w:rPr>
                <w:rFonts w:ascii="Times New Roman" w:hAnsi="Times New Roman" w:cs="Times New Roman"/>
              </w:rPr>
            </w:pPr>
          </w:p>
          <w:p w14:paraId="1657F45F"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Designate six SRMAs:</w:t>
            </w:r>
          </w:p>
          <w:p w14:paraId="1657F460" w14:textId="77777777" w:rsidR="009A4376" w:rsidRPr="009A4376" w:rsidRDefault="009A4376" w:rsidP="007B2824">
            <w:pPr>
              <w:numPr>
                <w:ilvl w:val="0"/>
                <w:numId w:val="105"/>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Black Mtn. (# acres)</w:t>
            </w:r>
          </w:p>
          <w:p w14:paraId="1657F461" w14:textId="77777777" w:rsidR="009A4376" w:rsidRPr="009A4376" w:rsidRDefault="009A4376" w:rsidP="007B2824">
            <w:pPr>
              <w:numPr>
                <w:ilvl w:val="0"/>
                <w:numId w:val="105"/>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Trout Lake (# acres)</w:t>
            </w:r>
          </w:p>
          <w:p w14:paraId="1657F462" w14:textId="77777777" w:rsidR="009A4376" w:rsidRPr="009A4376" w:rsidRDefault="009A4376" w:rsidP="007B2824">
            <w:pPr>
              <w:numPr>
                <w:ilvl w:val="0"/>
                <w:numId w:val="105"/>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Queen Mtn. (# acres)</w:t>
            </w:r>
          </w:p>
          <w:p w14:paraId="1657F463" w14:textId="77777777" w:rsidR="009A4376" w:rsidRPr="009A4376" w:rsidRDefault="009A4376" w:rsidP="007B2824">
            <w:pPr>
              <w:numPr>
                <w:ilvl w:val="0"/>
                <w:numId w:val="105"/>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Blue Hill (# acres)</w:t>
            </w:r>
          </w:p>
          <w:p w14:paraId="1657F464" w14:textId="77777777" w:rsidR="009A4376" w:rsidRPr="009A4376" w:rsidRDefault="009A4376" w:rsidP="007B2824">
            <w:pPr>
              <w:numPr>
                <w:ilvl w:val="0"/>
                <w:numId w:val="105"/>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Crow’s Nest (# acres)</w:t>
            </w:r>
          </w:p>
          <w:p w14:paraId="1657F465" w14:textId="77777777" w:rsidR="009A4376" w:rsidRPr="009A4376" w:rsidRDefault="009A4376" w:rsidP="007B2824">
            <w:pPr>
              <w:numPr>
                <w:ilvl w:val="0"/>
                <w:numId w:val="105"/>
              </w:numPr>
              <w:spacing w:after="0" w:line="240" w:lineRule="auto"/>
              <w:ind w:left="207" w:hanging="180"/>
              <w:contextualSpacing/>
              <w:rPr>
                <w:rFonts w:ascii="Times New Roman" w:hAnsi="Times New Roman" w:cs="Times New Roman"/>
              </w:rPr>
            </w:pPr>
            <w:proofErr w:type="spellStart"/>
            <w:r w:rsidRPr="009A4376">
              <w:rPr>
                <w:rFonts w:ascii="Times New Roman" w:hAnsi="Times New Roman" w:cs="Times New Roman"/>
              </w:rPr>
              <w:t>Whymee</w:t>
            </w:r>
            <w:proofErr w:type="spellEnd"/>
            <w:r w:rsidRPr="009A4376">
              <w:rPr>
                <w:rFonts w:ascii="Times New Roman" w:hAnsi="Times New Roman" w:cs="Times New Roman"/>
              </w:rPr>
              <w:t xml:space="preserve"> River (# acres)</w:t>
            </w:r>
          </w:p>
          <w:p w14:paraId="1657F466" w14:textId="77777777" w:rsidR="009A4376" w:rsidRPr="009A4376" w:rsidRDefault="009A4376" w:rsidP="009A4376">
            <w:pPr>
              <w:spacing w:after="0" w:line="240" w:lineRule="auto"/>
              <w:rPr>
                <w:rFonts w:ascii="Times New Roman" w:hAnsi="Times New Roman" w:cs="Times New Roman"/>
              </w:rPr>
            </w:pPr>
          </w:p>
        </w:tc>
        <w:tc>
          <w:tcPr>
            <w:tcW w:w="2520" w:type="dxa"/>
            <w:tcBorders>
              <w:top w:val="double" w:sz="4" w:space="0" w:color="auto"/>
              <w:bottom w:val="single" w:sz="12" w:space="0" w:color="auto"/>
            </w:tcBorders>
            <w:shd w:val="clear" w:color="auto" w:fill="auto"/>
          </w:tcPr>
          <w:p w14:paraId="1657F467" w14:textId="77777777" w:rsidR="009A4376" w:rsidRPr="009A4376" w:rsidRDefault="009A4376" w:rsidP="009A4376">
            <w:pPr>
              <w:spacing w:after="0" w:line="240" w:lineRule="auto"/>
              <w:rPr>
                <w:rFonts w:ascii="Times New Roman" w:hAnsi="Times New Roman" w:cs="Times New Roman"/>
                <w:i/>
              </w:rPr>
            </w:pPr>
          </w:p>
          <w:p w14:paraId="1657F468"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Designate two SRMAs:</w:t>
            </w:r>
          </w:p>
          <w:p w14:paraId="1657F469" w14:textId="77777777" w:rsidR="009A4376" w:rsidRPr="009A4376" w:rsidRDefault="009A4376" w:rsidP="007B2824">
            <w:pPr>
              <w:numPr>
                <w:ilvl w:val="0"/>
                <w:numId w:val="104"/>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Blue Hill (# acres)</w:t>
            </w:r>
          </w:p>
          <w:p w14:paraId="1657F46A" w14:textId="77777777" w:rsidR="009A4376" w:rsidRPr="009A4376" w:rsidRDefault="009A4376" w:rsidP="007B2824">
            <w:pPr>
              <w:numPr>
                <w:ilvl w:val="0"/>
                <w:numId w:val="104"/>
              </w:numPr>
              <w:spacing w:after="0" w:line="240" w:lineRule="auto"/>
              <w:ind w:left="162" w:hanging="162"/>
              <w:contextualSpacing/>
              <w:rPr>
                <w:rFonts w:ascii="Times New Roman" w:hAnsi="Times New Roman" w:cs="Times New Roman"/>
              </w:rPr>
            </w:pPr>
            <w:proofErr w:type="spellStart"/>
            <w:r w:rsidRPr="009A4376">
              <w:rPr>
                <w:rFonts w:ascii="Times New Roman" w:hAnsi="Times New Roman" w:cs="Times New Roman"/>
              </w:rPr>
              <w:t>Whymee</w:t>
            </w:r>
            <w:proofErr w:type="spellEnd"/>
            <w:r w:rsidRPr="009A4376">
              <w:rPr>
                <w:rFonts w:ascii="Times New Roman" w:hAnsi="Times New Roman" w:cs="Times New Roman"/>
              </w:rPr>
              <w:t xml:space="preserve"> River (# acres)</w:t>
            </w:r>
          </w:p>
          <w:p w14:paraId="1657F46B" w14:textId="77777777" w:rsidR="009A4376" w:rsidRPr="009A4376" w:rsidRDefault="009A4376" w:rsidP="009A4376">
            <w:pPr>
              <w:spacing w:after="0" w:line="240" w:lineRule="auto"/>
              <w:rPr>
                <w:rFonts w:ascii="Times New Roman" w:hAnsi="Times New Roman" w:cs="Times New Roman"/>
              </w:rPr>
            </w:pPr>
          </w:p>
        </w:tc>
        <w:tc>
          <w:tcPr>
            <w:tcW w:w="2520" w:type="dxa"/>
            <w:tcBorders>
              <w:top w:val="double" w:sz="4" w:space="0" w:color="auto"/>
              <w:bottom w:val="single" w:sz="12" w:space="0" w:color="auto"/>
              <w:right w:val="double" w:sz="4" w:space="0" w:color="auto"/>
            </w:tcBorders>
            <w:shd w:val="clear" w:color="auto" w:fill="auto"/>
          </w:tcPr>
          <w:p w14:paraId="1657F46C" w14:textId="77777777" w:rsidR="009A4376" w:rsidRPr="009A4376" w:rsidRDefault="009A4376" w:rsidP="009A4376">
            <w:pPr>
              <w:spacing w:after="0" w:line="240" w:lineRule="auto"/>
              <w:rPr>
                <w:rFonts w:ascii="Times New Roman" w:hAnsi="Times New Roman" w:cs="Times New Roman"/>
              </w:rPr>
            </w:pPr>
          </w:p>
          <w:p w14:paraId="1657F46D"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Designate seven SRMAs:</w:t>
            </w:r>
          </w:p>
          <w:p w14:paraId="1657F46E" w14:textId="77777777" w:rsidR="009A4376" w:rsidRPr="009A4376" w:rsidRDefault="009A4376" w:rsidP="007B2824">
            <w:pPr>
              <w:numPr>
                <w:ilvl w:val="0"/>
                <w:numId w:val="107"/>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Black Mtn. (# acres)</w:t>
            </w:r>
          </w:p>
          <w:p w14:paraId="1657F46F" w14:textId="77777777" w:rsidR="009A4376" w:rsidRPr="009A4376" w:rsidRDefault="009A4376" w:rsidP="007B2824">
            <w:pPr>
              <w:numPr>
                <w:ilvl w:val="0"/>
                <w:numId w:val="107"/>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Fish Creek (# acres)</w:t>
            </w:r>
          </w:p>
          <w:p w14:paraId="1657F470" w14:textId="77777777" w:rsidR="009A4376" w:rsidRPr="009A4376" w:rsidRDefault="009A4376" w:rsidP="007B2824">
            <w:pPr>
              <w:numPr>
                <w:ilvl w:val="0"/>
                <w:numId w:val="107"/>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Whiskey River (# acres)</w:t>
            </w:r>
          </w:p>
          <w:p w14:paraId="1657F471" w14:textId="77777777" w:rsidR="009A4376" w:rsidRPr="009A4376" w:rsidRDefault="009A4376" w:rsidP="007B2824">
            <w:pPr>
              <w:numPr>
                <w:ilvl w:val="0"/>
                <w:numId w:val="107"/>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Blue Hill (# acres)</w:t>
            </w:r>
          </w:p>
          <w:p w14:paraId="1657F472" w14:textId="77777777" w:rsidR="009A4376" w:rsidRPr="009A4376" w:rsidRDefault="009A4376" w:rsidP="007B2824">
            <w:pPr>
              <w:numPr>
                <w:ilvl w:val="0"/>
                <w:numId w:val="107"/>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Crow’s Nest (# acres)</w:t>
            </w:r>
          </w:p>
          <w:p w14:paraId="1657F473" w14:textId="77777777" w:rsidR="009A4376" w:rsidRPr="009A4376" w:rsidRDefault="009A4376" w:rsidP="007B2824">
            <w:pPr>
              <w:numPr>
                <w:ilvl w:val="0"/>
                <w:numId w:val="107"/>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Tom’s Creek (# acres)</w:t>
            </w:r>
          </w:p>
          <w:p w14:paraId="1657F474" w14:textId="77777777" w:rsidR="009A4376" w:rsidRPr="009A4376" w:rsidRDefault="009A4376" w:rsidP="007B2824">
            <w:pPr>
              <w:numPr>
                <w:ilvl w:val="0"/>
                <w:numId w:val="107"/>
              </w:numPr>
              <w:spacing w:after="0" w:line="240" w:lineRule="auto"/>
              <w:ind w:left="207" w:hanging="180"/>
              <w:contextualSpacing/>
              <w:rPr>
                <w:rFonts w:ascii="Times New Roman" w:hAnsi="Times New Roman" w:cs="Times New Roman"/>
              </w:rPr>
            </w:pPr>
            <w:proofErr w:type="spellStart"/>
            <w:r w:rsidRPr="009A4376">
              <w:rPr>
                <w:rFonts w:ascii="Times New Roman" w:hAnsi="Times New Roman" w:cs="Times New Roman"/>
              </w:rPr>
              <w:t>Whymee</w:t>
            </w:r>
            <w:proofErr w:type="spellEnd"/>
            <w:r w:rsidRPr="009A4376">
              <w:rPr>
                <w:rFonts w:ascii="Times New Roman" w:hAnsi="Times New Roman" w:cs="Times New Roman"/>
              </w:rPr>
              <w:t xml:space="preserve"> River (# acres)</w:t>
            </w:r>
          </w:p>
          <w:p w14:paraId="1657F475" w14:textId="77777777" w:rsidR="009A4376" w:rsidRPr="009A4376" w:rsidRDefault="009A4376" w:rsidP="009A4376">
            <w:pPr>
              <w:spacing w:after="0" w:line="240" w:lineRule="auto"/>
              <w:rPr>
                <w:rFonts w:ascii="Times New Roman" w:hAnsi="Times New Roman" w:cs="Times New Roman"/>
              </w:rPr>
            </w:pPr>
          </w:p>
        </w:tc>
      </w:tr>
      <w:tr w:rsidR="009A4376" w:rsidRPr="009A4376" w14:paraId="1657F490" w14:textId="77777777" w:rsidTr="008F5257">
        <w:trPr>
          <w:cantSplit/>
          <w:jc w:val="center"/>
        </w:trPr>
        <w:tc>
          <w:tcPr>
            <w:tcW w:w="2494" w:type="dxa"/>
            <w:tcBorders>
              <w:top w:val="single" w:sz="12" w:space="0" w:color="auto"/>
              <w:left w:val="double" w:sz="4" w:space="0" w:color="auto"/>
              <w:bottom w:val="double" w:sz="4" w:space="0" w:color="auto"/>
            </w:tcBorders>
            <w:shd w:val="clear" w:color="auto" w:fill="auto"/>
          </w:tcPr>
          <w:p w14:paraId="1657F477" w14:textId="77777777" w:rsidR="009A4376" w:rsidRPr="009A4376" w:rsidRDefault="009A4376" w:rsidP="009A4376">
            <w:pPr>
              <w:spacing w:after="0" w:line="240" w:lineRule="auto"/>
              <w:rPr>
                <w:rFonts w:ascii="Times New Roman" w:hAnsi="Times New Roman" w:cs="Times New Roman"/>
              </w:rPr>
            </w:pPr>
          </w:p>
          <w:p w14:paraId="1657F478"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Manage the remaining BLM lands as part of the Cisco Field Office ERMA.</w:t>
            </w:r>
          </w:p>
        </w:tc>
        <w:tc>
          <w:tcPr>
            <w:tcW w:w="2430" w:type="dxa"/>
            <w:tcBorders>
              <w:top w:val="single" w:sz="12" w:space="0" w:color="auto"/>
              <w:bottom w:val="double" w:sz="4" w:space="0" w:color="auto"/>
            </w:tcBorders>
            <w:shd w:val="clear" w:color="auto" w:fill="auto"/>
          </w:tcPr>
          <w:p w14:paraId="1657F479" w14:textId="77777777" w:rsidR="009A4376" w:rsidRPr="009A4376" w:rsidRDefault="009A4376" w:rsidP="009A4376">
            <w:pPr>
              <w:spacing w:after="0" w:line="240" w:lineRule="auto"/>
              <w:rPr>
                <w:rFonts w:ascii="Times New Roman" w:hAnsi="Times New Roman" w:cs="Times New Roman"/>
              </w:rPr>
            </w:pPr>
          </w:p>
          <w:p w14:paraId="1657F47A"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 xml:space="preserve">Designate six ERMAs: </w:t>
            </w:r>
          </w:p>
          <w:p w14:paraId="1657F47B" w14:textId="77777777" w:rsidR="009A4376" w:rsidRPr="009A4376" w:rsidRDefault="009A4376" w:rsidP="007B2824">
            <w:pPr>
              <w:numPr>
                <w:ilvl w:val="0"/>
                <w:numId w:val="108"/>
              </w:numPr>
              <w:spacing w:after="0" w:line="240" w:lineRule="auto"/>
              <w:ind w:left="207" w:hanging="180"/>
              <w:rPr>
                <w:rFonts w:ascii="Times New Roman" w:hAnsi="Times New Roman" w:cs="Times New Roman"/>
              </w:rPr>
            </w:pPr>
            <w:r w:rsidRPr="009A4376">
              <w:rPr>
                <w:rFonts w:ascii="Times New Roman" w:hAnsi="Times New Roman" w:cs="Times New Roman"/>
              </w:rPr>
              <w:t xml:space="preserve">Hawk River </w:t>
            </w:r>
            <w:r w:rsidRPr="009A4376">
              <w:rPr>
                <w:rFonts w:ascii="Times New Roman" w:hAnsi="Times New Roman" w:cs="Times New Roman"/>
                <w:bCs/>
              </w:rPr>
              <w:t>(# acres)</w:t>
            </w:r>
          </w:p>
          <w:p w14:paraId="1657F47C" w14:textId="77777777" w:rsidR="009A4376" w:rsidRPr="009A4376" w:rsidRDefault="009A4376" w:rsidP="007B2824">
            <w:pPr>
              <w:numPr>
                <w:ilvl w:val="0"/>
                <w:numId w:val="108"/>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 xml:space="preserve">Fish Creek </w:t>
            </w:r>
            <w:r w:rsidRPr="009A4376">
              <w:rPr>
                <w:rFonts w:ascii="Times New Roman" w:hAnsi="Times New Roman" w:cs="Times New Roman"/>
                <w:bCs/>
              </w:rPr>
              <w:t>(# acres)</w:t>
            </w:r>
          </w:p>
          <w:p w14:paraId="1657F47D" w14:textId="77777777" w:rsidR="009A4376" w:rsidRPr="009A4376" w:rsidRDefault="009A4376" w:rsidP="007B2824">
            <w:pPr>
              <w:numPr>
                <w:ilvl w:val="0"/>
                <w:numId w:val="108"/>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Whiskey River (# acres)</w:t>
            </w:r>
          </w:p>
          <w:p w14:paraId="1657F47E" w14:textId="77777777" w:rsidR="009A4376" w:rsidRPr="009A4376" w:rsidRDefault="009A4376" w:rsidP="007B2824">
            <w:pPr>
              <w:numPr>
                <w:ilvl w:val="0"/>
                <w:numId w:val="108"/>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 xml:space="preserve">Old Castle </w:t>
            </w:r>
            <w:r w:rsidRPr="009A4376">
              <w:rPr>
                <w:rFonts w:ascii="Times New Roman" w:hAnsi="Times New Roman" w:cs="Times New Roman"/>
                <w:bCs/>
              </w:rPr>
              <w:t>(# acres)</w:t>
            </w:r>
          </w:p>
          <w:p w14:paraId="1657F47F" w14:textId="77777777" w:rsidR="009A4376" w:rsidRPr="009A4376" w:rsidRDefault="009A4376" w:rsidP="007B2824">
            <w:pPr>
              <w:numPr>
                <w:ilvl w:val="0"/>
                <w:numId w:val="108"/>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 xml:space="preserve">Dirt Mesa </w:t>
            </w:r>
            <w:r w:rsidRPr="009A4376">
              <w:rPr>
                <w:rFonts w:ascii="Times New Roman" w:hAnsi="Times New Roman" w:cs="Times New Roman"/>
                <w:bCs/>
              </w:rPr>
              <w:t>(# acres)</w:t>
            </w:r>
          </w:p>
          <w:p w14:paraId="1657F480" w14:textId="77777777" w:rsidR="009A4376" w:rsidRPr="009A4376" w:rsidRDefault="009A4376" w:rsidP="007B2824">
            <w:pPr>
              <w:numPr>
                <w:ilvl w:val="0"/>
                <w:numId w:val="108"/>
              </w:numPr>
              <w:spacing w:after="0" w:line="240" w:lineRule="auto"/>
              <w:ind w:left="207" w:hanging="180"/>
              <w:contextualSpacing/>
              <w:rPr>
                <w:rFonts w:ascii="Times New Roman" w:hAnsi="Times New Roman" w:cs="Times New Roman"/>
              </w:rPr>
            </w:pPr>
            <w:r w:rsidRPr="009A4376">
              <w:rPr>
                <w:rFonts w:ascii="Times New Roman" w:hAnsi="Times New Roman" w:cs="Times New Roman"/>
              </w:rPr>
              <w:t>Tom’s Creek (# acres)</w:t>
            </w:r>
          </w:p>
        </w:tc>
        <w:tc>
          <w:tcPr>
            <w:tcW w:w="2520" w:type="dxa"/>
            <w:tcBorders>
              <w:top w:val="single" w:sz="12" w:space="0" w:color="auto"/>
              <w:bottom w:val="double" w:sz="4" w:space="0" w:color="auto"/>
            </w:tcBorders>
            <w:shd w:val="clear" w:color="auto" w:fill="auto"/>
          </w:tcPr>
          <w:p w14:paraId="1657F481" w14:textId="77777777" w:rsidR="009A4376" w:rsidRPr="009A4376" w:rsidRDefault="009A4376" w:rsidP="009A4376">
            <w:pPr>
              <w:spacing w:after="0" w:line="240" w:lineRule="auto"/>
              <w:rPr>
                <w:rFonts w:ascii="Times New Roman" w:hAnsi="Times New Roman" w:cs="Times New Roman"/>
              </w:rPr>
            </w:pPr>
          </w:p>
          <w:p w14:paraId="1657F482"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 xml:space="preserve">Designate nine ERMAs: </w:t>
            </w:r>
          </w:p>
          <w:p w14:paraId="1657F483" w14:textId="77777777" w:rsidR="009A4376" w:rsidRPr="009A4376" w:rsidRDefault="009A4376" w:rsidP="007B2824">
            <w:pPr>
              <w:numPr>
                <w:ilvl w:val="0"/>
                <w:numId w:val="101"/>
              </w:numPr>
              <w:spacing w:after="0" w:line="240" w:lineRule="auto"/>
              <w:ind w:left="162" w:hanging="162"/>
              <w:rPr>
                <w:rFonts w:ascii="Times New Roman" w:hAnsi="Times New Roman" w:cs="Times New Roman"/>
              </w:rPr>
            </w:pPr>
            <w:r w:rsidRPr="009A4376">
              <w:rPr>
                <w:rFonts w:ascii="Times New Roman" w:hAnsi="Times New Roman" w:cs="Times New Roman"/>
              </w:rPr>
              <w:t>Same areas as Alternative A, plus the following:</w:t>
            </w:r>
          </w:p>
          <w:p w14:paraId="1657F484" w14:textId="77777777" w:rsidR="009A4376" w:rsidRPr="009A4376" w:rsidRDefault="009A4376" w:rsidP="007B2824">
            <w:pPr>
              <w:numPr>
                <w:ilvl w:val="0"/>
                <w:numId w:val="101"/>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 xml:space="preserve">Trout Lake </w:t>
            </w:r>
            <w:r w:rsidRPr="009A4376">
              <w:rPr>
                <w:rFonts w:ascii="Times New Roman" w:hAnsi="Times New Roman" w:cs="Times New Roman"/>
                <w:bCs/>
              </w:rPr>
              <w:t>(# acres)</w:t>
            </w:r>
          </w:p>
          <w:p w14:paraId="1657F485" w14:textId="77777777" w:rsidR="009A4376" w:rsidRPr="009A4376" w:rsidRDefault="009A4376" w:rsidP="007B2824">
            <w:pPr>
              <w:numPr>
                <w:ilvl w:val="0"/>
                <w:numId w:val="101"/>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 xml:space="preserve">Queen Mtn. </w:t>
            </w:r>
            <w:r w:rsidRPr="009A4376">
              <w:rPr>
                <w:rFonts w:ascii="Times New Roman" w:hAnsi="Times New Roman" w:cs="Times New Roman"/>
                <w:bCs/>
              </w:rPr>
              <w:t>(# acres)</w:t>
            </w:r>
          </w:p>
          <w:p w14:paraId="1657F486" w14:textId="77777777" w:rsidR="009A4376" w:rsidRPr="009A4376" w:rsidRDefault="009A4376" w:rsidP="007B2824">
            <w:pPr>
              <w:numPr>
                <w:ilvl w:val="0"/>
                <w:numId w:val="101"/>
              </w:numPr>
              <w:spacing w:after="0" w:line="240" w:lineRule="auto"/>
              <w:ind w:left="162" w:hanging="162"/>
              <w:contextualSpacing/>
              <w:rPr>
                <w:rFonts w:ascii="Times New Roman" w:hAnsi="Times New Roman" w:cs="Times New Roman"/>
              </w:rPr>
            </w:pPr>
            <w:r w:rsidRPr="009A4376">
              <w:rPr>
                <w:rFonts w:ascii="Times New Roman" w:hAnsi="Times New Roman" w:cs="Times New Roman"/>
              </w:rPr>
              <w:t xml:space="preserve">Crow’s Nest </w:t>
            </w:r>
            <w:r w:rsidRPr="009A4376">
              <w:rPr>
                <w:rFonts w:ascii="Times New Roman" w:hAnsi="Times New Roman" w:cs="Times New Roman"/>
                <w:bCs/>
              </w:rPr>
              <w:t>(# acres)</w:t>
            </w:r>
          </w:p>
          <w:p w14:paraId="1657F487" w14:textId="77777777" w:rsidR="009A4376" w:rsidRPr="009A4376" w:rsidRDefault="009A4376" w:rsidP="009A4376">
            <w:pPr>
              <w:spacing w:after="0" w:line="240" w:lineRule="auto"/>
              <w:ind w:left="162"/>
              <w:contextualSpacing/>
              <w:rPr>
                <w:rFonts w:ascii="Times New Roman" w:hAnsi="Times New Roman" w:cs="Times New Roman"/>
              </w:rPr>
            </w:pPr>
          </w:p>
        </w:tc>
        <w:tc>
          <w:tcPr>
            <w:tcW w:w="2520" w:type="dxa"/>
            <w:tcBorders>
              <w:top w:val="single" w:sz="12" w:space="0" w:color="auto"/>
              <w:bottom w:val="double" w:sz="4" w:space="0" w:color="auto"/>
              <w:right w:val="double" w:sz="4" w:space="0" w:color="auto"/>
            </w:tcBorders>
            <w:shd w:val="clear" w:color="auto" w:fill="auto"/>
          </w:tcPr>
          <w:p w14:paraId="1657F488" w14:textId="77777777" w:rsidR="009A4376" w:rsidRPr="009A4376" w:rsidRDefault="009A4376" w:rsidP="009A4376">
            <w:pPr>
              <w:spacing w:after="0" w:line="240" w:lineRule="auto"/>
              <w:rPr>
                <w:rFonts w:ascii="Times New Roman" w:hAnsi="Times New Roman" w:cs="Times New Roman"/>
              </w:rPr>
            </w:pPr>
          </w:p>
          <w:p w14:paraId="1657F489"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rPr>
              <w:t xml:space="preserve">Designate five ERMAs: </w:t>
            </w:r>
          </w:p>
          <w:p w14:paraId="1657F48A" w14:textId="77777777" w:rsidR="009A4376" w:rsidRPr="009A4376" w:rsidRDefault="009A4376" w:rsidP="007B2824">
            <w:pPr>
              <w:numPr>
                <w:ilvl w:val="0"/>
                <w:numId w:val="101"/>
              </w:numPr>
              <w:spacing w:after="0" w:line="240" w:lineRule="auto"/>
              <w:ind w:left="207" w:hanging="207"/>
              <w:rPr>
                <w:rFonts w:ascii="Times New Roman" w:hAnsi="Times New Roman" w:cs="Times New Roman"/>
              </w:rPr>
            </w:pPr>
            <w:r w:rsidRPr="009A4376">
              <w:rPr>
                <w:rFonts w:ascii="Times New Roman" w:hAnsi="Times New Roman" w:cs="Times New Roman"/>
              </w:rPr>
              <w:t xml:space="preserve">Hawk River </w:t>
            </w:r>
            <w:r w:rsidRPr="009A4376">
              <w:rPr>
                <w:rFonts w:ascii="Times New Roman" w:hAnsi="Times New Roman" w:cs="Times New Roman"/>
                <w:bCs/>
              </w:rPr>
              <w:t>(# acres)</w:t>
            </w:r>
          </w:p>
          <w:p w14:paraId="1657F48B" w14:textId="77777777" w:rsidR="009A4376" w:rsidRPr="009A4376" w:rsidRDefault="009A4376" w:rsidP="007B2824">
            <w:pPr>
              <w:numPr>
                <w:ilvl w:val="0"/>
                <w:numId w:val="101"/>
              </w:numPr>
              <w:spacing w:after="0" w:line="240" w:lineRule="auto"/>
              <w:ind w:left="207" w:hanging="207"/>
              <w:contextualSpacing/>
              <w:rPr>
                <w:rFonts w:ascii="Times New Roman" w:hAnsi="Times New Roman" w:cs="Times New Roman"/>
              </w:rPr>
            </w:pPr>
            <w:r w:rsidRPr="009A4376">
              <w:rPr>
                <w:rFonts w:ascii="Times New Roman" w:hAnsi="Times New Roman" w:cs="Times New Roman"/>
              </w:rPr>
              <w:t xml:space="preserve">Trout Lake </w:t>
            </w:r>
            <w:r w:rsidRPr="009A4376">
              <w:rPr>
                <w:rFonts w:ascii="Times New Roman" w:hAnsi="Times New Roman" w:cs="Times New Roman"/>
                <w:bCs/>
              </w:rPr>
              <w:t>(# acres)</w:t>
            </w:r>
          </w:p>
          <w:p w14:paraId="1657F48C" w14:textId="77777777" w:rsidR="009A4376" w:rsidRPr="009A4376" w:rsidRDefault="009A4376" w:rsidP="007B2824">
            <w:pPr>
              <w:numPr>
                <w:ilvl w:val="0"/>
                <w:numId w:val="101"/>
              </w:numPr>
              <w:spacing w:after="0" w:line="240" w:lineRule="auto"/>
              <w:ind w:left="207" w:hanging="207"/>
              <w:contextualSpacing/>
              <w:rPr>
                <w:rFonts w:ascii="Times New Roman" w:hAnsi="Times New Roman" w:cs="Times New Roman"/>
              </w:rPr>
            </w:pPr>
            <w:r w:rsidRPr="009A4376">
              <w:rPr>
                <w:rFonts w:ascii="Times New Roman" w:hAnsi="Times New Roman" w:cs="Times New Roman"/>
              </w:rPr>
              <w:t xml:space="preserve">Queen Mtn. </w:t>
            </w:r>
            <w:r w:rsidRPr="009A4376">
              <w:rPr>
                <w:rFonts w:ascii="Times New Roman" w:hAnsi="Times New Roman" w:cs="Times New Roman"/>
                <w:bCs/>
              </w:rPr>
              <w:t>(# acres)</w:t>
            </w:r>
          </w:p>
          <w:p w14:paraId="1657F48D" w14:textId="77777777" w:rsidR="009A4376" w:rsidRPr="009A4376" w:rsidRDefault="009A4376" w:rsidP="007B2824">
            <w:pPr>
              <w:numPr>
                <w:ilvl w:val="0"/>
                <w:numId w:val="101"/>
              </w:numPr>
              <w:spacing w:after="0" w:line="240" w:lineRule="auto"/>
              <w:ind w:left="207" w:hanging="207"/>
              <w:contextualSpacing/>
              <w:rPr>
                <w:rFonts w:ascii="Times New Roman" w:hAnsi="Times New Roman" w:cs="Times New Roman"/>
              </w:rPr>
            </w:pPr>
            <w:r w:rsidRPr="009A4376">
              <w:rPr>
                <w:rFonts w:ascii="Times New Roman" w:hAnsi="Times New Roman" w:cs="Times New Roman"/>
              </w:rPr>
              <w:t xml:space="preserve">Old Castle </w:t>
            </w:r>
            <w:r w:rsidRPr="009A4376">
              <w:rPr>
                <w:rFonts w:ascii="Times New Roman" w:hAnsi="Times New Roman" w:cs="Times New Roman"/>
                <w:bCs/>
              </w:rPr>
              <w:t>(# acres)</w:t>
            </w:r>
          </w:p>
          <w:p w14:paraId="1657F48E" w14:textId="77777777" w:rsidR="009A4376" w:rsidRPr="009A4376" w:rsidRDefault="009A4376" w:rsidP="007B2824">
            <w:pPr>
              <w:numPr>
                <w:ilvl w:val="0"/>
                <w:numId w:val="101"/>
              </w:numPr>
              <w:spacing w:after="0" w:line="240" w:lineRule="auto"/>
              <w:ind w:left="207" w:hanging="207"/>
              <w:contextualSpacing/>
              <w:rPr>
                <w:rFonts w:ascii="Times New Roman" w:hAnsi="Times New Roman" w:cs="Times New Roman"/>
              </w:rPr>
            </w:pPr>
            <w:r w:rsidRPr="009A4376">
              <w:rPr>
                <w:rFonts w:ascii="Times New Roman" w:hAnsi="Times New Roman" w:cs="Times New Roman"/>
              </w:rPr>
              <w:t xml:space="preserve">Dirt Mesa </w:t>
            </w:r>
            <w:r w:rsidRPr="009A4376">
              <w:rPr>
                <w:rFonts w:ascii="Times New Roman" w:hAnsi="Times New Roman" w:cs="Times New Roman"/>
                <w:bCs/>
              </w:rPr>
              <w:t>(# acres)</w:t>
            </w:r>
          </w:p>
          <w:p w14:paraId="1657F48F" w14:textId="77777777" w:rsidR="009A4376" w:rsidRPr="009A4376" w:rsidRDefault="009A4376" w:rsidP="009A4376">
            <w:pPr>
              <w:spacing w:after="0" w:line="240" w:lineRule="auto"/>
              <w:rPr>
                <w:rFonts w:ascii="Times New Roman" w:hAnsi="Times New Roman" w:cs="Times New Roman"/>
              </w:rPr>
            </w:pPr>
          </w:p>
        </w:tc>
      </w:tr>
    </w:tbl>
    <w:p w14:paraId="1657F491" w14:textId="77777777" w:rsidR="009A4376" w:rsidRPr="009A4376" w:rsidRDefault="009A4376" w:rsidP="009A4376">
      <w:pPr>
        <w:spacing w:after="0" w:line="240" w:lineRule="auto"/>
        <w:rPr>
          <w:rFonts w:ascii="Times New Roman" w:hAnsi="Times New Roman" w:cs="Times New Roman"/>
          <w:sz w:val="24"/>
          <w:szCs w:val="24"/>
        </w:rPr>
      </w:pPr>
    </w:p>
    <w:p w14:paraId="1657F492" w14:textId="77777777" w:rsidR="009A4376" w:rsidRPr="009A4376" w:rsidRDefault="009A4376" w:rsidP="009A4376">
      <w:pPr>
        <w:spacing w:after="0" w:line="240" w:lineRule="auto"/>
        <w:rPr>
          <w:rFonts w:ascii="Times New Roman" w:hAnsi="Times New Roman" w:cs="Times New Roman"/>
          <w:sz w:val="24"/>
          <w:szCs w:val="24"/>
        </w:rPr>
      </w:pPr>
    </w:p>
    <w:p w14:paraId="1657F493"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3.   An example of varying supporting management actions and allowable uses can be found </w:t>
      </w:r>
    </w:p>
    <w:p w14:paraId="1657F494" w14:textId="77777777" w:rsidR="009A4376" w:rsidRPr="00D02568"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in</w:t>
      </w:r>
      <w:proofErr w:type="gramEnd"/>
      <w:r w:rsidRPr="009A4376">
        <w:rPr>
          <w:rFonts w:ascii="Times New Roman" w:hAnsi="Times New Roman" w:cs="Times New Roman"/>
          <w:sz w:val="24"/>
          <w:szCs w:val="24"/>
        </w:rPr>
        <w:t xml:space="preserve"> Figure </w:t>
      </w:r>
      <w:r w:rsidR="00D02568">
        <w:rPr>
          <w:rFonts w:ascii="Times New Roman" w:hAnsi="Times New Roman" w:cs="Times New Roman"/>
          <w:sz w:val="24"/>
          <w:szCs w:val="24"/>
        </w:rPr>
        <w:t>30</w:t>
      </w:r>
      <w:r w:rsidRPr="009A4376">
        <w:rPr>
          <w:rFonts w:ascii="Times New Roman" w:hAnsi="Times New Roman" w:cs="Times New Roman"/>
          <w:sz w:val="24"/>
          <w:szCs w:val="24"/>
        </w:rPr>
        <w:t>. In this example, the camping closures are common across all four alternatives. Camping limits are common to all action alternatives (Alternatives A, B, and C). Land use stipulations vary across the alternatives</w:t>
      </w:r>
      <w:r w:rsidR="009340C3">
        <w:rPr>
          <w:rFonts w:ascii="Times New Roman" w:hAnsi="Times New Roman" w:cs="Times New Roman"/>
          <w:sz w:val="24"/>
          <w:szCs w:val="24"/>
        </w:rPr>
        <w:t>,</w:t>
      </w:r>
      <w:r w:rsidRPr="009A4376">
        <w:rPr>
          <w:rFonts w:ascii="Times New Roman" w:hAnsi="Times New Roman" w:cs="Times New Roman"/>
          <w:sz w:val="24"/>
          <w:szCs w:val="24"/>
        </w:rPr>
        <w:t xml:space="preserve"> </w:t>
      </w:r>
      <w:r w:rsidRPr="00D02568">
        <w:rPr>
          <w:rFonts w:ascii="Times New Roman" w:hAnsi="Times New Roman" w:cs="Times New Roman"/>
          <w:sz w:val="24"/>
          <w:szCs w:val="24"/>
        </w:rPr>
        <w:t xml:space="preserve">from no stipulations on </w:t>
      </w:r>
      <w:r w:rsidR="007F0DB6" w:rsidRPr="00D02568">
        <w:rPr>
          <w:rFonts w:ascii="Times New Roman" w:hAnsi="Times New Roman" w:cs="Times New Roman"/>
          <w:sz w:val="24"/>
          <w:szCs w:val="24"/>
        </w:rPr>
        <w:t>surface occupancy and surface-disturbing activities</w:t>
      </w:r>
      <w:r w:rsidRPr="00D02568">
        <w:rPr>
          <w:rFonts w:ascii="Times New Roman" w:hAnsi="Times New Roman" w:cs="Times New Roman"/>
          <w:sz w:val="24"/>
          <w:szCs w:val="24"/>
        </w:rPr>
        <w:t xml:space="preserve">, to </w:t>
      </w:r>
      <w:r w:rsidR="007F0DB6" w:rsidRPr="00D02568">
        <w:rPr>
          <w:rFonts w:ascii="Times New Roman" w:hAnsi="Times New Roman" w:cs="Times New Roman"/>
          <w:sz w:val="24"/>
          <w:szCs w:val="24"/>
        </w:rPr>
        <w:t xml:space="preserve">a </w:t>
      </w:r>
      <w:r w:rsidRPr="00D02568">
        <w:rPr>
          <w:rFonts w:ascii="Times New Roman" w:hAnsi="Times New Roman" w:cs="Times New Roman"/>
          <w:sz w:val="24"/>
          <w:szCs w:val="24"/>
        </w:rPr>
        <w:t>controlled surface use</w:t>
      </w:r>
      <w:r w:rsidR="007F0DB6" w:rsidRPr="00D02568">
        <w:rPr>
          <w:rFonts w:ascii="Times New Roman" w:hAnsi="Times New Roman" w:cs="Times New Roman"/>
          <w:sz w:val="24"/>
          <w:szCs w:val="24"/>
        </w:rPr>
        <w:t xml:space="preserve"> stipulation</w:t>
      </w:r>
      <w:r w:rsidR="009340C3" w:rsidRPr="00D02568">
        <w:rPr>
          <w:rFonts w:ascii="Times New Roman" w:hAnsi="Times New Roman" w:cs="Times New Roman"/>
          <w:sz w:val="24"/>
          <w:szCs w:val="24"/>
        </w:rPr>
        <w:t>,</w:t>
      </w:r>
      <w:r w:rsidR="007F0DB6" w:rsidRPr="00D02568">
        <w:rPr>
          <w:rFonts w:ascii="Times New Roman" w:hAnsi="Times New Roman" w:cs="Times New Roman"/>
          <w:sz w:val="24"/>
          <w:szCs w:val="24"/>
        </w:rPr>
        <w:t xml:space="preserve"> </w:t>
      </w:r>
      <w:r w:rsidRPr="00D02568">
        <w:rPr>
          <w:rFonts w:ascii="Times New Roman" w:hAnsi="Times New Roman" w:cs="Times New Roman"/>
          <w:sz w:val="24"/>
          <w:szCs w:val="24"/>
        </w:rPr>
        <w:t xml:space="preserve">to </w:t>
      </w:r>
      <w:r w:rsidR="007F0DB6" w:rsidRPr="00D02568">
        <w:rPr>
          <w:rFonts w:ascii="Times New Roman" w:hAnsi="Times New Roman" w:cs="Times New Roman"/>
          <w:sz w:val="24"/>
          <w:szCs w:val="24"/>
        </w:rPr>
        <w:t xml:space="preserve">a </w:t>
      </w:r>
      <w:r w:rsidRPr="00D02568">
        <w:rPr>
          <w:rFonts w:ascii="Times New Roman" w:hAnsi="Times New Roman" w:cs="Times New Roman"/>
          <w:sz w:val="24"/>
          <w:szCs w:val="24"/>
        </w:rPr>
        <w:t>no surface occupancy</w:t>
      </w:r>
      <w:r w:rsidR="007F0DB6" w:rsidRPr="00D02568">
        <w:rPr>
          <w:rFonts w:ascii="Times New Roman" w:hAnsi="Times New Roman" w:cs="Times New Roman"/>
          <w:sz w:val="24"/>
          <w:szCs w:val="24"/>
        </w:rPr>
        <w:t xml:space="preserve"> stipulation</w:t>
      </w:r>
      <w:r w:rsidRPr="00D02568">
        <w:rPr>
          <w:rFonts w:ascii="Times New Roman" w:hAnsi="Times New Roman" w:cs="Times New Roman"/>
          <w:sz w:val="24"/>
          <w:szCs w:val="24"/>
        </w:rPr>
        <w:t xml:space="preserve">. </w:t>
      </w:r>
    </w:p>
    <w:p w14:paraId="1657F495" w14:textId="77777777" w:rsidR="009A4376" w:rsidRPr="009A4376" w:rsidRDefault="009A4376" w:rsidP="009A4376">
      <w:pPr>
        <w:spacing w:after="0" w:line="240" w:lineRule="auto"/>
        <w:jc w:val="center"/>
        <w:rPr>
          <w:rFonts w:ascii="Times New Roman" w:hAnsi="Times New Roman" w:cs="Times New Roman"/>
          <w:b/>
          <w:sz w:val="24"/>
          <w:szCs w:val="24"/>
        </w:rPr>
      </w:pPr>
    </w:p>
    <w:p w14:paraId="1657F496" w14:textId="77777777" w:rsidR="009A4376" w:rsidRPr="009A4376" w:rsidRDefault="009A4376" w:rsidP="009A4376">
      <w:pPr>
        <w:spacing w:after="0" w:line="240" w:lineRule="auto"/>
        <w:jc w:val="center"/>
        <w:rPr>
          <w:rFonts w:ascii="Times New Roman" w:hAnsi="Times New Roman" w:cs="Times New Roman"/>
          <w:b/>
          <w:sz w:val="24"/>
          <w:szCs w:val="24"/>
        </w:rPr>
      </w:pPr>
    </w:p>
    <w:p w14:paraId="1657F497" w14:textId="77777777" w:rsidR="009A4376" w:rsidRDefault="009A4376" w:rsidP="009A4376">
      <w:pPr>
        <w:spacing w:after="0" w:line="240" w:lineRule="auto"/>
        <w:jc w:val="center"/>
        <w:rPr>
          <w:rFonts w:ascii="Times New Roman" w:hAnsi="Times New Roman" w:cs="Times New Roman"/>
          <w:b/>
          <w:sz w:val="24"/>
          <w:szCs w:val="24"/>
        </w:rPr>
      </w:pPr>
    </w:p>
    <w:p w14:paraId="1657F498" w14:textId="77777777" w:rsidR="00215F39" w:rsidRDefault="00215F39" w:rsidP="009A4376">
      <w:pPr>
        <w:spacing w:after="0" w:line="240" w:lineRule="auto"/>
        <w:jc w:val="center"/>
        <w:rPr>
          <w:rFonts w:ascii="Times New Roman" w:hAnsi="Times New Roman" w:cs="Times New Roman"/>
          <w:b/>
          <w:sz w:val="24"/>
          <w:szCs w:val="24"/>
        </w:rPr>
      </w:pPr>
    </w:p>
    <w:p w14:paraId="1657F499" w14:textId="77777777" w:rsidR="00215F39" w:rsidRDefault="00215F39" w:rsidP="009A4376">
      <w:pPr>
        <w:spacing w:after="0" w:line="240" w:lineRule="auto"/>
        <w:jc w:val="center"/>
        <w:rPr>
          <w:rFonts w:ascii="Times New Roman" w:hAnsi="Times New Roman" w:cs="Times New Roman"/>
          <w:b/>
          <w:sz w:val="24"/>
          <w:szCs w:val="24"/>
        </w:rPr>
      </w:pPr>
    </w:p>
    <w:p w14:paraId="1657F49A" w14:textId="77777777" w:rsidR="00215F39" w:rsidRDefault="00215F39" w:rsidP="009A4376">
      <w:pPr>
        <w:spacing w:after="0" w:line="240" w:lineRule="auto"/>
        <w:jc w:val="center"/>
        <w:rPr>
          <w:rFonts w:ascii="Times New Roman" w:hAnsi="Times New Roman" w:cs="Times New Roman"/>
          <w:b/>
          <w:sz w:val="24"/>
          <w:szCs w:val="24"/>
        </w:rPr>
      </w:pPr>
    </w:p>
    <w:p w14:paraId="1657F49B" w14:textId="77777777" w:rsidR="002450A3" w:rsidRDefault="002450A3" w:rsidP="009A4376">
      <w:pPr>
        <w:spacing w:after="0" w:line="240" w:lineRule="auto"/>
        <w:jc w:val="center"/>
        <w:rPr>
          <w:rFonts w:ascii="Times New Roman" w:hAnsi="Times New Roman" w:cs="Times New Roman"/>
          <w:b/>
          <w:sz w:val="24"/>
          <w:szCs w:val="24"/>
        </w:rPr>
      </w:pPr>
    </w:p>
    <w:p w14:paraId="1657F49C" w14:textId="77777777" w:rsidR="004A5B73" w:rsidRDefault="004A5B73" w:rsidP="009A4376">
      <w:pPr>
        <w:spacing w:after="0" w:line="240" w:lineRule="auto"/>
        <w:jc w:val="center"/>
        <w:rPr>
          <w:rFonts w:ascii="Times New Roman" w:hAnsi="Times New Roman" w:cs="Times New Roman"/>
          <w:b/>
          <w:sz w:val="24"/>
          <w:szCs w:val="24"/>
        </w:rPr>
      </w:pPr>
    </w:p>
    <w:p w14:paraId="6A64CC1C" w14:textId="77777777" w:rsidR="009E460E" w:rsidRDefault="009E460E" w:rsidP="009A4376">
      <w:pPr>
        <w:spacing w:after="0" w:line="240" w:lineRule="auto"/>
        <w:jc w:val="center"/>
        <w:rPr>
          <w:rFonts w:ascii="Times New Roman" w:hAnsi="Times New Roman" w:cs="Times New Roman"/>
          <w:b/>
          <w:sz w:val="24"/>
          <w:szCs w:val="24"/>
        </w:rPr>
        <w:sectPr w:rsidR="009E460E" w:rsidSect="003A7C61">
          <w:headerReference w:type="default" r:id="rId93"/>
          <w:pgSz w:w="12240" w:h="15840"/>
          <w:pgMar w:top="1008" w:right="1440" w:bottom="720" w:left="1440" w:header="864" w:footer="720" w:gutter="0"/>
          <w:pgNumType w:start="1"/>
          <w:cols w:space="720"/>
          <w:noEndnote/>
          <w:docGrid w:linePitch="299"/>
        </w:sectPr>
      </w:pPr>
    </w:p>
    <w:p w14:paraId="1657F49D" w14:textId="7A09F0B8"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lastRenderedPageBreak/>
        <w:t xml:space="preserve">Figure </w:t>
      </w:r>
      <w:r w:rsidR="00D02568">
        <w:rPr>
          <w:rFonts w:ascii="Times New Roman" w:hAnsi="Times New Roman" w:cs="Times New Roman"/>
          <w:b/>
          <w:sz w:val="24"/>
          <w:szCs w:val="24"/>
        </w:rPr>
        <w:t>30</w:t>
      </w:r>
      <w:r w:rsidRPr="009A4376">
        <w:rPr>
          <w:rFonts w:ascii="Times New Roman" w:hAnsi="Times New Roman" w:cs="Times New Roman"/>
          <w:b/>
          <w:sz w:val="24"/>
          <w:szCs w:val="24"/>
        </w:rPr>
        <w:t xml:space="preserve"> – Example of Varying Supporting Management Actions and Allowable Uses</w:t>
      </w:r>
    </w:p>
    <w:p w14:paraId="1657F49E" w14:textId="77777777" w:rsidR="009A4376" w:rsidRPr="009A4376" w:rsidRDefault="009A4376" w:rsidP="009A4376">
      <w:pPr>
        <w:spacing w:after="0" w:line="240" w:lineRule="auto"/>
        <w:rPr>
          <w:rFonts w:ascii="Times New Roman" w:hAnsi="Times New Roman" w:cs="Times New Roman"/>
          <w:b/>
          <w:sz w:val="24"/>
          <w:szCs w:val="24"/>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5"/>
        <w:gridCol w:w="2430"/>
        <w:gridCol w:w="2430"/>
        <w:gridCol w:w="2459"/>
      </w:tblGrid>
      <w:tr w:rsidR="009A4376" w:rsidRPr="009A4376" w14:paraId="1657F4A3" w14:textId="77777777" w:rsidTr="006E5114">
        <w:trPr>
          <w:trHeight w:val="177"/>
          <w:tblHeader/>
          <w:jc w:val="center"/>
        </w:trPr>
        <w:tc>
          <w:tcPr>
            <w:tcW w:w="2115" w:type="dxa"/>
            <w:tcBorders>
              <w:top w:val="double" w:sz="4" w:space="0" w:color="auto"/>
              <w:left w:val="double" w:sz="4" w:space="0" w:color="auto"/>
              <w:bottom w:val="double" w:sz="4" w:space="0" w:color="auto"/>
            </w:tcBorders>
            <w:shd w:val="clear" w:color="auto" w:fill="BFBFBF" w:themeFill="background1" w:themeFillShade="BF"/>
          </w:tcPr>
          <w:p w14:paraId="1657F49F"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No Action</w:t>
            </w:r>
          </w:p>
        </w:tc>
        <w:tc>
          <w:tcPr>
            <w:tcW w:w="2430" w:type="dxa"/>
            <w:tcBorders>
              <w:top w:val="double" w:sz="4" w:space="0" w:color="auto"/>
              <w:bottom w:val="double" w:sz="4" w:space="0" w:color="auto"/>
            </w:tcBorders>
            <w:shd w:val="clear" w:color="auto" w:fill="BFBFBF" w:themeFill="background1" w:themeFillShade="BF"/>
          </w:tcPr>
          <w:p w14:paraId="1657F4A0"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Alternative A</w:t>
            </w:r>
          </w:p>
        </w:tc>
        <w:tc>
          <w:tcPr>
            <w:tcW w:w="2430" w:type="dxa"/>
            <w:tcBorders>
              <w:top w:val="double" w:sz="4" w:space="0" w:color="auto"/>
              <w:bottom w:val="double" w:sz="4" w:space="0" w:color="auto"/>
            </w:tcBorders>
            <w:shd w:val="clear" w:color="auto" w:fill="BFBFBF" w:themeFill="background1" w:themeFillShade="BF"/>
          </w:tcPr>
          <w:p w14:paraId="1657F4A1"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Alternative B</w:t>
            </w:r>
          </w:p>
        </w:tc>
        <w:tc>
          <w:tcPr>
            <w:tcW w:w="2459" w:type="dxa"/>
            <w:tcBorders>
              <w:top w:val="double" w:sz="4" w:space="0" w:color="auto"/>
              <w:bottom w:val="double" w:sz="4" w:space="0" w:color="auto"/>
              <w:right w:val="double" w:sz="4" w:space="0" w:color="auto"/>
            </w:tcBorders>
            <w:shd w:val="clear" w:color="auto" w:fill="BFBFBF" w:themeFill="background1" w:themeFillShade="BF"/>
          </w:tcPr>
          <w:p w14:paraId="1657F4A2" w14:textId="77777777" w:rsidR="009A4376" w:rsidRPr="009A4376" w:rsidRDefault="009A4376" w:rsidP="009A4376">
            <w:pPr>
              <w:spacing w:after="0" w:line="240" w:lineRule="auto"/>
              <w:jc w:val="center"/>
              <w:rPr>
                <w:rFonts w:ascii="Times New Roman" w:hAnsi="Times New Roman" w:cs="Times New Roman"/>
                <w:b/>
                <w:sz w:val="24"/>
                <w:szCs w:val="24"/>
              </w:rPr>
            </w:pPr>
            <w:r w:rsidRPr="009A4376">
              <w:rPr>
                <w:rFonts w:ascii="Times New Roman" w:hAnsi="Times New Roman" w:cs="Times New Roman"/>
                <w:b/>
                <w:sz w:val="24"/>
                <w:szCs w:val="24"/>
              </w:rPr>
              <w:t>Alternative C</w:t>
            </w:r>
          </w:p>
        </w:tc>
      </w:tr>
      <w:tr w:rsidR="009A4376" w:rsidRPr="009A4376" w14:paraId="1657F4A5" w14:textId="77777777" w:rsidTr="008F5257">
        <w:trPr>
          <w:trHeight w:val="870"/>
          <w:jc w:val="center"/>
        </w:trPr>
        <w:tc>
          <w:tcPr>
            <w:tcW w:w="9434" w:type="dxa"/>
            <w:gridSpan w:val="4"/>
            <w:tcBorders>
              <w:top w:val="double" w:sz="4" w:space="0" w:color="auto"/>
              <w:left w:val="double" w:sz="4" w:space="0" w:color="auto"/>
              <w:right w:val="double" w:sz="4" w:space="0" w:color="auto"/>
            </w:tcBorders>
            <w:shd w:val="clear" w:color="auto" w:fill="auto"/>
          </w:tcPr>
          <w:p w14:paraId="1657F4A4" w14:textId="77777777" w:rsidR="009A4376" w:rsidRPr="009A4376" w:rsidRDefault="009A4376" w:rsidP="009A4376">
            <w:pPr>
              <w:spacing w:after="0" w:line="240" w:lineRule="auto"/>
              <w:rPr>
                <w:rFonts w:ascii="Times New Roman" w:hAnsi="Times New Roman" w:cs="Times New Roman"/>
                <w:b/>
              </w:rPr>
            </w:pPr>
            <w:r w:rsidRPr="009A4376">
              <w:rPr>
                <w:rFonts w:ascii="Times New Roman" w:hAnsi="Times New Roman" w:cs="Times New Roman"/>
                <w:b/>
              </w:rPr>
              <w:t>Camping Closures.</w:t>
            </w:r>
            <w:r w:rsidRPr="009A4376">
              <w:rPr>
                <w:rFonts w:ascii="Times New Roman" w:hAnsi="Times New Roman" w:cs="Times New Roman"/>
                <w:i/>
              </w:rPr>
              <w:t xml:space="preserve"> </w:t>
            </w:r>
            <w:r w:rsidRPr="009A4376">
              <w:rPr>
                <w:rFonts w:ascii="Times New Roman" w:hAnsi="Times New Roman" w:cs="Times New Roman"/>
              </w:rPr>
              <w:t>Close BLM lands within ¼ mile of Dead Fish Creek, Tom’s Creek, Hawk River, and Trout Lake to camping and overnight use outside designated campsites and developed campgrounds.</w:t>
            </w:r>
          </w:p>
        </w:tc>
      </w:tr>
      <w:tr w:rsidR="009A4376" w:rsidRPr="009A4376" w14:paraId="1657F4A9" w14:textId="77777777" w:rsidTr="008F5257">
        <w:trPr>
          <w:jc w:val="center"/>
        </w:trPr>
        <w:tc>
          <w:tcPr>
            <w:tcW w:w="2115" w:type="dxa"/>
            <w:tcBorders>
              <w:top w:val="single" w:sz="12" w:space="0" w:color="auto"/>
              <w:left w:val="double" w:sz="4" w:space="0" w:color="auto"/>
              <w:bottom w:val="single" w:sz="12" w:space="0" w:color="auto"/>
            </w:tcBorders>
            <w:shd w:val="clear" w:color="auto" w:fill="auto"/>
          </w:tcPr>
          <w:p w14:paraId="1657F4A6" w14:textId="77777777" w:rsidR="009A4376" w:rsidRPr="009A4376" w:rsidRDefault="009A4376" w:rsidP="009A4376">
            <w:pPr>
              <w:spacing w:after="0" w:line="240" w:lineRule="auto"/>
              <w:rPr>
                <w:rFonts w:ascii="Times New Roman" w:hAnsi="Times New Roman" w:cs="Times New Roman"/>
                <w:b/>
              </w:rPr>
            </w:pPr>
            <w:r w:rsidRPr="009A4376">
              <w:rPr>
                <w:rFonts w:ascii="Times New Roman" w:hAnsi="Times New Roman" w:cs="Times New Roman"/>
                <w:b/>
              </w:rPr>
              <w:t>Camping Limits.</w:t>
            </w:r>
            <w:r w:rsidRPr="009A4376">
              <w:rPr>
                <w:rFonts w:ascii="Times New Roman" w:hAnsi="Times New Roman" w:cs="Times New Roman"/>
              </w:rPr>
              <w:t xml:space="preserve"> None.</w:t>
            </w:r>
          </w:p>
        </w:tc>
        <w:tc>
          <w:tcPr>
            <w:tcW w:w="7319" w:type="dxa"/>
            <w:gridSpan w:val="3"/>
            <w:tcBorders>
              <w:top w:val="single" w:sz="12" w:space="0" w:color="auto"/>
              <w:right w:val="double" w:sz="4" w:space="0" w:color="auto"/>
            </w:tcBorders>
            <w:shd w:val="clear" w:color="auto" w:fill="auto"/>
          </w:tcPr>
          <w:p w14:paraId="1657F4A7"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b/>
              </w:rPr>
              <w:t>Camping Limits.</w:t>
            </w:r>
            <w:r w:rsidRPr="009A4376">
              <w:rPr>
                <w:rFonts w:ascii="Times New Roman" w:hAnsi="Times New Roman" w:cs="Times New Roman"/>
                <w:i/>
              </w:rPr>
              <w:t xml:space="preserve"> </w:t>
            </w:r>
            <w:r w:rsidRPr="009A4376">
              <w:rPr>
                <w:rFonts w:ascii="Times New Roman" w:hAnsi="Times New Roman" w:cs="Times New Roman"/>
              </w:rPr>
              <w:t xml:space="preserve">In areas open to camping and overnight use, implement a 14-day camping limit on BLM lands from September 1 to March 31. From April 1 to August 31, implement a 7-day camping limit. Campers must relocate at least a 30-mile radius away and may not return within 30 days to a previous campsite. </w:t>
            </w:r>
          </w:p>
          <w:p w14:paraId="1657F4A8" w14:textId="77777777" w:rsidR="009A4376" w:rsidRPr="009A4376" w:rsidRDefault="009A4376" w:rsidP="009A4376">
            <w:pPr>
              <w:spacing w:after="0" w:line="240" w:lineRule="auto"/>
              <w:rPr>
                <w:rFonts w:ascii="Times New Roman" w:hAnsi="Times New Roman" w:cs="Times New Roman"/>
                <w:b/>
              </w:rPr>
            </w:pPr>
          </w:p>
        </w:tc>
      </w:tr>
      <w:tr w:rsidR="009A4376" w:rsidRPr="009A4376" w14:paraId="1657F4C6" w14:textId="77777777" w:rsidTr="008F5257">
        <w:trPr>
          <w:trHeight w:val="4587"/>
          <w:jc w:val="center"/>
        </w:trPr>
        <w:tc>
          <w:tcPr>
            <w:tcW w:w="2115" w:type="dxa"/>
            <w:tcBorders>
              <w:top w:val="single" w:sz="12" w:space="0" w:color="auto"/>
              <w:left w:val="double" w:sz="4" w:space="0" w:color="auto"/>
              <w:bottom w:val="double" w:sz="4" w:space="0" w:color="auto"/>
            </w:tcBorders>
            <w:shd w:val="clear" w:color="auto" w:fill="auto"/>
          </w:tcPr>
          <w:p w14:paraId="1657F4AA"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b/>
              </w:rPr>
              <w:t>Land Use Stipulation.</w:t>
            </w:r>
            <w:r w:rsidRPr="009A4376">
              <w:rPr>
                <w:rFonts w:ascii="Times New Roman" w:hAnsi="Times New Roman" w:cs="Times New Roman"/>
              </w:rPr>
              <w:t xml:space="preserve"> None. </w:t>
            </w:r>
          </w:p>
        </w:tc>
        <w:tc>
          <w:tcPr>
            <w:tcW w:w="2430" w:type="dxa"/>
            <w:tcBorders>
              <w:top w:val="single" w:sz="12" w:space="0" w:color="auto"/>
              <w:bottom w:val="double" w:sz="4" w:space="0" w:color="auto"/>
            </w:tcBorders>
            <w:shd w:val="clear" w:color="auto" w:fill="auto"/>
          </w:tcPr>
          <w:p w14:paraId="1657F4AB"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b/>
              </w:rPr>
              <w:t>Land Use Stipulation.</w:t>
            </w:r>
            <w:r w:rsidRPr="009A4376">
              <w:rPr>
                <w:rFonts w:ascii="Times New Roman" w:hAnsi="Times New Roman" w:cs="Times New Roman"/>
              </w:rPr>
              <w:t xml:space="preserve"> Apply a controlled surface use stipulation— moderate constraint—on surface occupancy and surface-disturbing activities in the following recreation management areas:</w:t>
            </w:r>
          </w:p>
          <w:p w14:paraId="1657F4AC"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 xml:space="preserve">Black Mountain </w:t>
            </w:r>
          </w:p>
          <w:p w14:paraId="1657F4AD"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 xml:space="preserve">Trout Lake </w:t>
            </w:r>
          </w:p>
          <w:p w14:paraId="1657F4AE"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 xml:space="preserve">Queen Mountain </w:t>
            </w:r>
          </w:p>
          <w:p w14:paraId="1657F4AF"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 xml:space="preserve">Blue Hill </w:t>
            </w:r>
          </w:p>
          <w:p w14:paraId="1657F4B0"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 xml:space="preserve">Crow’s Nest </w:t>
            </w:r>
          </w:p>
          <w:p w14:paraId="1657F4B1"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Upper Wyoming River</w:t>
            </w:r>
          </w:p>
          <w:p w14:paraId="1657F4B2"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Hawk River</w:t>
            </w:r>
          </w:p>
          <w:p w14:paraId="1657F4B3" w14:textId="77777777" w:rsidR="009A4376" w:rsidRPr="009A4376" w:rsidRDefault="009A4376" w:rsidP="007B2824">
            <w:pPr>
              <w:numPr>
                <w:ilvl w:val="0"/>
                <w:numId w:val="101"/>
              </w:numPr>
              <w:spacing w:after="0" w:line="240" w:lineRule="auto"/>
              <w:ind w:left="174" w:hanging="180"/>
              <w:rPr>
                <w:rFonts w:ascii="Times New Roman" w:hAnsi="Times New Roman" w:cs="Times New Roman"/>
              </w:rPr>
            </w:pPr>
            <w:r w:rsidRPr="009A4376">
              <w:rPr>
                <w:rFonts w:ascii="Times New Roman" w:hAnsi="Times New Roman" w:cs="Times New Roman"/>
              </w:rPr>
              <w:t>Dead Fish Creek</w:t>
            </w:r>
          </w:p>
        </w:tc>
        <w:tc>
          <w:tcPr>
            <w:tcW w:w="2430" w:type="dxa"/>
            <w:tcBorders>
              <w:top w:val="single" w:sz="12" w:space="0" w:color="auto"/>
              <w:bottom w:val="double" w:sz="4" w:space="0" w:color="auto"/>
            </w:tcBorders>
            <w:shd w:val="clear" w:color="auto" w:fill="auto"/>
          </w:tcPr>
          <w:p w14:paraId="1657F4B4"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b/>
              </w:rPr>
              <w:t>Land Use Stipulation.</w:t>
            </w:r>
            <w:r w:rsidRPr="009A4376">
              <w:rPr>
                <w:rFonts w:ascii="Times New Roman" w:hAnsi="Times New Roman" w:cs="Times New Roman"/>
              </w:rPr>
              <w:t xml:space="preserve"> Apply a controlled surface use stipulation— moderate constraint—on surface occupancy and surface-disturbing activities in the following recreation management areas:</w:t>
            </w:r>
          </w:p>
          <w:p w14:paraId="1657F4B5" w14:textId="77777777" w:rsidR="009A4376" w:rsidRPr="009A4376" w:rsidRDefault="009A4376" w:rsidP="007B2824">
            <w:pPr>
              <w:numPr>
                <w:ilvl w:val="0"/>
                <w:numId w:val="102"/>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 xml:space="preserve">Blue Hill </w:t>
            </w:r>
          </w:p>
          <w:p w14:paraId="1657F4B6" w14:textId="77777777" w:rsidR="009A4376" w:rsidRPr="009A4376" w:rsidRDefault="009A4376" w:rsidP="007B2824">
            <w:pPr>
              <w:numPr>
                <w:ilvl w:val="0"/>
                <w:numId w:val="102"/>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 xml:space="preserve">Upper Wyoming River </w:t>
            </w:r>
          </w:p>
          <w:p w14:paraId="1657F4B7" w14:textId="77777777" w:rsidR="009A4376" w:rsidRPr="009A4376" w:rsidRDefault="009A4376" w:rsidP="007B2824">
            <w:pPr>
              <w:numPr>
                <w:ilvl w:val="0"/>
                <w:numId w:val="102"/>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Hawk River</w:t>
            </w:r>
          </w:p>
          <w:p w14:paraId="1657F4B8" w14:textId="77777777" w:rsidR="009A4376" w:rsidRPr="009A4376" w:rsidRDefault="009A4376" w:rsidP="007B2824">
            <w:pPr>
              <w:numPr>
                <w:ilvl w:val="0"/>
                <w:numId w:val="102"/>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Dead Fish Creek</w:t>
            </w:r>
          </w:p>
          <w:p w14:paraId="1657F4B9" w14:textId="77777777" w:rsidR="009A4376" w:rsidRPr="009A4376" w:rsidRDefault="009A4376" w:rsidP="007B2824">
            <w:pPr>
              <w:numPr>
                <w:ilvl w:val="0"/>
                <w:numId w:val="102"/>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Whiskey River</w:t>
            </w:r>
          </w:p>
          <w:p w14:paraId="1657F4BA" w14:textId="77777777" w:rsidR="009A4376" w:rsidRPr="009A4376" w:rsidRDefault="009A4376" w:rsidP="007B2824">
            <w:pPr>
              <w:numPr>
                <w:ilvl w:val="0"/>
                <w:numId w:val="102"/>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Old Castle</w:t>
            </w:r>
          </w:p>
          <w:p w14:paraId="1657F4BB" w14:textId="77777777" w:rsidR="009A4376" w:rsidRPr="009A4376" w:rsidRDefault="009A4376" w:rsidP="007B2824">
            <w:pPr>
              <w:numPr>
                <w:ilvl w:val="0"/>
                <w:numId w:val="102"/>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Dirt Mesa</w:t>
            </w:r>
          </w:p>
          <w:p w14:paraId="1657F4BC" w14:textId="77777777" w:rsidR="009A4376" w:rsidRPr="009A4376" w:rsidRDefault="009A4376" w:rsidP="009A4376">
            <w:pPr>
              <w:spacing w:after="0" w:line="240" w:lineRule="auto"/>
              <w:rPr>
                <w:rFonts w:ascii="Times New Roman" w:hAnsi="Times New Roman" w:cs="Times New Roman"/>
              </w:rPr>
            </w:pPr>
          </w:p>
        </w:tc>
        <w:tc>
          <w:tcPr>
            <w:tcW w:w="2459" w:type="dxa"/>
            <w:tcBorders>
              <w:top w:val="single" w:sz="12" w:space="0" w:color="auto"/>
              <w:bottom w:val="double" w:sz="4" w:space="0" w:color="auto"/>
              <w:right w:val="double" w:sz="4" w:space="0" w:color="auto"/>
            </w:tcBorders>
            <w:shd w:val="clear" w:color="auto" w:fill="auto"/>
          </w:tcPr>
          <w:p w14:paraId="1657F4BD" w14:textId="77777777" w:rsidR="009A4376" w:rsidRPr="009A4376" w:rsidRDefault="009A4376" w:rsidP="009A4376">
            <w:pPr>
              <w:spacing w:after="0" w:line="240" w:lineRule="auto"/>
              <w:rPr>
                <w:rFonts w:ascii="Times New Roman" w:hAnsi="Times New Roman" w:cs="Times New Roman"/>
              </w:rPr>
            </w:pPr>
            <w:r w:rsidRPr="009A4376">
              <w:rPr>
                <w:rFonts w:ascii="Times New Roman" w:hAnsi="Times New Roman" w:cs="Times New Roman"/>
                <w:b/>
              </w:rPr>
              <w:t>Land Use Stipulation.</w:t>
            </w:r>
            <w:r w:rsidRPr="009A4376">
              <w:rPr>
                <w:rFonts w:ascii="Times New Roman" w:hAnsi="Times New Roman" w:cs="Times New Roman"/>
              </w:rPr>
              <w:t xml:space="preserve"> Apply a no surface occupancy stipulation—major constraint—on surface occupancy and surface-disturbing activities in the following recreation management areas:</w:t>
            </w:r>
          </w:p>
          <w:p w14:paraId="1657F4BE" w14:textId="77777777" w:rsidR="009A4376" w:rsidRPr="009A4376" w:rsidRDefault="009A4376" w:rsidP="007B2824">
            <w:pPr>
              <w:numPr>
                <w:ilvl w:val="0"/>
                <w:numId w:val="103"/>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 xml:space="preserve">Black Mountain </w:t>
            </w:r>
          </w:p>
          <w:p w14:paraId="1657F4BF" w14:textId="77777777" w:rsidR="009A4376" w:rsidRPr="009A4376" w:rsidRDefault="009A4376" w:rsidP="007B2824">
            <w:pPr>
              <w:numPr>
                <w:ilvl w:val="0"/>
                <w:numId w:val="103"/>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 xml:space="preserve">Dead Fish Creek </w:t>
            </w:r>
          </w:p>
          <w:p w14:paraId="1657F4C0" w14:textId="77777777" w:rsidR="009A4376" w:rsidRPr="009A4376" w:rsidRDefault="009A4376" w:rsidP="007B2824">
            <w:pPr>
              <w:numPr>
                <w:ilvl w:val="0"/>
                <w:numId w:val="103"/>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Whiskey River</w:t>
            </w:r>
          </w:p>
          <w:p w14:paraId="1657F4C1" w14:textId="77777777" w:rsidR="009A4376" w:rsidRPr="009A4376" w:rsidRDefault="009A4376" w:rsidP="007B2824">
            <w:pPr>
              <w:numPr>
                <w:ilvl w:val="0"/>
                <w:numId w:val="103"/>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 xml:space="preserve">Blue Hill </w:t>
            </w:r>
          </w:p>
          <w:p w14:paraId="1657F4C2" w14:textId="77777777" w:rsidR="009A4376" w:rsidRPr="009A4376" w:rsidRDefault="009A4376" w:rsidP="007B2824">
            <w:pPr>
              <w:numPr>
                <w:ilvl w:val="0"/>
                <w:numId w:val="103"/>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 xml:space="preserve">Crow’s Nest </w:t>
            </w:r>
          </w:p>
          <w:p w14:paraId="1657F4C3" w14:textId="77777777" w:rsidR="009A4376" w:rsidRPr="009A4376" w:rsidRDefault="009A4376" w:rsidP="007B2824">
            <w:pPr>
              <w:numPr>
                <w:ilvl w:val="0"/>
                <w:numId w:val="103"/>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 xml:space="preserve">Tom’s Creek </w:t>
            </w:r>
          </w:p>
          <w:p w14:paraId="1657F4C4" w14:textId="77777777" w:rsidR="009A4376" w:rsidRPr="009A4376" w:rsidRDefault="009A4376" w:rsidP="007B2824">
            <w:pPr>
              <w:numPr>
                <w:ilvl w:val="0"/>
                <w:numId w:val="103"/>
              </w:numPr>
              <w:spacing w:after="0" w:line="240" w:lineRule="auto"/>
              <w:ind w:left="174" w:hanging="180"/>
              <w:contextualSpacing/>
              <w:rPr>
                <w:rFonts w:ascii="Times New Roman" w:hAnsi="Times New Roman" w:cs="Times New Roman"/>
              </w:rPr>
            </w:pPr>
            <w:r w:rsidRPr="009A4376">
              <w:rPr>
                <w:rFonts w:ascii="Times New Roman" w:hAnsi="Times New Roman" w:cs="Times New Roman"/>
              </w:rPr>
              <w:t>Upper Wyoming River</w:t>
            </w:r>
          </w:p>
          <w:p w14:paraId="1657F4C5" w14:textId="77777777" w:rsidR="009A4376" w:rsidRPr="009A4376" w:rsidRDefault="009A4376" w:rsidP="009A4376">
            <w:pPr>
              <w:spacing w:after="0" w:line="240" w:lineRule="auto"/>
              <w:ind w:left="174"/>
              <w:contextualSpacing/>
              <w:rPr>
                <w:rFonts w:ascii="Times New Roman" w:hAnsi="Times New Roman" w:cs="Times New Roman"/>
              </w:rPr>
            </w:pPr>
          </w:p>
        </w:tc>
      </w:tr>
    </w:tbl>
    <w:p w14:paraId="1657F4C7" w14:textId="77777777" w:rsidR="009A4376" w:rsidRPr="009A4376" w:rsidRDefault="009A4376" w:rsidP="009A4376">
      <w:pPr>
        <w:spacing w:after="0" w:line="240" w:lineRule="auto"/>
        <w:rPr>
          <w:rFonts w:ascii="Times New Roman" w:hAnsi="Times New Roman" w:cs="Times New Roman"/>
          <w:b/>
          <w:sz w:val="24"/>
          <w:szCs w:val="24"/>
        </w:rPr>
      </w:pPr>
    </w:p>
    <w:p w14:paraId="1657F4C8"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D.   Alternatives Considered but Eliminated from Detailed Analysis.</w:t>
      </w:r>
    </w:p>
    <w:p w14:paraId="1657F4C9" w14:textId="26341031"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As alternatives are considered, some will be developed for detailed analysis, while others will be considered but not analyzed in detail and eliminated from detailed analysis. If an alternative is considered during the environmental impact statement (EIS) process but is not analyzed in detail, briefly explain why it was eliminated from detailed analysis (40 CFR 1502.14). </w:t>
      </w:r>
      <w:r w:rsidR="008C6512">
        <w:rPr>
          <w:rFonts w:ascii="Times New Roman" w:hAnsi="Times New Roman" w:cs="Times New Roman"/>
          <w:sz w:val="24"/>
          <w:szCs w:val="24"/>
        </w:rPr>
        <w:t>The EIS must provide the r</w:t>
      </w:r>
      <w:r w:rsidRPr="009A4376">
        <w:rPr>
          <w:rFonts w:ascii="Times New Roman" w:hAnsi="Times New Roman" w:cs="Times New Roman"/>
          <w:sz w:val="24"/>
          <w:szCs w:val="24"/>
        </w:rPr>
        <w:t xml:space="preserve">ationale for any R&amp;VS alternative or proposal that was considered but eliminated from detailed analysis. </w:t>
      </w:r>
      <w:r w:rsidR="008C6512">
        <w:rPr>
          <w:rFonts w:ascii="Times New Roman" w:hAnsi="Times New Roman" w:cs="Times New Roman"/>
          <w:sz w:val="24"/>
          <w:szCs w:val="24"/>
        </w:rPr>
        <w:t>Examples of r</w:t>
      </w:r>
      <w:r w:rsidRPr="009A4376">
        <w:rPr>
          <w:rFonts w:ascii="Times New Roman" w:hAnsi="Times New Roman" w:cs="Times New Roman"/>
          <w:sz w:val="24"/>
          <w:szCs w:val="24"/>
        </w:rPr>
        <w:t>ationale for eliminating alternatives from detailed analysis include:</w:t>
      </w:r>
    </w:p>
    <w:p w14:paraId="1657F4CA" w14:textId="77777777" w:rsidR="009A4376" w:rsidRPr="009A4376" w:rsidRDefault="009A4376" w:rsidP="009A4376">
      <w:pPr>
        <w:spacing w:after="0" w:line="240" w:lineRule="auto"/>
        <w:rPr>
          <w:rFonts w:ascii="Times New Roman" w:hAnsi="Times New Roman" w:cs="Times New Roman"/>
          <w:sz w:val="24"/>
          <w:szCs w:val="24"/>
        </w:rPr>
      </w:pPr>
    </w:p>
    <w:p w14:paraId="1657F4CB"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Ineffective response to the purpose and need. </w:t>
      </w:r>
    </w:p>
    <w:p w14:paraId="1657F4CC" w14:textId="77777777" w:rsidR="009A4376" w:rsidRPr="009A4376" w:rsidRDefault="009A4376" w:rsidP="009A4376">
      <w:pPr>
        <w:spacing w:after="0" w:line="240" w:lineRule="auto"/>
        <w:rPr>
          <w:rFonts w:ascii="Times New Roman" w:hAnsi="Times New Roman" w:cs="Times New Roman"/>
          <w:sz w:val="24"/>
          <w:szCs w:val="24"/>
        </w:rPr>
      </w:pPr>
    </w:p>
    <w:p w14:paraId="1657F4CD"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2.   Not technically or economically feasible (consider whether implementation of the </w:t>
      </w:r>
    </w:p>
    <w:p w14:paraId="1657F4CE"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alternative</w:t>
      </w:r>
      <w:proofErr w:type="gramEnd"/>
      <w:r w:rsidRPr="009A4376">
        <w:rPr>
          <w:rFonts w:ascii="Times New Roman" w:hAnsi="Times New Roman" w:cs="Times New Roman"/>
          <w:sz w:val="24"/>
          <w:szCs w:val="24"/>
        </w:rPr>
        <w:t xml:space="preserve"> is likely given past and current practice and technology; this does not require cost-benefit analysis or speculation about an applicant’s costs and profits). </w:t>
      </w:r>
    </w:p>
    <w:p w14:paraId="1657F4CF" w14:textId="77777777" w:rsidR="009A4376" w:rsidRPr="009A4376" w:rsidRDefault="009A4376">
      <w:pPr>
        <w:spacing w:after="0" w:line="240" w:lineRule="auto"/>
        <w:rPr>
          <w:rFonts w:ascii="Times New Roman" w:hAnsi="Times New Roman" w:cs="Times New Roman"/>
          <w:sz w:val="24"/>
          <w:szCs w:val="24"/>
        </w:rPr>
      </w:pPr>
    </w:p>
    <w:p w14:paraId="1657F4D0" w14:textId="77777777" w:rsidR="009A4376" w:rsidRPr="009A4376" w:rsidRDefault="001D24AE" w:rsidP="009A4376">
      <w:pPr>
        <w:spacing w:after="0" w:line="240" w:lineRule="auto"/>
        <w:ind w:left="270"/>
        <w:rPr>
          <w:rFonts w:ascii="Times New Roman" w:hAnsi="Times New Roman" w:cs="Times New Roman"/>
          <w:sz w:val="24"/>
          <w:szCs w:val="24"/>
        </w:rPr>
      </w:pPr>
      <w:r>
        <w:rPr>
          <w:rFonts w:ascii="Times New Roman" w:hAnsi="Times New Roman" w:cs="Times New Roman"/>
          <w:sz w:val="24"/>
          <w:szCs w:val="24"/>
        </w:rPr>
        <w:t>3</w:t>
      </w:r>
      <w:r w:rsidR="009A4376" w:rsidRPr="009A4376">
        <w:rPr>
          <w:rFonts w:ascii="Times New Roman" w:hAnsi="Times New Roman" w:cs="Times New Roman"/>
          <w:sz w:val="24"/>
          <w:szCs w:val="24"/>
        </w:rPr>
        <w:t xml:space="preserve">.   Implementation is remote or speculative. </w:t>
      </w:r>
    </w:p>
    <w:p w14:paraId="1657F4D1" w14:textId="77777777" w:rsidR="009A4376" w:rsidRPr="009A4376" w:rsidRDefault="009A4376" w:rsidP="009A4376">
      <w:pPr>
        <w:spacing w:after="0" w:line="240" w:lineRule="auto"/>
        <w:rPr>
          <w:rFonts w:ascii="Times New Roman" w:hAnsi="Times New Roman" w:cs="Times New Roman"/>
          <w:sz w:val="24"/>
          <w:szCs w:val="24"/>
        </w:rPr>
      </w:pPr>
    </w:p>
    <w:p w14:paraId="3E7899BF" w14:textId="77777777" w:rsidR="008D30FE" w:rsidRDefault="008D30FE" w:rsidP="009A4376">
      <w:pPr>
        <w:spacing w:after="0" w:line="240" w:lineRule="auto"/>
        <w:ind w:left="270"/>
        <w:rPr>
          <w:rFonts w:ascii="Times New Roman" w:hAnsi="Times New Roman" w:cs="Times New Roman"/>
          <w:sz w:val="24"/>
          <w:szCs w:val="24"/>
        </w:rPr>
        <w:sectPr w:rsidR="008D30FE" w:rsidSect="003A7C61">
          <w:headerReference w:type="default" r:id="rId94"/>
          <w:pgSz w:w="12240" w:h="15840"/>
          <w:pgMar w:top="1008" w:right="1440" w:bottom="720" w:left="1440" w:header="864" w:footer="720" w:gutter="0"/>
          <w:pgNumType w:start="1"/>
          <w:cols w:space="720"/>
          <w:noEndnote/>
          <w:docGrid w:linePitch="299"/>
        </w:sectPr>
      </w:pPr>
    </w:p>
    <w:p w14:paraId="1657F4D2" w14:textId="2D0F4937" w:rsidR="009A4376" w:rsidRPr="009A4376" w:rsidRDefault="001D24AE" w:rsidP="009A4376">
      <w:pPr>
        <w:spacing w:after="0" w:line="240" w:lineRule="auto"/>
        <w:ind w:left="270"/>
        <w:rPr>
          <w:rFonts w:ascii="Times New Roman" w:hAnsi="Times New Roman" w:cs="Times New Roman"/>
          <w:sz w:val="24"/>
          <w:szCs w:val="24"/>
        </w:rPr>
      </w:pPr>
      <w:r>
        <w:rPr>
          <w:rFonts w:ascii="Times New Roman" w:hAnsi="Times New Roman" w:cs="Times New Roman"/>
          <w:sz w:val="24"/>
          <w:szCs w:val="24"/>
        </w:rPr>
        <w:lastRenderedPageBreak/>
        <w:t>4</w:t>
      </w:r>
      <w:r w:rsidR="009A4376" w:rsidRPr="009A4376">
        <w:rPr>
          <w:rFonts w:ascii="Times New Roman" w:hAnsi="Times New Roman" w:cs="Times New Roman"/>
          <w:sz w:val="24"/>
          <w:szCs w:val="24"/>
        </w:rPr>
        <w:t xml:space="preserve">.   Substantially similar in design to an alternative that is analyzed. </w:t>
      </w:r>
    </w:p>
    <w:p w14:paraId="1657F4D3" w14:textId="77777777" w:rsidR="009A4376" w:rsidRPr="009A4376" w:rsidRDefault="009A4376" w:rsidP="009A4376">
      <w:pPr>
        <w:spacing w:after="0" w:line="240" w:lineRule="auto"/>
        <w:rPr>
          <w:rFonts w:ascii="Times New Roman" w:hAnsi="Times New Roman" w:cs="Times New Roman"/>
          <w:sz w:val="24"/>
          <w:szCs w:val="24"/>
        </w:rPr>
      </w:pPr>
    </w:p>
    <w:p w14:paraId="1657F4D4" w14:textId="77777777" w:rsidR="009A4376" w:rsidRPr="009A4376" w:rsidRDefault="001D24AE" w:rsidP="009A4376">
      <w:pPr>
        <w:spacing w:after="0" w:line="240" w:lineRule="auto"/>
        <w:ind w:left="270"/>
        <w:rPr>
          <w:rFonts w:ascii="Times New Roman" w:hAnsi="Times New Roman" w:cs="Times New Roman"/>
          <w:sz w:val="24"/>
          <w:szCs w:val="24"/>
        </w:rPr>
      </w:pPr>
      <w:r>
        <w:rPr>
          <w:rFonts w:ascii="Times New Roman" w:hAnsi="Times New Roman" w:cs="Times New Roman"/>
          <w:sz w:val="24"/>
          <w:szCs w:val="24"/>
        </w:rPr>
        <w:t>5</w:t>
      </w:r>
      <w:r w:rsidR="009A4376" w:rsidRPr="009A4376">
        <w:rPr>
          <w:rFonts w:ascii="Times New Roman" w:hAnsi="Times New Roman" w:cs="Times New Roman"/>
          <w:sz w:val="24"/>
          <w:szCs w:val="24"/>
        </w:rPr>
        <w:t>.   Substantially similar effects to an alternative that is analyzed.</w:t>
      </w:r>
    </w:p>
    <w:p w14:paraId="1657F4D5" w14:textId="77777777" w:rsidR="009A4376" w:rsidRPr="009A4376" w:rsidRDefault="009A4376" w:rsidP="009A4376">
      <w:pPr>
        <w:spacing w:after="0" w:line="240" w:lineRule="auto"/>
        <w:rPr>
          <w:rFonts w:ascii="Times New Roman" w:hAnsi="Times New Roman" w:cs="Times New Roman"/>
          <w:sz w:val="24"/>
          <w:szCs w:val="24"/>
        </w:rPr>
      </w:pPr>
    </w:p>
    <w:p w14:paraId="1657F4D6" w14:textId="77777777" w:rsidR="009A4376" w:rsidRPr="009A4376" w:rsidRDefault="009A4376" w:rsidP="009A4376">
      <w:pPr>
        <w:spacing w:after="0" w:line="240" w:lineRule="auto"/>
        <w:rPr>
          <w:rFonts w:ascii="Times New Roman" w:hAnsi="Times New Roman" w:cs="Times New Roman"/>
          <w:b/>
          <w:sz w:val="24"/>
          <w:szCs w:val="24"/>
        </w:rPr>
      </w:pPr>
      <w:bookmarkStart w:id="187" w:name="_Toc292274070"/>
      <w:bookmarkStart w:id="188" w:name="_Toc292275101"/>
      <w:bookmarkStart w:id="189" w:name="_Toc292292904"/>
      <w:bookmarkStart w:id="190" w:name="_Toc293488578"/>
      <w:r w:rsidRPr="009A4376">
        <w:rPr>
          <w:rFonts w:ascii="Times New Roman" w:hAnsi="Times New Roman" w:cs="Times New Roman"/>
          <w:b/>
          <w:sz w:val="24"/>
          <w:szCs w:val="24"/>
        </w:rPr>
        <w:t xml:space="preserve">E.   Affected Environment Description. </w:t>
      </w:r>
      <w:bookmarkEnd w:id="187"/>
      <w:bookmarkEnd w:id="188"/>
      <w:bookmarkEnd w:id="189"/>
      <w:bookmarkEnd w:id="190"/>
    </w:p>
    <w:p w14:paraId="1657F4D7" w14:textId="11317718"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Describing the affected environment provides the basis for identifying and interpreting potential impacts. Discuss the existing management, conditions, issues, and trends. Be concise and limit the description to what is needed to understand the issues, environmental consequences, and goals and objectives. Most of this information will come from the analysis of the management situation. Within this section:</w:t>
      </w:r>
    </w:p>
    <w:p w14:paraId="1657F4D8" w14:textId="77777777" w:rsidR="009A4376" w:rsidRPr="009A4376" w:rsidRDefault="009A4376" w:rsidP="009A4376">
      <w:pPr>
        <w:spacing w:after="0" w:line="240" w:lineRule="auto"/>
        <w:rPr>
          <w:rFonts w:ascii="Times New Roman" w:hAnsi="Times New Roman" w:cs="Times New Roman"/>
          <w:sz w:val="24"/>
          <w:szCs w:val="24"/>
        </w:rPr>
      </w:pPr>
    </w:p>
    <w:p w14:paraId="1657F4D9"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Describe the present condition of the affected resources within the identified geographic </w:t>
      </w:r>
    </w:p>
    <w:p w14:paraId="1657F4DA"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scope</w:t>
      </w:r>
      <w:proofErr w:type="gramEnd"/>
      <w:r w:rsidRPr="009A4376">
        <w:rPr>
          <w:rFonts w:ascii="Times New Roman" w:hAnsi="Times New Roman" w:cs="Times New Roman"/>
          <w:sz w:val="24"/>
          <w:szCs w:val="24"/>
        </w:rPr>
        <w:t>, and provide a baseline for the cumulative effects analysis.</w:t>
      </w:r>
    </w:p>
    <w:p w14:paraId="1657F4DB" w14:textId="77777777" w:rsidR="009A4376" w:rsidRPr="009A4376" w:rsidRDefault="009A4376" w:rsidP="009A4376">
      <w:pPr>
        <w:spacing w:after="0" w:line="240" w:lineRule="auto"/>
        <w:rPr>
          <w:rFonts w:ascii="Times New Roman" w:hAnsi="Times New Roman" w:cs="Times New Roman"/>
          <w:sz w:val="24"/>
          <w:szCs w:val="24"/>
        </w:rPr>
      </w:pPr>
    </w:p>
    <w:p w14:paraId="1657F4DC"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2.   Describe applicable supply and demand information (e.g., user preferences; demand for </w:t>
      </w:r>
    </w:p>
    <w:p w14:paraId="1657F4DD"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particular</w:t>
      </w:r>
      <w:proofErr w:type="gramEnd"/>
      <w:r w:rsidRPr="009A4376">
        <w:rPr>
          <w:rFonts w:ascii="Times New Roman" w:hAnsi="Times New Roman" w:cs="Times New Roman"/>
          <w:sz w:val="24"/>
          <w:szCs w:val="24"/>
        </w:rPr>
        <w:t xml:space="preserve"> recreation activities, recreation settings, experiences or benefits).</w:t>
      </w:r>
    </w:p>
    <w:p w14:paraId="1657F4DE" w14:textId="77777777" w:rsidR="009A4376" w:rsidRPr="009A4376" w:rsidRDefault="009A4376" w:rsidP="009A4376">
      <w:pPr>
        <w:spacing w:after="0" w:line="240" w:lineRule="auto"/>
        <w:rPr>
          <w:rFonts w:ascii="Times New Roman" w:hAnsi="Times New Roman" w:cs="Times New Roman"/>
          <w:sz w:val="24"/>
          <w:szCs w:val="24"/>
        </w:rPr>
      </w:pPr>
    </w:p>
    <w:p w14:paraId="1657F4DF"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3.   Describe the physical, social, and operational RSC conditions.</w:t>
      </w:r>
    </w:p>
    <w:p w14:paraId="1657F4E0" w14:textId="77777777" w:rsidR="009A4376" w:rsidRPr="009A4376" w:rsidRDefault="009A4376" w:rsidP="009A4376">
      <w:pPr>
        <w:spacing w:after="0" w:line="240" w:lineRule="auto"/>
        <w:rPr>
          <w:rFonts w:ascii="Times New Roman" w:hAnsi="Times New Roman" w:cs="Times New Roman"/>
          <w:sz w:val="24"/>
          <w:szCs w:val="24"/>
        </w:rPr>
      </w:pPr>
    </w:p>
    <w:p w14:paraId="1657F4E1"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4.   Explain pertinent recreation management, administration, information, and monitoring </w:t>
      </w:r>
    </w:p>
    <w:p w14:paraId="1657F4E2"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direction</w:t>
      </w:r>
      <w:proofErr w:type="gramEnd"/>
      <w:r w:rsidRPr="009A4376">
        <w:rPr>
          <w:rFonts w:ascii="Times New Roman" w:hAnsi="Times New Roman" w:cs="Times New Roman"/>
          <w:sz w:val="24"/>
          <w:szCs w:val="24"/>
        </w:rPr>
        <w:t xml:space="preserve"> (e.g., type, volume, and location of recreation use; recreation management plans; existing closures and restrictions; existing infrastructure; types and volume of </w:t>
      </w:r>
      <w:r w:rsidR="00307E33">
        <w:rPr>
          <w:rFonts w:ascii="Times New Roman" w:hAnsi="Times New Roman" w:cs="Times New Roman"/>
          <w:sz w:val="24"/>
          <w:szCs w:val="24"/>
        </w:rPr>
        <w:t>SRPs</w:t>
      </w:r>
      <w:r w:rsidRPr="009A4376">
        <w:rPr>
          <w:rFonts w:ascii="Times New Roman" w:hAnsi="Times New Roman" w:cs="Times New Roman"/>
          <w:sz w:val="24"/>
          <w:szCs w:val="24"/>
        </w:rPr>
        <w:t>; fee program; tourism; and partnerships).</w:t>
      </w:r>
    </w:p>
    <w:p w14:paraId="1657F4E3" w14:textId="77777777" w:rsidR="009A4376" w:rsidRPr="009A4376" w:rsidRDefault="009A4376" w:rsidP="009A4376">
      <w:pPr>
        <w:spacing w:after="0" w:line="240" w:lineRule="auto"/>
        <w:rPr>
          <w:rFonts w:ascii="Times New Roman" w:hAnsi="Times New Roman" w:cs="Times New Roman"/>
          <w:sz w:val="24"/>
          <w:szCs w:val="24"/>
        </w:rPr>
      </w:pPr>
      <w:bookmarkStart w:id="191" w:name="_Toc292356303"/>
      <w:bookmarkStart w:id="192" w:name="_Toc225662959"/>
      <w:bookmarkStart w:id="193" w:name="_Toc225818140"/>
      <w:bookmarkStart w:id="194" w:name="_Toc225662960"/>
      <w:bookmarkStart w:id="195" w:name="_Toc225818141"/>
      <w:bookmarkStart w:id="196" w:name="_Toc225662961"/>
      <w:bookmarkStart w:id="197" w:name="_Toc225818142"/>
      <w:bookmarkStart w:id="198" w:name="_Toc225662962"/>
      <w:bookmarkStart w:id="199" w:name="_Toc225818143"/>
      <w:bookmarkStart w:id="200" w:name="_Toc225662963"/>
      <w:bookmarkStart w:id="201" w:name="_Toc225818144"/>
      <w:bookmarkStart w:id="202" w:name="_Toc225662964"/>
      <w:bookmarkStart w:id="203" w:name="_Toc225818145"/>
      <w:bookmarkStart w:id="204" w:name="_Toc225662965"/>
      <w:bookmarkStart w:id="205" w:name="_Toc225818146"/>
      <w:bookmarkStart w:id="206" w:name="_Toc225662966"/>
      <w:bookmarkStart w:id="207" w:name="_Toc225818147"/>
      <w:bookmarkStart w:id="208" w:name="_Toc225662967"/>
      <w:bookmarkStart w:id="209" w:name="_Toc225818148"/>
      <w:bookmarkStart w:id="210" w:name="_Toc225662968"/>
      <w:bookmarkStart w:id="211" w:name="_Toc225818149"/>
      <w:bookmarkStart w:id="212" w:name="_Toc225662969"/>
      <w:bookmarkStart w:id="213" w:name="_Toc225818150"/>
      <w:bookmarkStart w:id="214" w:name="_Toc225662970"/>
      <w:bookmarkStart w:id="215" w:name="_Toc225818151"/>
      <w:bookmarkStart w:id="216" w:name="_Toc225662971"/>
      <w:bookmarkStart w:id="217" w:name="_Toc225818152"/>
      <w:bookmarkStart w:id="218" w:name="_Toc225662972"/>
      <w:bookmarkStart w:id="219" w:name="_Toc225818153"/>
      <w:bookmarkStart w:id="220" w:name="_Toc225662973"/>
      <w:bookmarkStart w:id="221" w:name="_Toc225818154"/>
      <w:bookmarkStart w:id="222" w:name="_Toc225662974"/>
      <w:bookmarkStart w:id="223" w:name="_Toc225818155"/>
      <w:bookmarkStart w:id="224" w:name="_Toc225662975"/>
      <w:bookmarkStart w:id="225" w:name="_Toc225818156"/>
      <w:bookmarkStart w:id="226" w:name="_Toc225662976"/>
      <w:bookmarkStart w:id="227" w:name="_Toc225818157"/>
      <w:bookmarkStart w:id="228" w:name="_Toc292274072"/>
      <w:bookmarkStart w:id="229" w:name="_Toc292275103"/>
      <w:bookmarkStart w:id="230" w:name="_Toc292292906"/>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1657F4E4" w14:textId="77777777" w:rsidR="009A4376" w:rsidRPr="009A4376" w:rsidRDefault="009A4376" w:rsidP="009A4376">
      <w:pPr>
        <w:spacing w:after="0" w:line="240" w:lineRule="auto"/>
        <w:rPr>
          <w:rFonts w:ascii="Times New Roman" w:hAnsi="Times New Roman" w:cs="Times New Roman"/>
          <w:b/>
          <w:sz w:val="24"/>
          <w:szCs w:val="24"/>
        </w:rPr>
      </w:pPr>
      <w:bookmarkStart w:id="231" w:name="_Toc293488579"/>
      <w:r w:rsidRPr="009A4376">
        <w:rPr>
          <w:rFonts w:ascii="Times New Roman" w:hAnsi="Times New Roman" w:cs="Times New Roman"/>
          <w:b/>
          <w:sz w:val="24"/>
          <w:szCs w:val="24"/>
        </w:rPr>
        <w:t xml:space="preserve">F.   Effects Analysis. </w:t>
      </w:r>
      <w:bookmarkEnd w:id="228"/>
      <w:bookmarkEnd w:id="229"/>
      <w:bookmarkEnd w:id="230"/>
      <w:bookmarkEnd w:id="231"/>
    </w:p>
    <w:p w14:paraId="1657F4E5" w14:textId="33598757"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The effects analysis predicts the degree to which a resource or resource use </w:t>
      </w:r>
      <w:r w:rsidR="00B41E32">
        <w:rPr>
          <w:rFonts w:ascii="Times New Roman" w:hAnsi="Times New Roman" w:cs="Times New Roman"/>
          <w:sz w:val="24"/>
          <w:szCs w:val="24"/>
        </w:rPr>
        <w:t>will</w:t>
      </w:r>
      <w:r w:rsidRPr="009A4376">
        <w:rPr>
          <w:rFonts w:ascii="Times New Roman" w:hAnsi="Times New Roman" w:cs="Times New Roman"/>
          <w:sz w:val="24"/>
          <w:szCs w:val="24"/>
        </w:rPr>
        <w:t xml:space="preserve"> be affected by the proposed actions of each alternative. The analysis is conducted to help </w:t>
      </w:r>
      <w:proofErr w:type="spellStart"/>
      <w:r w:rsidRPr="009A4376">
        <w:rPr>
          <w:rFonts w:ascii="Times New Roman" w:hAnsi="Times New Roman" w:cs="Times New Roman"/>
          <w:sz w:val="24"/>
          <w:szCs w:val="24"/>
        </w:rPr>
        <w:t>decisionmakers</w:t>
      </w:r>
      <w:proofErr w:type="spellEnd"/>
      <w:r w:rsidRPr="009A4376">
        <w:rPr>
          <w:rFonts w:ascii="Times New Roman" w:hAnsi="Times New Roman" w:cs="Times New Roman"/>
          <w:sz w:val="24"/>
          <w:szCs w:val="24"/>
        </w:rPr>
        <w:t xml:space="preserve"> and the public understand how a resource will be affected. Once a range of alternatives </w:t>
      </w:r>
      <w:r w:rsidR="007B23EA" w:rsidRPr="009A4376">
        <w:rPr>
          <w:rFonts w:ascii="Times New Roman" w:hAnsi="Times New Roman" w:cs="Times New Roman"/>
          <w:sz w:val="24"/>
          <w:szCs w:val="24"/>
        </w:rPr>
        <w:t>ha</w:t>
      </w:r>
      <w:r w:rsidR="007B23EA">
        <w:rPr>
          <w:rFonts w:ascii="Times New Roman" w:hAnsi="Times New Roman" w:cs="Times New Roman"/>
          <w:sz w:val="24"/>
          <w:szCs w:val="24"/>
        </w:rPr>
        <w:t>s</w:t>
      </w:r>
      <w:r w:rsidR="007B23EA" w:rsidRPr="009A4376">
        <w:rPr>
          <w:rFonts w:ascii="Times New Roman" w:hAnsi="Times New Roman" w:cs="Times New Roman"/>
          <w:sz w:val="24"/>
          <w:szCs w:val="24"/>
        </w:rPr>
        <w:t xml:space="preserve"> </w:t>
      </w:r>
      <w:r w:rsidRPr="009A4376">
        <w:rPr>
          <w:rFonts w:ascii="Times New Roman" w:hAnsi="Times New Roman" w:cs="Times New Roman"/>
          <w:sz w:val="24"/>
          <w:szCs w:val="24"/>
        </w:rPr>
        <w:t>been identified, BLM Handbook H-1601-1</w:t>
      </w:r>
      <w:r w:rsidR="00B41E32">
        <w:rPr>
          <w:rFonts w:ascii="Times New Roman" w:hAnsi="Times New Roman" w:cs="Times New Roman"/>
          <w:sz w:val="24"/>
          <w:szCs w:val="24"/>
        </w:rPr>
        <w:t>,</w:t>
      </w:r>
      <w:r w:rsidRPr="009A4376">
        <w:rPr>
          <w:rFonts w:ascii="Times New Roman" w:hAnsi="Times New Roman" w:cs="Times New Roman"/>
          <w:sz w:val="24"/>
          <w:szCs w:val="24"/>
        </w:rPr>
        <w:t xml:space="preserve"> “Land Use Planning</w:t>
      </w:r>
      <w:r w:rsidR="00B41E32">
        <w:rPr>
          <w:rFonts w:ascii="Times New Roman" w:hAnsi="Times New Roman" w:cs="Times New Roman"/>
          <w:sz w:val="24"/>
          <w:szCs w:val="24"/>
        </w:rPr>
        <w:t>,</w:t>
      </w:r>
      <w:r w:rsidRPr="009A4376">
        <w:rPr>
          <w:rFonts w:ascii="Times New Roman" w:hAnsi="Times New Roman" w:cs="Times New Roman"/>
          <w:sz w:val="24"/>
          <w:szCs w:val="24"/>
        </w:rPr>
        <w:t>” requires the analysis of the effects (social, economic, and environmental impacts) of the alternatives. The effects analysis must demonstrate that the BLM took a “hard look” at the impacts of the action and/or alternatives.</w:t>
      </w:r>
      <w:r w:rsidR="007B23EA">
        <w:rPr>
          <w:rFonts w:ascii="Times New Roman" w:hAnsi="Times New Roman" w:cs="Times New Roman"/>
          <w:sz w:val="24"/>
          <w:szCs w:val="24"/>
        </w:rPr>
        <w:t xml:space="preserve"> </w:t>
      </w:r>
      <w:r w:rsidRPr="009A4376">
        <w:rPr>
          <w:rFonts w:ascii="Times New Roman" w:hAnsi="Times New Roman" w:cs="Times New Roman"/>
          <w:sz w:val="24"/>
          <w:szCs w:val="24"/>
        </w:rPr>
        <w:t>A “hard look” is defined as a reasoned analysis containing quantitative or detailed qualitative information.</w:t>
      </w:r>
      <w:r w:rsidR="007B23EA">
        <w:rPr>
          <w:rFonts w:ascii="Times New Roman" w:hAnsi="Times New Roman" w:cs="Times New Roman"/>
          <w:sz w:val="24"/>
          <w:szCs w:val="24"/>
        </w:rPr>
        <w:t xml:space="preserve"> </w:t>
      </w:r>
      <w:r w:rsidRPr="009A4376">
        <w:rPr>
          <w:rFonts w:ascii="Times New Roman" w:hAnsi="Times New Roman" w:cs="Times New Roman"/>
          <w:sz w:val="24"/>
          <w:szCs w:val="24"/>
        </w:rPr>
        <w:t>The level of detail must be sufficient to support reasoned conclusions by comparing the amount and the degree of change (impact) caused by the proposed action and alternatives. Data and analyses must be commensurate with the importance of the impact; less important material may be summarized, consolidated, or simply referenced.</w:t>
      </w:r>
    </w:p>
    <w:p w14:paraId="1657F4E6" w14:textId="77777777" w:rsidR="00402C10" w:rsidRDefault="00402C10" w:rsidP="009A4376">
      <w:pPr>
        <w:spacing w:after="0" w:line="240" w:lineRule="auto"/>
        <w:rPr>
          <w:rFonts w:ascii="Times New Roman" w:hAnsi="Times New Roman" w:cs="Times New Roman"/>
          <w:b/>
          <w:sz w:val="24"/>
          <w:szCs w:val="24"/>
        </w:rPr>
      </w:pPr>
    </w:p>
    <w:p w14:paraId="1657F4E7"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G.   Defining Environmental Effects.</w:t>
      </w:r>
    </w:p>
    <w:p w14:paraId="1657F4E8" w14:textId="77777777" w:rsidR="009A4376" w:rsidRPr="009A4376" w:rsidRDefault="009A4376" w:rsidP="009A4376">
      <w:pPr>
        <w:spacing w:after="0" w:line="240" w:lineRule="auto"/>
        <w:rPr>
          <w:rFonts w:ascii="Times New Roman" w:hAnsi="Times New Roman" w:cs="Times New Roman"/>
          <w:sz w:val="24"/>
          <w:szCs w:val="24"/>
        </w:rPr>
      </w:pPr>
    </w:p>
    <w:p w14:paraId="1657F4E9"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w:t>
      </w:r>
      <w:r w:rsidRPr="009A4376">
        <w:rPr>
          <w:rFonts w:ascii="Times New Roman" w:hAnsi="Times New Roman" w:cs="Times New Roman"/>
          <w:b/>
          <w:sz w:val="24"/>
          <w:szCs w:val="24"/>
        </w:rPr>
        <w:t xml:space="preserve">Describe the Analytical Assumptions and Methodology </w:t>
      </w:r>
      <w:r w:rsidR="001D24AE">
        <w:rPr>
          <w:rFonts w:ascii="Times New Roman" w:hAnsi="Times New Roman" w:cs="Times New Roman"/>
          <w:b/>
          <w:sz w:val="24"/>
          <w:szCs w:val="24"/>
        </w:rPr>
        <w:t>of</w:t>
      </w:r>
      <w:r w:rsidRPr="009A4376">
        <w:rPr>
          <w:rFonts w:ascii="Times New Roman" w:hAnsi="Times New Roman" w:cs="Times New Roman"/>
          <w:b/>
          <w:sz w:val="24"/>
          <w:szCs w:val="24"/>
        </w:rPr>
        <w:t xml:space="preserve"> the Effects Analysis.</w:t>
      </w:r>
      <w:r w:rsidRPr="009A4376">
        <w:rPr>
          <w:rFonts w:ascii="Times New Roman" w:hAnsi="Times New Roman" w:cs="Times New Roman"/>
          <w:sz w:val="24"/>
          <w:szCs w:val="24"/>
        </w:rPr>
        <w:t xml:space="preserve"> </w:t>
      </w:r>
    </w:p>
    <w:p w14:paraId="1657F4EA" w14:textId="77777777" w:rsidR="009A4376" w:rsidRPr="009A4376" w:rsidRDefault="009A4376" w:rsidP="009A4376">
      <w:pPr>
        <w:spacing w:after="0" w:line="240" w:lineRule="auto"/>
        <w:rPr>
          <w:rFonts w:ascii="Times New Roman" w:hAnsi="Times New Roman" w:cs="Times New Roman"/>
          <w:sz w:val="24"/>
          <w:szCs w:val="24"/>
        </w:rPr>
      </w:pPr>
    </w:p>
    <w:p w14:paraId="1657F4EB"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a.   </w:t>
      </w:r>
      <w:r w:rsidRPr="009A4376">
        <w:rPr>
          <w:rFonts w:ascii="Times New Roman" w:hAnsi="Times New Roman" w:cs="Times New Roman"/>
          <w:b/>
          <w:sz w:val="24"/>
          <w:szCs w:val="24"/>
        </w:rPr>
        <w:t>Assumptions.</w:t>
      </w:r>
      <w:r w:rsidRPr="009A4376">
        <w:rPr>
          <w:rFonts w:ascii="Times New Roman" w:hAnsi="Times New Roman" w:cs="Times New Roman"/>
          <w:sz w:val="24"/>
          <w:szCs w:val="24"/>
        </w:rPr>
        <w:t xml:space="preserve"> The effects analysis should state the analytical assumptions, including </w:t>
      </w:r>
    </w:p>
    <w:p w14:paraId="1657F4EC"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the</w:t>
      </w:r>
      <w:proofErr w:type="gramEnd"/>
      <w:r w:rsidRPr="009A4376">
        <w:rPr>
          <w:rFonts w:ascii="Times New Roman" w:hAnsi="Times New Roman" w:cs="Times New Roman"/>
          <w:sz w:val="24"/>
          <w:szCs w:val="24"/>
        </w:rPr>
        <w:t xml:space="preserve"> geographic and temporal scope of the analysis (which may vary by issue), the baseline for analysis, as well as the reasonably foreseeable future actions. When information and/or data critical to the analysis are incomplete or unavailable, it must be explained in this section.</w:t>
      </w:r>
      <w:r w:rsidR="00254E26">
        <w:rPr>
          <w:rFonts w:ascii="Times New Roman" w:hAnsi="Times New Roman" w:cs="Times New Roman"/>
          <w:sz w:val="24"/>
          <w:szCs w:val="24"/>
        </w:rPr>
        <w:t xml:space="preserve"> </w:t>
      </w:r>
      <w:r w:rsidRPr="009A4376">
        <w:rPr>
          <w:rFonts w:ascii="Times New Roman" w:hAnsi="Times New Roman" w:cs="Times New Roman"/>
          <w:sz w:val="24"/>
          <w:szCs w:val="24"/>
        </w:rPr>
        <w:t xml:space="preserve">The following paragraph is an example of an analytical assumption: </w:t>
      </w:r>
    </w:p>
    <w:p w14:paraId="1C339A28" w14:textId="77777777" w:rsidR="008D30FE" w:rsidRDefault="008D30FE" w:rsidP="009A4376">
      <w:pPr>
        <w:spacing w:after="0" w:line="240" w:lineRule="auto"/>
        <w:ind w:left="990"/>
        <w:rPr>
          <w:rFonts w:ascii="Times New Roman" w:hAnsi="Times New Roman" w:cs="Times New Roman"/>
          <w:sz w:val="24"/>
          <w:szCs w:val="24"/>
        </w:rPr>
        <w:sectPr w:rsidR="008D30FE" w:rsidSect="003A7C61">
          <w:headerReference w:type="default" r:id="rId95"/>
          <w:pgSz w:w="12240" w:h="15840"/>
          <w:pgMar w:top="1008" w:right="1440" w:bottom="720" w:left="1440" w:header="864" w:footer="720" w:gutter="0"/>
          <w:pgNumType w:start="1"/>
          <w:cols w:space="720"/>
          <w:noEndnote/>
          <w:docGrid w:linePitch="299"/>
        </w:sectPr>
      </w:pPr>
    </w:p>
    <w:p w14:paraId="1657F4ED" w14:textId="46509366" w:rsidR="009A4376" w:rsidRDefault="009A4376" w:rsidP="009A4376">
      <w:pPr>
        <w:spacing w:after="0" w:line="240" w:lineRule="auto"/>
        <w:ind w:left="990"/>
        <w:rPr>
          <w:rFonts w:ascii="Times New Roman" w:hAnsi="Times New Roman" w:cs="Times New Roman"/>
          <w:sz w:val="24"/>
          <w:szCs w:val="24"/>
        </w:rPr>
      </w:pPr>
    </w:p>
    <w:p w14:paraId="1657F4EE" w14:textId="77777777" w:rsidR="00254E26" w:rsidRDefault="00A95281" w:rsidP="00254E26">
      <w:pPr>
        <w:spacing w:after="0" w:line="240" w:lineRule="auto"/>
        <w:rPr>
          <w:rFonts w:ascii="Times New Roman" w:hAnsi="Times New Roman" w:cs="Times New Roman"/>
          <w:sz w:val="24"/>
          <w:szCs w:val="24"/>
        </w:rPr>
      </w:pPr>
      <w:r>
        <w:rPr>
          <w:rFonts w:ascii="Times New Roman" w:eastAsia="Calibri" w:hAnsi="Times New Roman" w:cs="Times New Roman"/>
          <w:noProof/>
          <w:color w:val="000000"/>
          <w:sz w:val="24"/>
          <w:szCs w:val="24"/>
        </w:rPr>
        <mc:AlternateContent>
          <mc:Choice Requires="wps">
            <w:drawing>
              <wp:inline distT="0" distB="0" distL="0" distR="0" wp14:anchorId="16580140" wp14:editId="16580141">
                <wp:extent cx="5943600" cy="1152525"/>
                <wp:effectExtent l="38100" t="38100" r="133350" b="123825"/>
                <wp:docPr id="11"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943600" cy="1152525"/>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14:paraId="1658031B" w14:textId="77777777" w:rsidR="00C24DCC" w:rsidRPr="009A4376" w:rsidRDefault="00C24DCC" w:rsidP="00254E26">
                            <w:pPr>
                              <w:spacing w:after="0" w:line="240" w:lineRule="auto"/>
                              <w:rPr>
                                <w:rFonts w:ascii="Times New Roman" w:hAnsi="Times New Roman" w:cs="Times New Roman"/>
                                <w:sz w:val="24"/>
                                <w:szCs w:val="24"/>
                              </w:rPr>
                            </w:pPr>
                            <w:r>
                              <w:rPr>
                                <w:rFonts w:ascii="Times New Roman" w:hAnsi="Times New Roman" w:cs="Times New Roman"/>
                                <w:b/>
                                <w:sz w:val="24"/>
                                <w:szCs w:val="24"/>
                              </w:rPr>
                              <w:t>Example</w:t>
                            </w:r>
                            <w:r w:rsidRPr="009A4376">
                              <w:rPr>
                                <w:rFonts w:ascii="Times New Roman" w:hAnsi="Times New Roman" w:cs="Times New Roman"/>
                                <w:b/>
                                <w:sz w:val="24"/>
                                <w:szCs w:val="24"/>
                              </w:rPr>
                              <w:t>:</w:t>
                            </w:r>
                            <w:r w:rsidRPr="009A4376">
                              <w:rPr>
                                <w:rFonts w:ascii="Times New Roman" w:hAnsi="Times New Roman" w:cs="Times New Roman"/>
                                <w:sz w:val="24"/>
                                <w:szCs w:val="24"/>
                              </w:rPr>
                              <w:t xml:space="preserve"> These RSCs are considered to have a determinative effect on activity participation and the realization of recreation outcomes in all alternatives.</w:t>
                            </w:r>
                            <w:r>
                              <w:rPr>
                                <w:rFonts w:ascii="Times New Roman" w:hAnsi="Times New Roman" w:cs="Times New Roman"/>
                                <w:sz w:val="24"/>
                                <w:szCs w:val="24"/>
                              </w:rPr>
                              <w:t xml:space="preserve"> </w:t>
                            </w:r>
                            <w:r w:rsidRPr="009A4376">
                              <w:rPr>
                                <w:rFonts w:ascii="Times New Roman" w:hAnsi="Times New Roman" w:cs="Times New Roman"/>
                                <w:sz w:val="24"/>
                                <w:szCs w:val="24"/>
                              </w:rPr>
                              <w:t xml:space="preserve">The Cisco Field Office visitor study indicated that </w:t>
                            </w:r>
                            <w:r>
                              <w:rPr>
                                <w:rFonts w:ascii="Times New Roman" w:hAnsi="Times New Roman" w:cs="Times New Roman"/>
                                <w:sz w:val="24"/>
                                <w:szCs w:val="24"/>
                              </w:rPr>
                              <w:t>the determinative RSC</w:t>
                            </w:r>
                            <w:r w:rsidRPr="009A4376">
                              <w:rPr>
                                <w:rFonts w:ascii="Times New Roman" w:hAnsi="Times New Roman" w:cs="Times New Roman"/>
                                <w:sz w:val="24"/>
                                <w:szCs w:val="24"/>
                              </w:rPr>
                              <w:t xml:space="preserve"> </w:t>
                            </w:r>
                            <w:r>
                              <w:rPr>
                                <w:rFonts w:ascii="Times New Roman" w:hAnsi="Times New Roman" w:cs="Times New Roman"/>
                                <w:sz w:val="24"/>
                                <w:szCs w:val="24"/>
                              </w:rPr>
                              <w:t>in the Black River Canyon was retaining</w:t>
                            </w:r>
                            <w:r w:rsidRPr="009A4376">
                              <w:rPr>
                                <w:rFonts w:ascii="Times New Roman" w:hAnsi="Times New Roman" w:cs="Times New Roman"/>
                                <w:sz w:val="24"/>
                                <w:szCs w:val="24"/>
                              </w:rPr>
                              <w:t xml:space="preserve"> the current </w:t>
                            </w:r>
                            <w:r>
                              <w:rPr>
                                <w:rFonts w:ascii="Times New Roman" w:hAnsi="Times New Roman" w:cs="Times New Roman"/>
                                <w:sz w:val="24"/>
                                <w:szCs w:val="24"/>
                              </w:rPr>
                              <w:t xml:space="preserve">level of </w:t>
                            </w:r>
                            <w:r w:rsidRPr="009A4376">
                              <w:rPr>
                                <w:rFonts w:ascii="Times New Roman" w:hAnsi="Times New Roman" w:cs="Times New Roman"/>
                                <w:sz w:val="24"/>
                                <w:szCs w:val="24"/>
                              </w:rPr>
                              <w:t xml:space="preserve">naturalness </w:t>
                            </w:r>
                            <w:r>
                              <w:rPr>
                                <w:rFonts w:ascii="Times New Roman" w:hAnsi="Times New Roman" w:cs="Times New Roman"/>
                                <w:sz w:val="24"/>
                                <w:szCs w:val="24"/>
                              </w:rPr>
                              <w:t>on</w:t>
                            </w:r>
                            <w:r w:rsidRPr="009A4376">
                              <w:rPr>
                                <w:rFonts w:ascii="Times New Roman" w:hAnsi="Times New Roman" w:cs="Times New Roman"/>
                                <w:sz w:val="24"/>
                                <w:szCs w:val="24"/>
                              </w:rPr>
                              <w:t xml:space="preserve"> BLM lands, along with maintaining the existing degree of remoteness and access.</w:t>
                            </w:r>
                          </w:p>
                        </w:txbxContent>
                      </wps:txbx>
                      <wps:bodyPr rot="0" vert="horz" wrap="square" lIns="182880" tIns="91440" rIns="182880" bIns="91440" anchor="ctr" anchorCtr="0">
                        <a:noAutofit/>
                      </wps:bodyPr>
                    </wps:wsp>
                  </a:graphicData>
                </a:graphic>
              </wp:inline>
            </w:drawing>
          </mc:Choice>
          <mc:Fallback>
            <w:pict>
              <v:rect id="_x0000_s1029" style="width:468pt;height:90.7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" fillcolor="window" strokecolor="#7f7f7f" strokeweight="1.5pt">
                <v:shadow on="t" type="perspective" color="black" opacity="26214f" origin="-.5,-.5" offset=".74836mm,.74836mm" matrix="65864f,,,65864f"/>
                <v:textbox inset="14.4pt,7.2pt,14.4pt,7.2pt">
                  <w:txbxContent>
                    <w:p w14:paraId="1658031B" w14:textId="77777777" w:rsidR="00C24DCC" w:rsidRPr="009A4376" w:rsidRDefault="00C24DCC" w:rsidP="00254E26">
                      <w:pPr>
                        <w:spacing w:after="0" w:line="240" w:lineRule="auto"/>
                        <w:rPr>
                          <w:rFonts w:ascii="Times New Roman" w:hAnsi="Times New Roman" w:cs="Times New Roman"/>
                          <w:sz w:val="24"/>
                          <w:szCs w:val="24"/>
                        </w:rPr>
                      </w:pPr>
                      <w:r>
                        <w:rPr>
                          <w:rFonts w:ascii="Times New Roman" w:hAnsi="Times New Roman" w:cs="Times New Roman"/>
                          <w:b/>
                          <w:sz w:val="24"/>
                          <w:szCs w:val="24"/>
                        </w:rPr>
                        <w:t>Example</w:t>
                      </w:r>
                      <w:r w:rsidRPr="009A4376">
                        <w:rPr>
                          <w:rFonts w:ascii="Times New Roman" w:hAnsi="Times New Roman" w:cs="Times New Roman"/>
                          <w:b/>
                          <w:sz w:val="24"/>
                          <w:szCs w:val="24"/>
                        </w:rPr>
                        <w:t>:</w:t>
                      </w:r>
                      <w:r w:rsidRPr="009A4376">
                        <w:rPr>
                          <w:rFonts w:ascii="Times New Roman" w:hAnsi="Times New Roman" w:cs="Times New Roman"/>
                          <w:sz w:val="24"/>
                          <w:szCs w:val="24"/>
                        </w:rPr>
                        <w:t xml:space="preserve"> These RSCs are considered to have a determinative effect on activity participation and the realization of recreation outcomes in all alternatives.</w:t>
                      </w:r>
                      <w:r>
                        <w:rPr>
                          <w:rFonts w:ascii="Times New Roman" w:hAnsi="Times New Roman" w:cs="Times New Roman"/>
                          <w:sz w:val="24"/>
                          <w:szCs w:val="24"/>
                        </w:rPr>
                        <w:t xml:space="preserve"> </w:t>
                      </w:r>
                      <w:r w:rsidRPr="009A4376">
                        <w:rPr>
                          <w:rFonts w:ascii="Times New Roman" w:hAnsi="Times New Roman" w:cs="Times New Roman"/>
                          <w:sz w:val="24"/>
                          <w:szCs w:val="24"/>
                        </w:rPr>
                        <w:t xml:space="preserve">The Cisco Field Office visitor study indicated that </w:t>
                      </w:r>
                      <w:r>
                        <w:rPr>
                          <w:rFonts w:ascii="Times New Roman" w:hAnsi="Times New Roman" w:cs="Times New Roman"/>
                          <w:sz w:val="24"/>
                          <w:szCs w:val="24"/>
                        </w:rPr>
                        <w:t>the determinative RSC</w:t>
                      </w:r>
                      <w:r w:rsidRPr="009A4376">
                        <w:rPr>
                          <w:rFonts w:ascii="Times New Roman" w:hAnsi="Times New Roman" w:cs="Times New Roman"/>
                          <w:sz w:val="24"/>
                          <w:szCs w:val="24"/>
                        </w:rPr>
                        <w:t xml:space="preserve"> </w:t>
                      </w:r>
                      <w:r>
                        <w:rPr>
                          <w:rFonts w:ascii="Times New Roman" w:hAnsi="Times New Roman" w:cs="Times New Roman"/>
                          <w:sz w:val="24"/>
                          <w:szCs w:val="24"/>
                        </w:rPr>
                        <w:t>in the Black River Canyon was retaining</w:t>
                      </w:r>
                      <w:r w:rsidRPr="009A4376">
                        <w:rPr>
                          <w:rFonts w:ascii="Times New Roman" w:hAnsi="Times New Roman" w:cs="Times New Roman"/>
                          <w:sz w:val="24"/>
                          <w:szCs w:val="24"/>
                        </w:rPr>
                        <w:t xml:space="preserve"> the current </w:t>
                      </w:r>
                      <w:r>
                        <w:rPr>
                          <w:rFonts w:ascii="Times New Roman" w:hAnsi="Times New Roman" w:cs="Times New Roman"/>
                          <w:sz w:val="24"/>
                          <w:szCs w:val="24"/>
                        </w:rPr>
                        <w:t xml:space="preserve">level of </w:t>
                      </w:r>
                      <w:r w:rsidRPr="009A4376">
                        <w:rPr>
                          <w:rFonts w:ascii="Times New Roman" w:hAnsi="Times New Roman" w:cs="Times New Roman"/>
                          <w:sz w:val="24"/>
                          <w:szCs w:val="24"/>
                        </w:rPr>
                        <w:t xml:space="preserve">naturalness </w:t>
                      </w:r>
                      <w:r>
                        <w:rPr>
                          <w:rFonts w:ascii="Times New Roman" w:hAnsi="Times New Roman" w:cs="Times New Roman"/>
                          <w:sz w:val="24"/>
                          <w:szCs w:val="24"/>
                        </w:rPr>
                        <w:t>on</w:t>
                      </w:r>
                      <w:r w:rsidRPr="009A4376">
                        <w:rPr>
                          <w:rFonts w:ascii="Times New Roman" w:hAnsi="Times New Roman" w:cs="Times New Roman"/>
                          <w:sz w:val="24"/>
                          <w:szCs w:val="24"/>
                        </w:rPr>
                        <w:t xml:space="preserve"> BLM lands, along with maintaining the existing degree of remoteness and access.</w:t>
                      </w:r>
                    </w:p>
                  </w:txbxContent>
                </v:textbox>
                <w10:anchorlock/>
              </v:rect>
            </w:pict>
          </mc:Fallback>
        </mc:AlternateContent>
      </w:r>
    </w:p>
    <w:p w14:paraId="1657F4EF" w14:textId="77777777" w:rsidR="00254E26" w:rsidRPr="009A4376" w:rsidRDefault="00254E26" w:rsidP="009A4376">
      <w:pPr>
        <w:spacing w:after="0" w:line="240" w:lineRule="auto"/>
        <w:ind w:left="990"/>
        <w:rPr>
          <w:rFonts w:ascii="Times New Roman" w:hAnsi="Times New Roman" w:cs="Times New Roman"/>
          <w:sz w:val="24"/>
          <w:szCs w:val="24"/>
        </w:rPr>
      </w:pPr>
    </w:p>
    <w:p w14:paraId="1657F4F0"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b.   </w:t>
      </w:r>
      <w:r w:rsidRPr="009A4376">
        <w:rPr>
          <w:rFonts w:ascii="Times New Roman" w:hAnsi="Times New Roman" w:cs="Times New Roman"/>
          <w:b/>
          <w:sz w:val="24"/>
          <w:szCs w:val="24"/>
        </w:rPr>
        <w:t>Methodology.</w:t>
      </w:r>
      <w:r w:rsidRPr="009A4376">
        <w:rPr>
          <w:rFonts w:ascii="Times New Roman" w:hAnsi="Times New Roman" w:cs="Times New Roman"/>
          <w:sz w:val="24"/>
          <w:szCs w:val="24"/>
        </w:rPr>
        <w:t xml:space="preserve"> The effects analysis must describe the analytical methodology </w:t>
      </w:r>
    </w:p>
    <w:p w14:paraId="1657F4F1"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sufficiently</w:t>
      </w:r>
      <w:proofErr w:type="gramEnd"/>
      <w:r w:rsidRPr="009A4376">
        <w:rPr>
          <w:rFonts w:ascii="Times New Roman" w:hAnsi="Times New Roman" w:cs="Times New Roman"/>
          <w:sz w:val="24"/>
          <w:szCs w:val="24"/>
        </w:rPr>
        <w:t xml:space="preserve"> so that the reader can understand how the analysis was conducted and why the particular methodology was used (40 CFR 1502.24). This explanation must include a description of any limitations inherent in the methodology. If there is substantial dispute over models, methodology, or data, recognize the opposing viewpoint(s) and explain the rationale for the chosen method of analysis. Discussions of methodology may be placed in the text or in the appendix of the document. To the extent possible, the analysis of impacts should be quantified. The following is an example of analytical methodology: </w:t>
      </w:r>
    </w:p>
    <w:p w14:paraId="1657F4F2" w14:textId="77777777" w:rsidR="009A4376" w:rsidRDefault="009A4376" w:rsidP="009A4376">
      <w:pPr>
        <w:spacing w:after="0" w:line="240" w:lineRule="auto"/>
        <w:ind w:left="990"/>
        <w:rPr>
          <w:rFonts w:ascii="Times New Roman" w:hAnsi="Times New Roman" w:cs="Times New Roman"/>
          <w:sz w:val="24"/>
          <w:szCs w:val="24"/>
        </w:rPr>
      </w:pPr>
    </w:p>
    <w:p w14:paraId="1657F4F3" w14:textId="77777777" w:rsidR="00254E26" w:rsidRPr="009A4376" w:rsidRDefault="00A95281" w:rsidP="00254E26">
      <w:pPr>
        <w:spacing w:after="0" w:line="240" w:lineRule="auto"/>
        <w:rPr>
          <w:rFonts w:ascii="Times New Roman" w:hAnsi="Times New Roman" w:cs="Times New Roman"/>
          <w:sz w:val="24"/>
          <w:szCs w:val="24"/>
        </w:rPr>
      </w:pPr>
      <w:r>
        <w:rPr>
          <w:rFonts w:ascii="Times New Roman" w:eastAsia="Calibri" w:hAnsi="Times New Roman" w:cs="Times New Roman"/>
          <w:noProof/>
          <w:color w:val="000000"/>
          <w:sz w:val="24"/>
          <w:szCs w:val="24"/>
        </w:rPr>
        <mc:AlternateContent>
          <mc:Choice Requires="wps">
            <w:drawing>
              <wp:inline distT="0" distB="0" distL="0" distR="0" wp14:anchorId="16580142" wp14:editId="16580143">
                <wp:extent cx="5943600" cy="1962150"/>
                <wp:effectExtent l="38100" t="38100" r="133350" b="114300"/>
                <wp:docPr id="12"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943600" cy="1962150"/>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14:paraId="1658031C" w14:textId="77777777" w:rsidR="00C24DCC" w:rsidRPr="009A4376" w:rsidRDefault="00C24DCC" w:rsidP="00254E26">
                            <w:pPr>
                              <w:spacing w:after="0" w:line="240" w:lineRule="auto"/>
                              <w:rPr>
                                <w:rFonts w:ascii="Times New Roman" w:hAnsi="Times New Roman" w:cs="Times New Roman"/>
                                <w:sz w:val="24"/>
                                <w:szCs w:val="24"/>
                              </w:rPr>
                            </w:pPr>
                            <w:r>
                              <w:rPr>
                                <w:rFonts w:ascii="Times New Roman" w:hAnsi="Times New Roman" w:cs="Times New Roman"/>
                                <w:b/>
                                <w:sz w:val="24"/>
                                <w:szCs w:val="24"/>
                              </w:rPr>
                              <w:t>Example</w:t>
                            </w:r>
                            <w:r w:rsidRPr="009A4376">
                              <w:rPr>
                                <w:rFonts w:ascii="Times New Roman" w:hAnsi="Times New Roman" w:cs="Times New Roman"/>
                                <w:b/>
                                <w:sz w:val="24"/>
                                <w:szCs w:val="24"/>
                              </w:rPr>
                              <w:t>:</w:t>
                            </w:r>
                            <w:r>
                              <w:rPr>
                                <w:rFonts w:ascii="Times New Roman" w:hAnsi="Times New Roman" w:cs="Times New Roman"/>
                                <w:b/>
                                <w:sz w:val="24"/>
                                <w:szCs w:val="24"/>
                              </w:rPr>
                              <w:t xml:space="preserve"> </w:t>
                            </w:r>
                            <w:r w:rsidRPr="00921B9C">
                              <w:rPr>
                                <w:rFonts w:ascii="Times New Roman" w:hAnsi="Times New Roman" w:cs="Times New Roman"/>
                                <w:sz w:val="24"/>
                                <w:szCs w:val="24"/>
                              </w:rPr>
                              <w:t xml:space="preserve">The method of analysis used to evaluate effects on recreation resources within the </w:t>
                            </w:r>
                            <w:r>
                              <w:rPr>
                                <w:rFonts w:ascii="Times New Roman" w:hAnsi="Times New Roman" w:cs="Times New Roman"/>
                                <w:sz w:val="24"/>
                                <w:szCs w:val="24"/>
                              </w:rPr>
                              <w:t>p</w:t>
                            </w:r>
                            <w:r w:rsidRPr="00921B9C">
                              <w:rPr>
                                <w:rFonts w:ascii="Times New Roman" w:hAnsi="Times New Roman" w:cs="Times New Roman"/>
                                <w:sz w:val="24"/>
                                <w:szCs w:val="24"/>
                              </w:rPr>
                              <w:t xml:space="preserve">lanning </w:t>
                            </w:r>
                            <w:r>
                              <w:rPr>
                                <w:rFonts w:ascii="Times New Roman" w:hAnsi="Times New Roman" w:cs="Times New Roman"/>
                                <w:sz w:val="24"/>
                                <w:szCs w:val="24"/>
                              </w:rPr>
                              <w:t>a</w:t>
                            </w:r>
                            <w:r w:rsidRPr="00921B9C">
                              <w:rPr>
                                <w:rFonts w:ascii="Times New Roman" w:hAnsi="Times New Roman" w:cs="Times New Roman"/>
                                <w:sz w:val="24"/>
                                <w:szCs w:val="24"/>
                              </w:rPr>
                              <w:t xml:space="preserve">rea were based on local program area knowledge and a review of pertinent literature on recreation </w:t>
                            </w:r>
                            <w:r>
                              <w:rPr>
                                <w:rFonts w:ascii="Times New Roman" w:hAnsi="Times New Roman" w:cs="Times New Roman"/>
                                <w:sz w:val="24"/>
                                <w:szCs w:val="24"/>
                              </w:rPr>
                              <w:t>management</w:t>
                            </w:r>
                            <w:r w:rsidRPr="00921B9C">
                              <w:rPr>
                                <w:rFonts w:ascii="Times New Roman" w:hAnsi="Times New Roman" w:cs="Times New Roman"/>
                                <w:sz w:val="24"/>
                                <w:szCs w:val="24"/>
                              </w:rPr>
                              <w:t xml:space="preserve">. Effects are quantified where possible, and, in the absence of quantitative data, qualitative effects are presented based on professional judgment. In order to effectively analyze these effects, a set of impact indicators and assumptions have been developed to guide the analysis. Indicators include: the number of SRMAs identified in the planning area (along with the total acreage included within the SRMA); management actions within SRMAs that result in changes to the physical, social, or </w:t>
                            </w:r>
                            <w:r>
                              <w:rPr>
                                <w:rFonts w:ascii="Times New Roman" w:hAnsi="Times New Roman" w:cs="Times New Roman"/>
                                <w:sz w:val="24"/>
                                <w:szCs w:val="24"/>
                              </w:rPr>
                              <w:t>operational RSCs</w:t>
                            </w:r>
                            <w:r w:rsidRPr="00921B9C">
                              <w:rPr>
                                <w:rFonts w:ascii="Times New Roman" w:hAnsi="Times New Roman" w:cs="Times New Roman"/>
                                <w:sz w:val="24"/>
                                <w:szCs w:val="24"/>
                              </w:rPr>
                              <w:t>; and the change in the availability, or area of availability, of types of recreation opportunities.</w:t>
                            </w:r>
                          </w:p>
                        </w:txbxContent>
                      </wps:txbx>
                      <wps:bodyPr rot="0" vert="horz" wrap="square" lIns="182880" tIns="91440" rIns="182880" bIns="91440" anchor="ctr" anchorCtr="0">
                        <a:noAutofit/>
                      </wps:bodyPr>
                    </wps:wsp>
                  </a:graphicData>
                </a:graphic>
              </wp:inline>
            </w:drawing>
          </mc:Choice>
          <mc:Fallback>
            <w:pict>
              <v:rect id="_x0000_s1030" style="width:468pt;height:154.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" fillcolor="window" strokecolor="#7f7f7f" strokeweight="1.5pt">
                <v:shadow on="t" type="perspective" color="black" opacity="26214f" origin="-.5,-.5" offset=".74836mm,.74836mm" matrix="65864f,,,65864f"/>
                <v:textbox inset="14.4pt,7.2pt,14.4pt,7.2pt">
                  <w:txbxContent>
                    <w:p w14:paraId="1658031C" w14:textId="77777777" w:rsidR="00C24DCC" w:rsidRPr="009A4376" w:rsidRDefault="00C24DCC" w:rsidP="00254E26">
                      <w:pPr>
                        <w:spacing w:after="0" w:line="240" w:lineRule="auto"/>
                        <w:rPr>
                          <w:rFonts w:ascii="Times New Roman" w:hAnsi="Times New Roman" w:cs="Times New Roman"/>
                          <w:sz w:val="24"/>
                          <w:szCs w:val="24"/>
                        </w:rPr>
                      </w:pPr>
                      <w:r>
                        <w:rPr>
                          <w:rFonts w:ascii="Times New Roman" w:hAnsi="Times New Roman" w:cs="Times New Roman"/>
                          <w:b/>
                          <w:sz w:val="24"/>
                          <w:szCs w:val="24"/>
                        </w:rPr>
                        <w:t>Example</w:t>
                      </w:r>
                      <w:r w:rsidRPr="009A4376">
                        <w:rPr>
                          <w:rFonts w:ascii="Times New Roman" w:hAnsi="Times New Roman" w:cs="Times New Roman"/>
                          <w:b/>
                          <w:sz w:val="24"/>
                          <w:szCs w:val="24"/>
                        </w:rPr>
                        <w:t>:</w:t>
                      </w:r>
                      <w:r>
                        <w:rPr>
                          <w:rFonts w:ascii="Times New Roman" w:hAnsi="Times New Roman" w:cs="Times New Roman"/>
                          <w:b/>
                          <w:sz w:val="24"/>
                          <w:szCs w:val="24"/>
                        </w:rPr>
                        <w:t xml:space="preserve"> </w:t>
                      </w:r>
                      <w:r w:rsidRPr="00921B9C">
                        <w:rPr>
                          <w:rFonts w:ascii="Times New Roman" w:hAnsi="Times New Roman" w:cs="Times New Roman"/>
                          <w:sz w:val="24"/>
                          <w:szCs w:val="24"/>
                        </w:rPr>
                        <w:t xml:space="preserve">The method of analysis used to evaluate effects on recreation resources within the </w:t>
                      </w:r>
                      <w:r>
                        <w:rPr>
                          <w:rFonts w:ascii="Times New Roman" w:hAnsi="Times New Roman" w:cs="Times New Roman"/>
                          <w:sz w:val="24"/>
                          <w:szCs w:val="24"/>
                        </w:rPr>
                        <w:t>p</w:t>
                      </w:r>
                      <w:r w:rsidRPr="00921B9C">
                        <w:rPr>
                          <w:rFonts w:ascii="Times New Roman" w:hAnsi="Times New Roman" w:cs="Times New Roman"/>
                          <w:sz w:val="24"/>
                          <w:szCs w:val="24"/>
                        </w:rPr>
                        <w:t xml:space="preserve">lanning </w:t>
                      </w:r>
                      <w:r>
                        <w:rPr>
                          <w:rFonts w:ascii="Times New Roman" w:hAnsi="Times New Roman" w:cs="Times New Roman"/>
                          <w:sz w:val="24"/>
                          <w:szCs w:val="24"/>
                        </w:rPr>
                        <w:t>a</w:t>
                      </w:r>
                      <w:r w:rsidRPr="00921B9C">
                        <w:rPr>
                          <w:rFonts w:ascii="Times New Roman" w:hAnsi="Times New Roman" w:cs="Times New Roman"/>
                          <w:sz w:val="24"/>
                          <w:szCs w:val="24"/>
                        </w:rPr>
                        <w:t xml:space="preserve">rea were based on local program area knowledge and a review of pertinent literature on recreation </w:t>
                      </w:r>
                      <w:r>
                        <w:rPr>
                          <w:rFonts w:ascii="Times New Roman" w:hAnsi="Times New Roman" w:cs="Times New Roman"/>
                          <w:sz w:val="24"/>
                          <w:szCs w:val="24"/>
                        </w:rPr>
                        <w:t>management</w:t>
                      </w:r>
                      <w:r w:rsidRPr="00921B9C">
                        <w:rPr>
                          <w:rFonts w:ascii="Times New Roman" w:hAnsi="Times New Roman" w:cs="Times New Roman"/>
                          <w:sz w:val="24"/>
                          <w:szCs w:val="24"/>
                        </w:rPr>
                        <w:t xml:space="preserve">. Effects are quantified where possible, and, in the absence of quantitative data, qualitative effects are presented based on professional judgment. In order to effectively analyze these effects, a set of impact indicators and assumptions have been developed to guide the analysis. Indicators include: the number of SRMAs identified in the planning area (along with the total acreage included within the SRMA); management actions within SRMAs that result in changes to the physical, social, or </w:t>
                      </w:r>
                      <w:r>
                        <w:rPr>
                          <w:rFonts w:ascii="Times New Roman" w:hAnsi="Times New Roman" w:cs="Times New Roman"/>
                          <w:sz w:val="24"/>
                          <w:szCs w:val="24"/>
                        </w:rPr>
                        <w:t>operational RSCs</w:t>
                      </w:r>
                      <w:r w:rsidRPr="00921B9C">
                        <w:rPr>
                          <w:rFonts w:ascii="Times New Roman" w:hAnsi="Times New Roman" w:cs="Times New Roman"/>
                          <w:sz w:val="24"/>
                          <w:szCs w:val="24"/>
                        </w:rPr>
                        <w:t>; and the change in the availability, or area of availability, of types of recreation opportunities.</w:t>
                      </w:r>
                    </w:p>
                  </w:txbxContent>
                </v:textbox>
                <w10:anchorlock/>
              </v:rect>
            </w:pict>
          </mc:Fallback>
        </mc:AlternateContent>
      </w:r>
    </w:p>
    <w:p w14:paraId="1657F4F4" w14:textId="77777777" w:rsidR="00215F39" w:rsidRDefault="00215F39" w:rsidP="009A4376">
      <w:pPr>
        <w:spacing w:after="0" w:line="240" w:lineRule="auto"/>
        <w:rPr>
          <w:rFonts w:ascii="Times New Roman" w:hAnsi="Times New Roman" w:cs="Times New Roman"/>
          <w:b/>
          <w:sz w:val="24"/>
          <w:szCs w:val="24"/>
        </w:rPr>
      </w:pPr>
      <w:bookmarkStart w:id="232" w:name="_Toc293488580"/>
    </w:p>
    <w:p w14:paraId="1657F4F5"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H.   Analyzing Environmental Effects</w:t>
      </w:r>
      <w:bookmarkEnd w:id="232"/>
      <w:r w:rsidRPr="009A4376">
        <w:rPr>
          <w:rFonts w:ascii="Times New Roman" w:hAnsi="Times New Roman" w:cs="Times New Roman"/>
          <w:b/>
          <w:sz w:val="24"/>
          <w:szCs w:val="24"/>
        </w:rPr>
        <w:t>.</w:t>
      </w:r>
    </w:p>
    <w:p w14:paraId="1657F4F6" w14:textId="212ACF7F"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Effects analysis predicts the degree to which the resource/resource use will be affected. Data incorporated into the affected environment and alternatives provide the basis for identifying and interpreting potential impacts. Impact analysis should be concise, clear, and to the point so it is easily understood. Descriptions of the affected environment must be no longer than is necessary to understand impacts of the alternatives. The data and </w:t>
      </w:r>
      <w:r w:rsidR="007B23EA" w:rsidRPr="009A4376">
        <w:rPr>
          <w:rFonts w:ascii="Times New Roman" w:hAnsi="Times New Roman" w:cs="Times New Roman"/>
          <w:sz w:val="24"/>
          <w:szCs w:val="24"/>
        </w:rPr>
        <w:t>analys</w:t>
      </w:r>
      <w:r w:rsidR="007B23EA">
        <w:rPr>
          <w:rFonts w:ascii="Times New Roman" w:hAnsi="Times New Roman" w:cs="Times New Roman"/>
          <w:sz w:val="24"/>
          <w:szCs w:val="24"/>
        </w:rPr>
        <w:t>i</w:t>
      </w:r>
      <w:r w:rsidR="007B23EA" w:rsidRPr="009A4376">
        <w:rPr>
          <w:rFonts w:ascii="Times New Roman" w:hAnsi="Times New Roman" w:cs="Times New Roman"/>
          <w:sz w:val="24"/>
          <w:szCs w:val="24"/>
        </w:rPr>
        <w:t xml:space="preserve">s </w:t>
      </w:r>
      <w:r w:rsidRPr="009A4376">
        <w:rPr>
          <w:rFonts w:ascii="Times New Roman" w:hAnsi="Times New Roman" w:cs="Times New Roman"/>
          <w:sz w:val="24"/>
          <w:szCs w:val="24"/>
        </w:rPr>
        <w:t>statement must be commensurate with the importance of the impact; less important material may be summarized, consolidated, or simply referenced (40 CFR 1502.15). Proposed land use and resource decisions deemed to have no or only negligible impacts to R&amp;VS under any alternative may not require detailed analysis.</w:t>
      </w:r>
    </w:p>
    <w:p w14:paraId="1657F4F7" w14:textId="77777777" w:rsidR="009A4376" w:rsidRPr="009A4376" w:rsidRDefault="009A4376" w:rsidP="009A4376">
      <w:pPr>
        <w:spacing w:after="0" w:line="240" w:lineRule="auto"/>
        <w:rPr>
          <w:rFonts w:ascii="Times New Roman" w:hAnsi="Times New Roman" w:cs="Times New Roman"/>
          <w:sz w:val="24"/>
          <w:szCs w:val="24"/>
        </w:rPr>
      </w:pPr>
    </w:p>
    <w:p w14:paraId="1657F4F8" w14:textId="77777777"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The R&amp;VS impact analysis has several dimensions. The analysis must address the direct, indirect, and cumulative effects of the proposed decisions in each alternative. Analysis must include:</w:t>
      </w:r>
    </w:p>
    <w:p w14:paraId="1657F4F9" w14:textId="77777777" w:rsidR="009A4376" w:rsidRPr="009A4376" w:rsidRDefault="009A4376" w:rsidP="009A4376">
      <w:pPr>
        <w:spacing w:after="0" w:line="240" w:lineRule="auto"/>
        <w:rPr>
          <w:rFonts w:ascii="Times New Roman" w:hAnsi="Times New Roman" w:cs="Times New Roman"/>
          <w:sz w:val="24"/>
          <w:szCs w:val="24"/>
        </w:rPr>
      </w:pPr>
    </w:p>
    <w:p w14:paraId="1657F4FA" w14:textId="77777777" w:rsidR="00C845E9" w:rsidRDefault="00C845E9" w:rsidP="009A4376">
      <w:pPr>
        <w:spacing w:after="0" w:line="240" w:lineRule="auto"/>
        <w:ind w:left="270"/>
        <w:rPr>
          <w:rFonts w:ascii="Times New Roman" w:hAnsi="Times New Roman" w:cs="Times New Roman"/>
          <w:sz w:val="24"/>
          <w:szCs w:val="24"/>
        </w:rPr>
      </w:pPr>
    </w:p>
    <w:p w14:paraId="12184972" w14:textId="77777777" w:rsidR="008D30FE" w:rsidRDefault="008D30FE" w:rsidP="009A4376">
      <w:pPr>
        <w:spacing w:after="0" w:line="240" w:lineRule="auto"/>
        <w:ind w:left="270"/>
        <w:rPr>
          <w:rFonts w:ascii="Times New Roman" w:hAnsi="Times New Roman" w:cs="Times New Roman"/>
          <w:sz w:val="24"/>
          <w:szCs w:val="24"/>
        </w:rPr>
        <w:sectPr w:rsidR="008D30FE" w:rsidSect="003A7C61">
          <w:headerReference w:type="default" r:id="rId96"/>
          <w:pgSz w:w="12240" w:h="15840"/>
          <w:pgMar w:top="1008" w:right="1440" w:bottom="720" w:left="1440" w:header="864" w:footer="720" w:gutter="0"/>
          <w:pgNumType w:start="1"/>
          <w:cols w:space="720"/>
          <w:noEndnote/>
          <w:docGrid w:linePitch="299"/>
        </w:sectPr>
      </w:pPr>
    </w:p>
    <w:p w14:paraId="1657F4FB" w14:textId="5CD92975"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lastRenderedPageBreak/>
        <w:t xml:space="preserve">1.   Impacts of other proposed resources/resource uses on existing and proposed recreation </w:t>
      </w:r>
    </w:p>
    <w:p w14:paraId="1657F4FC"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opportunities</w:t>
      </w:r>
      <w:proofErr w:type="gramEnd"/>
      <w:r w:rsidRPr="009A4376">
        <w:rPr>
          <w:rFonts w:ascii="Times New Roman" w:hAnsi="Times New Roman" w:cs="Times New Roman"/>
          <w:sz w:val="24"/>
          <w:szCs w:val="24"/>
        </w:rPr>
        <w:t>.</w:t>
      </w:r>
    </w:p>
    <w:p w14:paraId="1657F4FD" w14:textId="77777777" w:rsidR="009A4376" w:rsidRPr="009A4376" w:rsidRDefault="009A4376" w:rsidP="009A4376">
      <w:pPr>
        <w:spacing w:after="0" w:line="240" w:lineRule="auto"/>
        <w:rPr>
          <w:rFonts w:ascii="Times New Roman" w:hAnsi="Times New Roman" w:cs="Times New Roman"/>
          <w:sz w:val="24"/>
          <w:szCs w:val="24"/>
        </w:rPr>
      </w:pPr>
    </w:p>
    <w:p w14:paraId="1657F4FE" w14:textId="77777777" w:rsidR="009A4376" w:rsidRPr="009A4376" w:rsidRDefault="009A4376" w:rsidP="00921B9C">
      <w:pPr>
        <w:spacing w:after="0" w:line="240" w:lineRule="auto"/>
        <w:ind w:left="630" w:hanging="360"/>
        <w:rPr>
          <w:rFonts w:ascii="Times New Roman" w:hAnsi="Times New Roman" w:cs="Times New Roman"/>
          <w:sz w:val="24"/>
          <w:szCs w:val="24"/>
        </w:rPr>
      </w:pPr>
      <w:r w:rsidRPr="009A4376">
        <w:rPr>
          <w:rFonts w:ascii="Times New Roman" w:hAnsi="Times New Roman" w:cs="Times New Roman"/>
          <w:sz w:val="24"/>
          <w:szCs w:val="24"/>
        </w:rPr>
        <w:t xml:space="preserve">2.   Impacts of the proposed recreation </w:t>
      </w:r>
      <w:r w:rsidR="008D1C66">
        <w:rPr>
          <w:rFonts w:ascii="Times New Roman" w:hAnsi="Times New Roman" w:cs="Times New Roman"/>
          <w:sz w:val="24"/>
          <w:szCs w:val="24"/>
        </w:rPr>
        <w:t>uses</w:t>
      </w:r>
      <w:r w:rsidR="008D1C66" w:rsidRPr="009A4376">
        <w:rPr>
          <w:rFonts w:ascii="Times New Roman" w:hAnsi="Times New Roman" w:cs="Times New Roman"/>
          <w:sz w:val="24"/>
          <w:szCs w:val="24"/>
        </w:rPr>
        <w:t xml:space="preserve"> </w:t>
      </w:r>
      <w:r w:rsidRPr="009A4376">
        <w:rPr>
          <w:rFonts w:ascii="Times New Roman" w:hAnsi="Times New Roman" w:cs="Times New Roman"/>
          <w:sz w:val="24"/>
          <w:szCs w:val="24"/>
        </w:rPr>
        <w:t>on the existing recreation opportunities</w:t>
      </w:r>
      <w:r w:rsidR="008D1C66">
        <w:rPr>
          <w:rFonts w:ascii="Times New Roman" w:hAnsi="Times New Roman" w:cs="Times New Roman"/>
          <w:sz w:val="24"/>
          <w:szCs w:val="24"/>
        </w:rPr>
        <w:t xml:space="preserve"> and other resources or resource uses</w:t>
      </w:r>
      <w:r w:rsidRPr="009A4376">
        <w:rPr>
          <w:rFonts w:ascii="Times New Roman" w:hAnsi="Times New Roman" w:cs="Times New Roman"/>
          <w:sz w:val="24"/>
          <w:szCs w:val="24"/>
        </w:rPr>
        <w:t xml:space="preserve">. </w:t>
      </w:r>
    </w:p>
    <w:p w14:paraId="1657F4FF" w14:textId="77777777" w:rsidR="009A4376" w:rsidRPr="009A4376" w:rsidRDefault="009A4376" w:rsidP="009A4376">
      <w:pPr>
        <w:spacing w:after="0" w:line="240" w:lineRule="auto"/>
        <w:rPr>
          <w:rFonts w:ascii="Times New Roman" w:hAnsi="Times New Roman" w:cs="Times New Roman"/>
          <w:sz w:val="24"/>
          <w:szCs w:val="24"/>
        </w:rPr>
      </w:pPr>
    </w:p>
    <w:p w14:paraId="1657F500"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 xml:space="preserve">I.   Direct, Indirect, and Cumulative Effects Analyses. </w:t>
      </w:r>
    </w:p>
    <w:p w14:paraId="1657F501" w14:textId="583BF234" w:rsidR="008D1C66" w:rsidRPr="00921B9C" w:rsidRDefault="001D24AE" w:rsidP="009A4376">
      <w:pPr>
        <w:spacing w:after="0" w:line="240" w:lineRule="auto"/>
        <w:rPr>
          <w:rFonts w:ascii="Times New Roman" w:hAnsi="Times New Roman" w:cs="Times New Roman"/>
          <w:sz w:val="24"/>
          <w:szCs w:val="24"/>
        </w:rPr>
      </w:pPr>
      <w:r>
        <w:rPr>
          <w:rFonts w:ascii="Times New Roman" w:hAnsi="Times New Roman" w:cs="Times New Roman"/>
          <w:sz w:val="24"/>
          <w:szCs w:val="24"/>
        </w:rPr>
        <w:t>Environmental assessments (</w:t>
      </w:r>
      <w:r w:rsidR="008D1C66" w:rsidRPr="00921B9C">
        <w:rPr>
          <w:rFonts w:ascii="Times New Roman" w:hAnsi="Times New Roman" w:cs="Times New Roman"/>
          <w:sz w:val="24"/>
          <w:szCs w:val="24"/>
        </w:rPr>
        <w:t>EAs</w:t>
      </w:r>
      <w:r>
        <w:rPr>
          <w:rFonts w:ascii="Times New Roman" w:hAnsi="Times New Roman" w:cs="Times New Roman"/>
          <w:sz w:val="24"/>
          <w:szCs w:val="24"/>
        </w:rPr>
        <w:t>)</w:t>
      </w:r>
      <w:r w:rsidR="008D1C66" w:rsidRPr="00921B9C">
        <w:rPr>
          <w:rFonts w:ascii="Times New Roman" w:hAnsi="Times New Roman" w:cs="Times New Roman"/>
          <w:sz w:val="24"/>
          <w:szCs w:val="24"/>
        </w:rPr>
        <w:t xml:space="preserve"> and EISs must </w:t>
      </w:r>
      <w:r>
        <w:rPr>
          <w:rFonts w:ascii="Times New Roman" w:hAnsi="Times New Roman" w:cs="Times New Roman"/>
          <w:sz w:val="24"/>
          <w:szCs w:val="24"/>
        </w:rPr>
        <w:t xml:space="preserve">be used to </w:t>
      </w:r>
      <w:r w:rsidR="008D1C66" w:rsidRPr="00921B9C">
        <w:rPr>
          <w:rFonts w:ascii="Times New Roman" w:hAnsi="Times New Roman" w:cs="Times New Roman"/>
          <w:sz w:val="24"/>
          <w:szCs w:val="24"/>
        </w:rPr>
        <w:t xml:space="preserve">analyze and describe the direct and indirect effects of the proposed action and the alternatives on the quality of the human environment (40 CFR 1508.8). The value in requiring analysis of both direct and indirect effects is to make certain that no effects are overlooked. When uncertain which effect is direct and which is indirect, it is helpful to describe the effects together. </w:t>
      </w:r>
      <w:r>
        <w:rPr>
          <w:rFonts w:ascii="Times New Roman" w:hAnsi="Times New Roman" w:cs="Times New Roman"/>
          <w:sz w:val="24"/>
          <w:szCs w:val="24"/>
        </w:rPr>
        <w:t>Both direct and indirect e</w:t>
      </w:r>
      <w:r w:rsidR="008D1C66" w:rsidRPr="00921B9C">
        <w:rPr>
          <w:rFonts w:ascii="Times New Roman" w:hAnsi="Times New Roman" w:cs="Times New Roman"/>
          <w:sz w:val="24"/>
          <w:szCs w:val="24"/>
        </w:rPr>
        <w:t xml:space="preserve">ffects are weighted the same; do not consider an indirect effect less important than a direct effect in the analysis. The purpose of cumulative effects analysis is to ensure </w:t>
      </w:r>
      <w:r>
        <w:rPr>
          <w:rFonts w:ascii="Times New Roman" w:hAnsi="Times New Roman" w:cs="Times New Roman"/>
          <w:sz w:val="24"/>
          <w:szCs w:val="24"/>
        </w:rPr>
        <w:t>f</w:t>
      </w:r>
      <w:r w:rsidR="008D1C66" w:rsidRPr="00921B9C">
        <w:rPr>
          <w:rFonts w:ascii="Times New Roman" w:hAnsi="Times New Roman" w:cs="Times New Roman"/>
          <w:sz w:val="24"/>
          <w:szCs w:val="24"/>
        </w:rPr>
        <w:t xml:space="preserve">ederal </w:t>
      </w:r>
      <w:proofErr w:type="spellStart"/>
      <w:r w:rsidR="008D1C66" w:rsidRPr="00921B9C">
        <w:rPr>
          <w:rFonts w:ascii="Times New Roman" w:hAnsi="Times New Roman" w:cs="Times New Roman"/>
          <w:sz w:val="24"/>
          <w:szCs w:val="24"/>
        </w:rPr>
        <w:t>decisionmakers</w:t>
      </w:r>
      <w:proofErr w:type="spellEnd"/>
      <w:r w:rsidR="008D1C66" w:rsidRPr="00921B9C">
        <w:rPr>
          <w:rFonts w:ascii="Times New Roman" w:hAnsi="Times New Roman" w:cs="Times New Roman"/>
          <w:sz w:val="24"/>
          <w:szCs w:val="24"/>
        </w:rPr>
        <w:t xml:space="preserve"> consider the full range of consequences of actions (the proposed action and alternatives, including the </w:t>
      </w:r>
      <w:r w:rsidR="008D1C66">
        <w:rPr>
          <w:rFonts w:ascii="Times New Roman" w:hAnsi="Times New Roman" w:cs="Times New Roman"/>
          <w:sz w:val="24"/>
          <w:szCs w:val="24"/>
        </w:rPr>
        <w:t>n</w:t>
      </w:r>
      <w:r w:rsidR="008D1C66" w:rsidRPr="00921B9C">
        <w:rPr>
          <w:rFonts w:ascii="Times New Roman" w:hAnsi="Times New Roman" w:cs="Times New Roman"/>
          <w:sz w:val="24"/>
          <w:szCs w:val="24"/>
        </w:rPr>
        <w:t xml:space="preserve">o </w:t>
      </w:r>
      <w:r w:rsidR="008D1C66">
        <w:rPr>
          <w:rFonts w:ascii="Times New Roman" w:hAnsi="Times New Roman" w:cs="Times New Roman"/>
          <w:sz w:val="24"/>
          <w:szCs w:val="24"/>
        </w:rPr>
        <w:t>a</w:t>
      </w:r>
      <w:r w:rsidR="008D1C66" w:rsidRPr="00921B9C">
        <w:rPr>
          <w:rFonts w:ascii="Times New Roman" w:hAnsi="Times New Roman" w:cs="Times New Roman"/>
          <w:sz w:val="24"/>
          <w:szCs w:val="24"/>
        </w:rPr>
        <w:t>ction alternative). Assessing cumulative effects begins early in the NEPA process, during internal and external scoping.</w:t>
      </w:r>
    </w:p>
    <w:p w14:paraId="1657F502" w14:textId="77777777" w:rsidR="009A4376" w:rsidRPr="009A4376" w:rsidRDefault="009A4376" w:rsidP="009A4376">
      <w:pPr>
        <w:spacing w:after="0" w:line="240" w:lineRule="auto"/>
        <w:rPr>
          <w:rFonts w:ascii="Times New Roman" w:hAnsi="Times New Roman" w:cs="Times New Roman"/>
          <w:sz w:val="24"/>
          <w:szCs w:val="24"/>
        </w:rPr>
      </w:pPr>
    </w:p>
    <w:p w14:paraId="1657F503"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w:t>
      </w:r>
      <w:r w:rsidRPr="009A4376">
        <w:rPr>
          <w:rFonts w:ascii="Times New Roman" w:hAnsi="Times New Roman" w:cs="Times New Roman"/>
          <w:b/>
          <w:sz w:val="24"/>
          <w:szCs w:val="24"/>
        </w:rPr>
        <w:t>Direct and Indirect Impacts.</w:t>
      </w:r>
      <w:r w:rsidRPr="009A4376">
        <w:rPr>
          <w:rFonts w:ascii="Times New Roman" w:hAnsi="Times New Roman" w:cs="Times New Roman"/>
          <w:sz w:val="24"/>
          <w:szCs w:val="24"/>
        </w:rPr>
        <w:t xml:space="preserve"> </w:t>
      </w:r>
    </w:p>
    <w:p w14:paraId="1657F504" w14:textId="77777777" w:rsidR="009A4376" w:rsidRPr="009A4376" w:rsidRDefault="009A4376" w:rsidP="009A4376">
      <w:pPr>
        <w:spacing w:after="0" w:line="240" w:lineRule="auto"/>
        <w:rPr>
          <w:rFonts w:ascii="Times New Roman" w:hAnsi="Times New Roman" w:cs="Times New Roman"/>
          <w:sz w:val="24"/>
          <w:szCs w:val="24"/>
        </w:rPr>
      </w:pPr>
    </w:p>
    <w:p w14:paraId="1657F505"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a.   </w:t>
      </w:r>
      <w:r w:rsidRPr="009A4376">
        <w:rPr>
          <w:rFonts w:ascii="Times New Roman" w:hAnsi="Times New Roman" w:cs="Times New Roman"/>
          <w:b/>
          <w:sz w:val="24"/>
          <w:szCs w:val="24"/>
        </w:rPr>
        <w:t>Direct Impacts.</w:t>
      </w:r>
      <w:r w:rsidRPr="009A4376">
        <w:rPr>
          <w:rFonts w:ascii="Times New Roman" w:hAnsi="Times New Roman" w:cs="Times New Roman"/>
          <w:sz w:val="24"/>
          <w:szCs w:val="24"/>
        </w:rPr>
        <w:t xml:space="preserve"> Direct impacts are impacts caused directly by the proposed action and </w:t>
      </w:r>
    </w:p>
    <w:p w14:paraId="1657F506"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are</w:t>
      </w:r>
      <w:proofErr w:type="gramEnd"/>
      <w:r w:rsidRPr="009A4376">
        <w:rPr>
          <w:rFonts w:ascii="Times New Roman" w:hAnsi="Times New Roman" w:cs="Times New Roman"/>
          <w:sz w:val="24"/>
          <w:szCs w:val="24"/>
        </w:rPr>
        <w:t xml:space="preserve"> the easiest and most certain to predict because they occur at the same time and place as the proposed action. Address impacts in terms of context, intensity, duration, and timing.</w:t>
      </w:r>
    </w:p>
    <w:p w14:paraId="1657F507" w14:textId="77777777" w:rsidR="009A4376" w:rsidRPr="009A4376" w:rsidRDefault="009A4376" w:rsidP="009A4376">
      <w:pPr>
        <w:spacing w:after="0" w:line="240" w:lineRule="auto"/>
        <w:rPr>
          <w:rFonts w:ascii="Times New Roman" w:hAnsi="Times New Roman" w:cs="Times New Roman"/>
          <w:sz w:val="24"/>
          <w:szCs w:val="24"/>
        </w:rPr>
      </w:pPr>
    </w:p>
    <w:p w14:paraId="1657F508" w14:textId="77777777" w:rsidR="009A4376" w:rsidRPr="009A4376" w:rsidRDefault="009A4376" w:rsidP="009A4376">
      <w:pPr>
        <w:spacing w:after="0" w:line="240" w:lineRule="auto"/>
        <w:ind w:left="990"/>
        <w:rPr>
          <w:rFonts w:ascii="Times New Roman" w:hAnsi="Times New Roman" w:cs="Times New Roman"/>
          <w:sz w:val="24"/>
          <w:szCs w:val="24"/>
        </w:rPr>
      </w:pPr>
      <w:r w:rsidRPr="009A4376">
        <w:rPr>
          <w:rFonts w:ascii="Times New Roman" w:hAnsi="Times New Roman" w:cs="Times New Roman"/>
          <w:sz w:val="24"/>
          <w:szCs w:val="24"/>
        </w:rPr>
        <w:t xml:space="preserve">(1)   </w:t>
      </w:r>
      <w:r w:rsidRPr="009A4376">
        <w:rPr>
          <w:rFonts w:ascii="Times New Roman" w:hAnsi="Times New Roman" w:cs="Times New Roman"/>
          <w:b/>
          <w:sz w:val="24"/>
          <w:szCs w:val="24"/>
        </w:rPr>
        <w:t>Long-Term Direct Impacts.</w:t>
      </w:r>
      <w:r w:rsidRPr="009A4376">
        <w:rPr>
          <w:rFonts w:ascii="Times New Roman" w:hAnsi="Times New Roman" w:cs="Times New Roman"/>
          <w:sz w:val="24"/>
          <w:szCs w:val="24"/>
        </w:rPr>
        <w:t xml:space="preserve"> Long-term direct impacts occur after the proposed </w:t>
      </w:r>
    </w:p>
    <w:p w14:paraId="1657F509" w14:textId="77777777" w:rsidR="009A4376" w:rsidRPr="009A4376" w:rsidRDefault="009A4376" w:rsidP="009A4376">
      <w:pPr>
        <w:spacing w:after="0" w:line="240" w:lineRule="auto"/>
        <w:ind w:left="1440"/>
        <w:rPr>
          <w:rFonts w:ascii="Times New Roman" w:hAnsi="Times New Roman" w:cs="Times New Roman"/>
          <w:sz w:val="24"/>
          <w:szCs w:val="24"/>
        </w:rPr>
      </w:pPr>
      <w:proofErr w:type="gramStart"/>
      <w:r w:rsidRPr="009A4376">
        <w:rPr>
          <w:rFonts w:ascii="Times New Roman" w:hAnsi="Times New Roman" w:cs="Times New Roman"/>
          <w:sz w:val="24"/>
          <w:szCs w:val="24"/>
        </w:rPr>
        <w:t>action</w:t>
      </w:r>
      <w:proofErr w:type="gramEnd"/>
      <w:r w:rsidR="00201BB4">
        <w:rPr>
          <w:rFonts w:ascii="Times New Roman" w:hAnsi="Times New Roman" w:cs="Times New Roman"/>
          <w:sz w:val="24"/>
          <w:szCs w:val="24"/>
        </w:rPr>
        <w:t xml:space="preserve"> </w:t>
      </w:r>
      <w:r w:rsidRPr="009A4376">
        <w:rPr>
          <w:rFonts w:ascii="Times New Roman" w:hAnsi="Times New Roman" w:cs="Times New Roman"/>
          <w:sz w:val="24"/>
          <w:szCs w:val="24"/>
        </w:rPr>
        <w:t>(s) has been completed and/or as the action is in operation</w:t>
      </w:r>
      <w:r w:rsidR="001D24AE">
        <w:rPr>
          <w:rFonts w:ascii="Times New Roman" w:hAnsi="Times New Roman" w:cs="Times New Roman"/>
          <w:sz w:val="24"/>
          <w:szCs w:val="24"/>
        </w:rPr>
        <w:t>, as shown in the following</w:t>
      </w:r>
      <w:r w:rsidRPr="009A4376">
        <w:rPr>
          <w:rFonts w:ascii="Times New Roman" w:hAnsi="Times New Roman" w:cs="Times New Roman"/>
          <w:sz w:val="24"/>
          <w:szCs w:val="24"/>
        </w:rPr>
        <w:t xml:space="preserve"> example:</w:t>
      </w:r>
    </w:p>
    <w:p w14:paraId="1657F50A" w14:textId="77777777" w:rsidR="00B6169A" w:rsidRDefault="00B6169A" w:rsidP="009A4376">
      <w:pPr>
        <w:spacing w:after="0" w:line="240" w:lineRule="auto"/>
        <w:ind w:left="1440"/>
        <w:rPr>
          <w:rFonts w:ascii="Times New Roman" w:hAnsi="Times New Roman" w:cs="Times New Roman"/>
          <w:b/>
          <w:sz w:val="24"/>
          <w:szCs w:val="24"/>
        </w:rPr>
      </w:pPr>
    </w:p>
    <w:p w14:paraId="1657F50B" w14:textId="77777777" w:rsidR="00B6169A" w:rsidRDefault="00A95281" w:rsidP="00B6169A">
      <w:pPr>
        <w:spacing w:after="0" w:line="240" w:lineRule="auto"/>
        <w:rPr>
          <w:rFonts w:ascii="Times New Roman" w:hAnsi="Times New Roman" w:cs="Times New Roman"/>
          <w:b/>
          <w:sz w:val="24"/>
          <w:szCs w:val="24"/>
        </w:rPr>
      </w:pPr>
      <w:r>
        <w:rPr>
          <w:rFonts w:ascii="Times New Roman" w:eastAsia="Calibri" w:hAnsi="Times New Roman" w:cs="Times New Roman"/>
          <w:noProof/>
          <w:color w:val="000000"/>
          <w:sz w:val="24"/>
          <w:szCs w:val="24"/>
        </w:rPr>
        <mc:AlternateContent>
          <mc:Choice Requires="wps">
            <w:drawing>
              <wp:inline distT="0" distB="0" distL="0" distR="0" wp14:anchorId="16580144" wp14:editId="16580145">
                <wp:extent cx="6334125" cy="2476500"/>
                <wp:effectExtent l="38100" t="38100" r="142875" b="114300"/>
                <wp:docPr id="240"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34125" cy="2476500"/>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14:paraId="1658031D" w14:textId="77777777" w:rsidR="00C24DCC" w:rsidRPr="00CB792B" w:rsidRDefault="00C24DCC" w:rsidP="00CB792B">
                            <w:pPr>
                              <w:pStyle w:val="NoSpacing"/>
                              <w:rPr>
                                <w:rFonts w:ascii="Times New Roman" w:hAnsi="Times New Roman" w:cs="Times New Roman"/>
                                <w:sz w:val="24"/>
                                <w:szCs w:val="24"/>
                              </w:rPr>
                            </w:pPr>
                            <w:r w:rsidRPr="00CB792B">
                              <w:rPr>
                                <w:rFonts w:ascii="Times New Roman" w:hAnsi="Times New Roman" w:cs="Times New Roman"/>
                                <w:b/>
                                <w:sz w:val="24"/>
                                <w:szCs w:val="24"/>
                              </w:rPr>
                              <w:t>Example:</w:t>
                            </w:r>
                            <w:r w:rsidRPr="00CB792B">
                              <w:rPr>
                                <w:rFonts w:ascii="Times New Roman" w:hAnsi="Times New Roman" w:cs="Times New Roman"/>
                                <w:sz w:val="24"/>
                                <w:szCs w:val="24"/>
                              </w:rPr>
                              <w:t xml:space="preserve"> Anticipating the demand for transmission corridors, the draft LUP proposes a specific corridor for future transmission lines that will bisect the Blue River Valley SRMA.</w:t>
                            </w:r>
                          </w:p>
                          <w:p w14:paraId="1658031E" w14:textId="77777777" w:rsidR="00C24DCC" w:rsidRPr="00CB792B" w:rsidRDefault="00C24DCC" w:rsidP="00CB792B">
                            <w:pPr>
                              <w:pStyle w:val="NoSpacing"/>
                              <w:rPr>
                                <w:rFonts w:ascii="Times New Roman" w:hAnsi="Times New Roman" w:cs="Times New Roman"/>
                                <w:sz w:val="24"/>
                                <w:szCs w:val="24"/>
                              </w:rPr>
                            </w:pPr>
                          </w:p>
                          <w:p w14:paraId="1658031F" w14:textId="77777777" w:rsidR="00C24DCC" w:rsidRPr="00CB792B" w:rsidRDefault="00C24DCC" w:rsidP="00CB792B">
                            <w:pPr>
                              <w:pStyle w:val="NoSpacing"/>
                              <w:rPr>
                                <w:rFonts w:ascii="Times New Roman" w:hAnsi="Times New Roman" w:cs="Times New Roman"/>
                                <w:color w:val="4F81BD" w:themeColor="accent1"/>
                                <w:sz w:val="24"/>
                                <w:szCs w:val="24"/>
                              </w:rPr>
                            </w:pPr>
                            <w:r w:rsidRPr="00CB792B">
                              <w:rPr>
                                <w:rFonts w:ascii="Times New Roman" w:hAnsi="Times New Roman" w:cs="Times New Roman"/>
                                <w:b/>
                                <w:sz w:val="24"/>
                                <w:szCs w:val="24"/>
                              </w:rPr>
                              <w:t>Long-Term Direct Effects Analysis:</w:t>
                            </w:r>
                            <w:r w:rsidRPr="00CB792B">
                              <w:rPr>
                                <w:rFonts w:ascii="Times New Roman" w:hAnsi="Times New Roman" w:cs="Times New Roman"/>
                                <w:sz w:val="24"/>
                                <w:szCs w:val="24"/>
                              </w:rPr>
                              <w:t xml:space="preserve"> The transmission line will substantially and permanently change the desired physical qualities of the landscape, which contributes to the quality of the recreation opportunities and the attainment of the recreation objectives. Currently, that portion of the SRMA is a naturally appearing landscape with a few land use modifications that are in harmony with the surroundings and not visually obvious (e.g., stock ponds, trails). Authorizing the transmission line will impact the physical RSCs of remoteness and naturalness through road construction, placement of power poles, and stringing of transmission lines. The result will be a physical RSC change of 6,000 acres (one-third of the SRMA) from a back country classification to a front country classification, as opposed to the no action alternative, which will maintain the current physical RSCs of remoteness and naturalness.</w:t>
                            </w:r>
                          </w:p>
                        </w:txbxContent>
                      </wps:txbx>
                      <wps:bodyPr rot="0" vert="horz" wrap="square" lIns="182880" tIns="91440" rIns="182880" bIns="91440" anchor="ctr" anchorCtr="0">
                        <a:noAutofit/>
                      </wps:bodyPr>
                    </wps:wsp>
                  </a:graphicData>
                </a:graphic>
              </wp:inline>
            </w:drawing>
          </mc:Choice>
          <mc:Fallback>
            <w:pict>
              <v:rect id="_x0000_s1031" style="width:498.75pt;height:19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" fillcolor="window" strokecolor="#7f7f7f" strokeweight="1.5pt">
                <v:shadow on="t" type="perspective" color="black" opacity="26214f" origin="-.5,-.5" offset=".74836mm,.74836mm" matrix="65864f,,,65864f"/>
                <v:textbox inset="14.4pt,7.2pt,14.4pt,7.2pt">
                  <w:txbxContent>
                    <w:p w14:paraId="1658031D" w14:textId="77777777" w:rsidR="00C24DCC" w:rsidRPr="00CB792B" w:rsidRDefault="00C24DCC" w:rsidP="00CB792B">
                      <w:pPr>
                        <w:pStyle w:val="NoSpacing"/>
                        <w:rPr>
                          <w:rFonts w:ascii="Times New Roman" w:hAnsi="Times New Roman" w:cs="Times New Roman"/>
                          <w:sz w:val="24"/>
                          <w:szCs w:val="24"/>
                        </w:rPr>
                      </w:pPr>
                      <w:r w:rsidRPr="00CB792B">
                        <w:rPr>
                          <w:rFonts w:ascii="Times New Roman" w:hAnsi="Times New Roman" w:cs="Times New Roman"/>
                          <w:b/>
                          <w:sz w:val="24"/>
                          <w:szCs w:val="24"/>
                        </w:rPr>
                        <w:t>Example:</w:t>
                      </w:r>
                      <w:r w:rsidRPr="00CB792B">
                        <w:rPr>
                          <w:rFonts w:ascii="Times New Roman" w:hAnsi="Times New Roman" w:cs="Times New Roman"/>
                          <w:sz w:val="24"/>
                          <w:szCs w:val="24"/>
                        </w:rPr>
                        <w:t xml:space="preserve"> Anticipating the demand for transmission corridors, the draft LUP proposes a specific corridor for future transmission lines that will bisect the Blue River Valley SRMA.</w:t>
                      </w:r>
                    </w:p>
                    <w:p w14:paraId="1658031E" w14:textId="77777777" w:rsidR="00C24DCC" w:rsidRPr="00CB792B" w:rsidRDefault="00C24DCC" w:rsidP="00CB792B">
                      <w:pPr>
                        <w:pStyle w:val="NoSpacing"/>
                        <w:rPr>
                          <w:rFonts w:ascii="Times New Roman" w:hAnsi="Times New Roman" w:cs="Times New Roman"/>
                          <w:sz w:val="24"/>
                          <w:szCs w:val="24"/>
                        </w:rPr>
                      </w:pPr>
                    </w:p>
                    <w:p w14:paraId="1658031F" w14:textId="77777777" w:rsidR="00C24DCC" w:rsidRPr="00CB792B" w:rsidRDefault="00C24DCC" w:rsidP="00CB792B">
                      <w:pPr>
                        <w:pStyle w:val="NoSpacing"/>
                        <w:rPr>
                          <w:rFonts w:ascii="Times New Roman" w:hAnsi="Times New Roman" w:cs="Times New Roman"/>
                          <w:color w:val="4F81BD" w:themeColor="accent1"/>
                          <w:sz w:val="24"/>
                          <w:szCs w:val="24"/>
                        </w:rPr>
                      </w:pPr>
                      <w:r w:rsidRPr="00CB792B">
                        <w:rPr>
                          <w:rFonts w:ascii="Times New Roman" w:hAnsi="Times New Roman" w:cs="Times New Roman"/>
                          <w:b/>
                          <w:sz w:val="24"/>
                          <w:szCs w:val="24"/>
                        </w:rPr>
                        <w:t>Long-Term Direct Effects Analysis:</w:t>
                      </w:r>
                      <w:r w:rsidRPr="00CB792B">
                        <w:rPr>
                          <w:rFonts w:ascii="Times New Roman" w:hAnsi="Times New Roman" w:cs="Times New Roman"/>
                          <w:sz w:val="24"/>
                          <w:szCs w:val="24"/>
                        </w:rPr>
                        <w:t xml:space="preserve"> The transmission line will substantially and permanently change the desired physical qualities of the landscape, which contributes to the quality of the recreation opportunities and the attainment of the recreation objectives. Currently, that portion of the SRMA is a naturally appearing landscape with a few land use modifications that are in harmony with the surroundings and not visually obvious (e.g., stock ponds, trails). Authorizing the transmission line will impact the physical RSCs of remoteness and naturalness through road construction, placement of power poles, and stringing of transmission lines. The result will be a physical RSC change of 6,000 acres (one-third of the SRMA) from a back country classification to a front country classification, as opposed to the no action alternative, which will maintain the current physical RSCs of remoteness and naturalness.</w:t>
                      </w:r>
                    </w:p>
                  </w:txbxContent>
                </v:textbox>
                <w10:anchorlock/>
              </v:rect>
            </w:pict>
          </mc:Fallback>
        </mc:AlternateContent>
      </w:r>
    </w:p>
    <w:p w14:paraId="1657F50C" w14:textId="77777777" w:rsidR="00B6169A" w:rsidRDefault="00B6169A" w:rsidP="009A4376">
      <w:pPr>
        <w:spacing w:after="0" w:line="240" w:lineRule="auto"/>
        <w:ind w:left="1440"/>
        <w:rPr>
          <w:rFonts w:ascii="Times New Roman" w:hAnsi="Times New Roman" w:cs="Times New Roman"/>
          <w:b/>
          <w:sz w:val="24"/>
          <w:szCs w:val="24"/>
        </w:rPr>
      </w:pPr>
    </w:p>
    <w:p w14:paraId="1657F50D" w14:textId="77777777" w:rsidR="00C845E9" w:rsidRDefault="00C845E9" w:rsidP="009A4376">
      <w:pPr>
        <w:spacing w:after="0" w:line="240" w:lineRule="auto"/>
        <w:ind w:left="990"/>
        <w:rPr>
          <w:rFonts w:ascii="Times New Roman" w:hAnsi="Times New Roman" w:cs="Times New Roman"/>
          <w:sz w:val="24"/>
          <w:szCs w:val="24"/>
        </w:rPr>
      </w:pPr>
    </w:p>
    <w:p w14:paraId="1657F50E" w14:textId="77777777" w:rsidR="00CB792B" w:rsidRDefault="00CB792B" w:rsidP="009A4376">
      <w:pPr>
        <w:spacing w:after="0" w:line="240" w:lineRule="auto"/>
        <w:ind w:left="990"/>
        <w:rPr>
          <w:rFonts w:ascii="Times New Roman" w:hAnsi="Times New Roman" w:cs="Times New Roman"/>
          <w:sz w:val="24"/>
          <w:szCs w:val="24"/>
        </w:rPr>
      </w:pPr>
    </w:p>
    <w:p w14:paraId="5041FC67" w14:textId="77777777" w:rsidR="008D30FE" w:rsidRDefault="008D30FE" w:rsidP="009A4376">
      <w:pPr>
        <w:spacing w:after="0" w:line="240" w:lineRule="auto"/>
        <w:ind w:left="990"/>
        <w:rPr>
          <w:rFonts w:ascii="Times New Roman" w:hAnsi="Times New Roman" w:cs="Times New Roman"/>
          <w:sz w:val="24"/>
          <w:szCs w:val="24"/>
        </w:rPr>
        <w:sectPr w:rsidR="008D30FE" w:rsidSect="003A7C61">
          <w:headerReference w:type="default" r:id="rId97"/>
          <w:pgSz w:w="12240" w:h="15840"/>
          <w:pgMar w:top="1008" w:right="1440" w:bottom="720" w:left="1440" w:header="864" w:footer="720" w:gutter="0"/>
          <w:pgNumType w:start="1"/>
          <w:cols w:space="720"/>
          <w:noEndnote/>
          <w:docGrid w:linePitch="299"/>
        </w:sectPr>
      </w:pPr>
    </w:p>
    <w:p w14:paraId="1657F50F" w14:textId="219445AF" w:rsidR="009A4376" w:rsidRPr="009A4376" w:rsidRDefault="009A4376" w:rsidP="009A4376">
      <w:pPr>
        <w:spacing w:after="0" w:line="240" w:lineRule="auto"/>
        <w:ind w:left="990"/>
        <w:rPr>
          <w:rFonts w:ascii="Times New Roman" w:hAnsi="Times New Roman" w:cs="Times New Roman"/>
          <w:sz w:val="24"/>
          <w:szCs w:val="24"/>
        </w:rPr>
      </w:pPr>
      <w:r w:rsidRPr="009A4376">
        <w:rPr>
          <w:rFonts w:ascii="Times New Roman" w:hAnsi="Times New Roman" w:cs="Times New Roman"/>
          <w:sz w:val="24"/>
          <w:szCs w:val="24"/>
        </w:rPr>
        <w:lastRenderedPageBreak/>
        <w:t xml:space="preserve">(2)   </w:t>
      </w:r>
      <w:r w:rsidRPr="009A4376">
        <w:rPr>
          <w:rFonts w:ascii="Times New Roman" w:hAnsi="Times New Roman" w:cs="Times New Roman"/>
          <w:b/>
          <w:sz w:val="24"/>
          <w:szCs w:val="24"/>
        </w:rPr>
        <w:t>Short-Term Direct Impacts.</w:t>
      </w:r>
      <w:r w:rsidRPr="009A4376">
        <w:rPr>
          <w:rFonts w:ascii="Times New Roman" w:hAnsi="Times New Roman" w:cs="Times New Roman"/>
          <w:sz w:val="24"/>
          <w:szCs w:val="24"/>
        </w:rPr>
        <w:t xml:space="preserve"> Short-term direct impacts are likely impacts that </w:t>
      </w:r>
    </w:p>
    <w:p w14:paraId="1657F510" w14:textId="77777777" w:rsidR="009A4376" w:rsidRDefault="009A4376" w:rsidP="009A4376">
      <w:pPr>
        <w:spacing w:after="0" w:line="240" w:lineRule="auto"/>
        <w:ind w:left="1440"/>
        <w:rPr>
          <w:rFonts w:ascii="Times New Roman" w:hAnsi="Times New Roman" w:cs="Times New Roman"/>
          <w:sz w:val="24"/>
          <w:szCs w:val="24"/>
        </w:rPr>
      </w:pPr>
      <w:proofErr w:type="gramStart"/>
      <w:r w:rsidRPr="009A4376">
        <w:rPr>
          <w:rFonts w:ascii="Times New Roman" w:hAnsi="Times New Roman" w:cs="Times New Roman"/>
          <w:sz w:val="24"/>
          <w:szCs w:val="24"/>
        </w:rPr>
        <w:t>will</w:t>
      </w:r>
      <w:proofErr w:type="gramEnd"/>
      <w:r w:rsidRPr="009A4376">
        <w:rPr>
          <w:rFonts w:ascii="Times New Roman" w:hAnsi="Times New Roman" w:cs="Times New Roman"/>
          <w:sz w:val="24"/>
          <w:szCs w:val="24"/>
        </w:rPr>
        <w:t xml:space="preserve"> occur from proposed action(s) but will not be long lasting. Usually, short-term impacts are caused during construction and/or implementation of a selected alternative. For example:</w:t>
      </w:r>
    </w:p>
    <w:p w14:paraId="1657F511" w14:textId="77777777" w:rsidR="00B6169A" w:rsidRDefault="00B6169A" w:rsidP="00B6169A">
      <w:pPr>
        <w:spacing w:after="0" w:line="240" w:lineRule="auto"/>
        <w:rPr>
          <w:rFonts w:ascii="Times New Roman" w:hAnsi="Times New Roman" w:cs="Times New Roman"/>
          <w:sz w:val="24"/>
          <w:szCs w:val="24"/>
        </w:rPr>
      </w:pPr>
    </w:p>
    <w:p w14:paraId="1657F512" w14:textId="77777777" w:rsidR="00B6169A" w:rsidRDefault="00A95281" w:rsidP="00B6169A">
      <w:pPr>
        <w:spacing w:after="0" w:line="240" w:lineRule="auto"/>
        <w:rPr>
          <w:rFonts w:ascii="Times New Roman" w:hAnsi="Times New Roman" w:cs="Times New Roman"/>
          <w:sz w:val="24"/>
          <w:szCs w:val="24"/>
        </w:rPr>
      </w:pPr>
      <w:r>
        <w:rPr>
          <w:rFonts w:ascii="Times New Roman" w:eastAsia="Calibri" w:hAnsi="Times New Roman" w:cs="Times New Roman"/>
          <w:noProof/>
          <w:color w:val="000000"/>
          <w:sz w:val="24"/>
          <w:szCs w:val="24"/>
        </w:rPr>
        <mc:AlternateContent>
          <mc:Choice Requires="wps">
            <w:drawing>
              <wp:inline distT="0" distB="0" distL="0" distR="0" wp14:anchorId="16580146" wp14:editId="16580147">
                <wp:extent cx="6185535" cy="704850"/>
                <wp:effectExtent l="38100" t="38100" r="139065" b="114300"/>
                <wp:docPr id="674"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185535" cy="704850"/>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14:paraId="16580320" w14:textId="77777777" w:rsidR="00C24DCC" w:rsidRPr="00CB792B" w:rsidRDefault="00C24DCC" w:rsidP="00CB792B">
                            <w:pPr>
                              <w:pStyle w:val="NoSpacing"/>
                              <w:rPr>
                                <w:rFonts w:ascii="Times New Roman" w:hAnsi="Times New Roman" w:cs="Times New Roman"/>
                                <w:color w:val="4F81BD" w:themeColor="accent1"/>
                                <w:sz w:val="24"/>
                                <w:szCs w:val="24"/>
                              </w:rPr>
                            </w:pPr>
                            <w:r w:rsidRPr="00CB792B">
                              <w:rPr>
                                <w:rFonts w:ascii="Times New Roman" w:hAnsi="Times New Roman" w:cs="Times New Roman"/>
                                <w:b/>
                                <w:sz w:val="24"/>
                                <w:szCs w:val="24"/>
                              </w:rPr>
                              <w:t>Short-Term Direct Effects Analysis:</w:t>
                            </w:r>
                            <w:r w:rsidRPr="00CB792B">
                              <w:rPr>
                                <w:rFonts w:ascii="Times New Roman" w:hAnsi="Times New Roman" w:cs="Times New Roman"/>
                                <w:sz w:val="24"/>
                                <w:szCs w:val="24"/>
                              </w:rPr>
                              <w:t xml:space="preserve"> To protect visitor health and safety and reduce interference with construction activities, recreation activities will be disrupted or excluded from portions of the project area during construction of the transmission line and roads. </w:t>
                            </w:r>
                          </w:p>
                        </w:txbxContent>
                      </wps:txbx>
                      <wps:bodyPr rot="0" vert="horz" wrap="square" lIns="182880" tIns="91440" rIns="182880" bIns="91440" anchor="ctr" anchorCtr="0">
                        <a:noAutofit/>
                      </wps:bodyPr>
                    </wps:wsp>
                  </a:graphicData>
                </a:graphic>
              </wp:inline>
            </w:drawing>
          </mc:Choice>
          <mc:Fallback>
            <w:pict>
              <v:rect id="_x0000_s1032" style="width:487.05pt;height:55.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" fillcolor="window" strokecolor="#7f7f7f" strokeweight="1.5pt">
                <v:shadow on="t" type="perspective" color="black" opacity="26214f" origin="-.5,-.5" offset=".74836mm,.74836mm" matrix="65864f,,,65864f"/>
                <v:textbox inset="14.4pt,7.2pt,14.4pt,7.2pt">
                  <w:txbxContent>
                    <w:p w14:paraId="16580320" w14:textId="77777777" w:rsidR="00C24DCC" w:rsidRPr="00CB792B" w:rsidRDefault="00C24DCC" w:rsidP="00CB792B">
                      <w:pPr>
                        <w:pStyle w:val="NoSpacing"/>
                        <w:rPr>
                          <w:rFonts w:ascii="Times New Roman" w:hAnsi="Times New Roman" w:cs="Times New Roman"/>
                          <w:color w:val="4F81BD" w:themeColor="accent1"/>
                          <w:sz w:val="24"/>
                          <w:szCs w:val="24"/>
                        </w:rPr>
                      </w:pPr>
                      <w:r w:rsidRPr="00CB792B">
                        <w:rPr>
                          <w:rFonts w:ascii="Times New Roman" w:hAnsi="Times New Roman" w:cs="Times New Roman"/>
                          <w:b/>
                          <w:sz w:val="24"/>
                          <w:szCs w:val="24"/>
                        </w:rPr>
                        <w:t>Short-Term Direct Effects Analysis:</w:t>
                      </w:r>
                      <w:r w:rsidRPr="00CB792B">
                        <w:rPr>
                          <w:rFonts w:ascii="Times New Roman" w:hAnsi="Times New Roman" w:cs="Times New Roman"/>
                          <w:sz w:val="24"/>
                          <w:szCs w:val="24"/>
                        </w:rPr>
                        <w:t xml:space="preserve"> To protect visitor health and safety and reduce interference with construction activities, recreation activities will be disrupted or excluded from portions of the project area during construction of the transmission line and roads. </w:t>
                      </w:r>
                    </w:p>
                  </w:txbxContent>
                </v:textbox>
                <w10:anchorlock/>
              </v:rect>
            </w:pict>
          </mc:Fallback>
        </mc:AlternateContent>
      </w:r>
    </w:p>
    <w:p w14:paraId="1657F513" w14:textId="77777777" w:rsidR="00B6169A" w:rsidRDefault="00B6169A" w:rsidP="009A4376">
      <w:pPr>
        <w:spacing w:after="0" w:line="240" w:lineRule="auto"/>
        <w:ind w:left="1440"/>
        <w:rPr>
          <w:rFonts w:ascii="Times New Roman" w:hAnsi="Times New Roman" w:cs="Times New Roman"/>
          <w:sz w:val="24"/>
          <w:szCs w:val="24"/>
        </w:rPr>
      </w:pPr>
    </w:p>
    <w:p w14:paraId="1657F514" w14:textId="77777777" w:rsidR="001D24AE" w:rsidRDefault="009A4376" w:rsidP="00921B9C">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b.   </w:t>
      </w:r>
      <w:r w:rsidRPr="009A4376">
        <w:rPr>
          <w:rFonts w:ascii="Times New Roman" w:hAnsi="Times New Roman" w:cs="Times New Roman"/>
          <w:b/>
          <w:sz w:val="24"/>
          <w:szCs w:val="24"/>
        </w:rPr>
        <w:t>Indirect Impacts.</w:t>
      </w:r>
      <w:r w:rsidRPr="009A4376">
        <w:rPr>
          <w:rFonts w:ascii="Times New Roman" w:hAnsi="Times New Roman" w:cs="Times New Roman"/>
          <w:sz w:val="24"/>
          <w:szCs w:val="24"/>
        </w:rPr>
        <w:t xml:space="preserve"> Indirect impacts are reasonably foreseeable effects caused by the </w:t>
      </w:r>
    </w:p>
    <w:p w14:paraId="1657F515" w14:textId="77777777" w:rsidR="00B6169A" w:rsidRDefault="009A4376" w:rsidP="00B6169A">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proposed</w:t>
      </w:r>
      <w:proofErr w:type="gramEnd"/>
      <w:r w:rsidRPr="009A4376">
        <w:rPr>
          <w:rFonts w:ascii="Times New Roman" w:hAnsi="Times New Roman" w:cs="Times New Roman"/>
          <w:sz w:val="24"/>
          <w:szCs w:val="24"/>
        </w:rPr>
        <w:t xml:space="preserve"> action that occur at a differ</w:t>
      </w:r>
      <w:r w:rsidR="00B6169A">
        <w:rPr>
          <w:rFonts w:ascii="Times New Roman" w:hAnsi="Times New Roman" w:cs="Times New Roman"/>
          <w:sz w:val="24"/>
          <w:szCs w:val="24"/>
        </w:rPr>
        <w:t>ent time or place. For example:</w:t>
      </w:r>
    </w:p>
    <w:p w14:paraId="1657F516" w14:textId="77777777" w:rsidR="00B6169A" w:rsidRDefault="00B6169A" w:rsidP="00B6169A">
      <w:pPr>
        <w:spacing w:after="0" w:line="240" w:lineRule="auto"/>
        <w:rPr>
          <w:rFonts w:ascii="Times New Roman" w:hAnsi="Times New Roman" w:cs="Times New Roman"/>
          <w:sz w:val="24"/>
          <w:szCs w:val="24"/>
        </w:rPr>
      </w:pPr>
    </w:p>
    <w:p w14:paraId="1657F517" w14:textId="77777777" w:rsidR="00B6169A" w:rsidRPr="00B6169A" w:rsidRDefault="00A95281" w:rsidP="00B6169A">
      <w:pPr>
        <w:spacing w:after="0" w:line="240" w:lineRule="auto"/>
        <w:rPr>
          <w:rFonts w:ascii="Times New Roman" w:hAnsi="Times New Roman" w:cs="Times New Roman"/>
          <w:sz w:val="24"/>
          <w:szCs w:val="24"/>
        </w:rPr>
      </w:pPr>
      <w:r>
        <w:rPr>
          <w:rFonts w:ascii="Times New Roman" w:eastAsia="Calibri" w:hAnsi="Times New Roman" w:cs="Times New Roman"/>
          <w:noProof/>
          <w:color w:val="000000"/>
          <w:sz w:val="24"/>
          <w:szCs w:val="24"/>
        </w:rPr>
        <mc:AlternateContent>
          <mc:Choice Requires="wps">
            <w:drawing>
              <wp:inline distT="0" distB="0" distL="0" distR="0" wp14:anchorId="16580148" wp14:editId="16580149">
                <wp:extent cx="6185535" cy="1704975"/>
                <wp:effectExtent l="38100" t="38100" r="139065" b="123825"/>
                <wp:docPr id="675"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185535" cy="1704975"/>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14:paraId="16580321" w14:textId="77777777" w:rsidR="00C24DCC" w:rsidRPr="00CB792B" w:rsidRDefault="00C24DCC" w:rsidP="00CB792B">
                            <w:pPr>
                              <w:pStyle w:val="NoSpacing"/>
                              <w:rPr>
                                <w:rFonts w:ascii="Times New Roman" w:hAnsi="Times New Roman" w:cs="Times New Roman"/>
                                <w:color w:val="4F81BD" w:themeColor="accent1"/>
                                <w:sz w:val="24"/>
                                <w:szCs w:val="24"/>
                              </w:rPr>
                            </w:pPr>
                            <w:r w:rsidRPr="00CB792B">
                              <w:rPr>
                                <w:rFonts w:ascii="Times New Roman" w:hAnsi="Times New Roman" w:cs="Times New Roman"/>
                                <w:b/>
                                <w:sz w:val="24"/>
                                <w:szCs w:val="24"/>
                              </w:rPr>
                              <w:t>Indirect Effects Analysis:</w:t>
                            </w:r>
                            <w:r w:rsidRPr="00CB792B">
                              <w:rPr>
                                <w:rFonts w:ascii="Times New Roman" w:hAnsi="Times New Roman" w:cs="Times New Roman"/>
                                <w:sz w:val="24"/>
                                <w:szCs w:val="24"/>
                              </w:rPr>
                              <w:t xml:space="preserve"> Maintaining local tourism revenue for communities in the Blue River Valley was a rationale for designating the Blue River Valley SRMA. The recreation tourism attraction for visitors to the SRMA is the ability to recreate in a scenic, naturally appearing landscape during the day and to enjoy the nearby community amenities afterward. A substantial change in the naturally appearing physical RSC of the SRMA by a large transmission line and road construction will likely reduce visitation and indirectly impact local recreation-based tourism and revenue that supports community businesses and amenities in the Blue River Valley.</w:t>
                            </w:r>
                          </w:p>
                        </w:txbxContent>
                      </wps:txbx>
                      <wps:bodyPr rot="0" vert="horz" wrap="square" lIns="182880" tIns="91440" rIns="182880" bIns="91440" anchor="ctr" anchorCtr="0">
                        <a:noAutofit/>
                      </wps:bodyPr>
                    </wps:wsp>
                  </a:graphicData>
                </a:graphic>
              </wp:inline>
            </w:drawing>
          </mc:Choice>
          <mc:Fallback>
            <w:pict>
              <v:rect id="_x0000_s1033" style="width:487.05pt;height:134.25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" fillcolor="window" strokecolor="#7f7f7f" strokeweight="1.5pt">
                <v:shadow on="t" type="perspective" color="black" opacity="26214f" origin="-.5,-.5" offset=".74836mm,.74836mm" matrix="65864f,,,65864f"/>
                <v:textbox inset="14.4pt,7.2pt,14.4pt,7.2pt">
                  <w:txbxContent>
                    <w:p w14:paraId="16580321" w14:textId="77777777" w:rsidR="00C24DCC" w:rsidRPr="00CB792B" w:rsidRDefault="00C24DCC" w:rsidP="00CB792B">
                      <w:pPr>
                        <w:pStyle w:val="NoSpacing"/>
                        <w:rPr>
                          <w:rFonts w:ascii="Times New Roman" w:hAnsi="Times New Roman" w:cs="Times New Roman"/>
                          <w:color w:val="4F81BD" w:themeColor="accent1"/>
                          <w:sz w:val="24"/>
                          <w:szCs w:val="24"/>
                        </w:rPr>
                      </w:pPr>
                      <w:r w:rsidRPr="00CB792B">
                        <w:rPr>
                          <w:rFonts w:ascii="Times New Roman" w:hAnsi="Times New Roman" w:cs="Times New Roman"/>
                          <w:b/>
                          <w:sz w:val="24"/>
                          <w:szCs w:val="24"/>
                        </w:rPr>
                        <w:t>Indirect Effects Analysis:</w:t>
                      </w:r>
                      <w:r w:rsidRPr="00CB792B">
                        <w:rPr>
                          <w:rFonts w:ascii="Times New Roman" w:hAnsi="Times New Roman" w:cs="Times New Roman"/>
                          <w:sz w:val="24"/>
                          <w:szCs w:val="24"/>
                        </w:rPr>
                        <w:t xml:space="preserve"> Maintaining local tourism revenue for communities in the Blue River Valley was a rationale for designating the Blue River Valley SRMA. The recreation tourism attraction for visitors to the SRMA is the ability to recreate in a scenic, naturally appearing landscape during the day and to enjoy the nearby community amenities afterward. A substantial change in the naturally appearing physical RSC of the SRMA by a large transmission line and road construction will likely reduce visitation and indirectly impact local recreation-based tourism and revenue that supports community businesses and amenities in the Blue River Valley.</w:t>
                      </w:r>
                    </w:p>
                  </w:txbxContent>
                </v:textbox>
                <w10:anchorlock/>
              </v:rect>
            </w:pict>
          </mc:Fallback>
        </mc:AlternateContent>
      </w:r>
    </w:p>
    <w:p w14:paraId="1657F518" w14:textId="77777777" w:rsidR="00B6169A" w:rsidRDefault="00B6169A" w:rsidP="009A4376">
      <w:pPr>
        <w:spacing w:after="0" w:line="240" w:lineRule="auto"/>
        <w:ind w:left="990"/>
        <w:rPr>
          <w:rFonts w:ascii="Times New Roman" w:hAnsi="Times New Roman" w:cs="Times New Roman"/>
          <w:b/>
          <w:sz w:val="24"/>
          <w:szCs w:val="24"/>
        </w:rPr>
      </w:pPr>
    </w:p>
    <w:p w14:paraId="1657F519"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2.   </w:t>
      </w:r>
      <w:r w:rsidRPr="009A4376">
        <w:rPr>
          <w:rFonts w:ascii="Times New Roman" w:hAnsi="Times New Roman" w:cs="Times New Roman"/>
          <w:b/>
          <w:sz w:val="24"/>
          <w:szCs w:val="24"/>
        </w:rPr>
        <w:t>Cumulative Impacts.</w:t>
      </w:r>
      <w:r w:rsidRPr="009A4376">
        <w:rPr>
          <w:rFonts w:ascii="Times New Roman" w:hAnsi="Times New Roman" w:cs="Times New Roman"/>
          <w:sz w:val="24"/>
          <w:szCs w:val="24"/>
        </w:rPr>
        <w:t xml:space="preserve"> Cumulative impacts are the aggregate impacts that result from the </w:t>
      </w:r>
    </w:p>
    <w:p w14:paraId="1657F51A"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incremental</w:t>
      </w:r>
      <w:proofErr w:type="gramEnd"/>
      <w:r w:rsidRPr="009A4376">
        <w:rPr>
          <w:rFonts w:ascii="Times New Roman" w:hAnsi="Times New Roman" w:cs="Times New Roman"/>
          <w:sz w:val="24"/>
          <w:szCs w:val="24"/>
        </w:rPr>
        <w:t xml:space="preserve"> impact of the proposed action added to other past, present, and reasonable foreseeable future actions, regardless of what agency or person undertakes such other actions. Cumulative impacts can result from individually minor, but collectively significant, actions occurring over an extended period.</w:t>
      </w:r>
    </w:p>
    <w:p w14:paraId="1657F51B" w14:textId="77777777" w:rsidR="009A4376" w:rsidRPr="009A4376" w:rsidRDefault="009A4376" w:rsidP="009A4376">
      <w:pPr>
        <w:spacing w:after="0" w:line="240" w:lineRule="auto"/>
        <w:rPr>
          <w:rFonts w:ascii="Times New Roman" w:hAnsi="Times New Roman" w:cs="Times New Roman"/>
          <w:sz w:val="24"/>
          <w:szCs w:val="24"/>
        </w:rPr>
      </w:pPr>
    </w:p>
    <w:p w14:paraId="1657F51C"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Address the cumulative impact of each alternative, and, if feasible, draw a conclusion about each alternative and compare the conclusions against each other. Do not simply restate the direct and indirect impacts of the alternatives. If the proposed action and alternatives will have no direct or indirect effects on a resource, cumulative effects on that resource do not need to be analyzed. </w:t>
      </w:r>
    </w:p>
    <w:p w14:paraId="1657F51D" w14:textId="77777777" w:rsidR="009A4376" w:rsidRPr="009A4376" w:rsidRDefault="009A4376" w:rsidP="009A4376">
      <w:pPr>
        <w:spacing w:after="0" w:line="240" w:lineRule="auto"/>
        <w:rPr>
          <w:rFonts w:ascii="Times New Roman" w:hAnsi="Times New Roman" w:cs="Times New Roman"/>
          <w:sz w:val="24"/>
          <w:szCs w:val="24"/>
        </w:rPr>
      </w:pPr>
    </w:p>
    <w:p w14:paraId="1657F51E" w14:textId="0B54DD42"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The analysis must consider other BLM actions, other federal actions, and nonfederal (including private) actions (40 CFR 1508.7) that are not part of the proposed set of alternatives. Including assumptions about possible future actions may increase the longevity of the document and expand its value for subsequent </w:t>
      </w:r>
      <w:proofErr w:type="spellStart"/>
      <w:r w:rsidRPr="009A4376">
        <w:rPr>
          <w:rFonts w:ascii="Times New Roman" w:hAnsi="Times New Roman" w:cs="Times New Roman"/>
          <w:sz w:val="24"/>
          <w:szCs w:val="24"/>
        </w:rPr>
        <w:t>tiering</w:t>
      </w:r>
      <w:proofErr w:type="spellEnd"/>
      <w:r w:rsidRPr="009A4376">
        <w:rPr>
          <w:rFonts w:ascii="Times New Roman" w:hAnsi="Times New Roman" w:cs="Times New Roman"/>
          <w:sz w:val="24"/>
          <w:szCs w:val="24"/>
        </w:rPr>
        <w:t xml:space="preserve"> to implementation-level planning.</w:t>
      </w:r>
    </w:p>
    <w:p w14:paraId="1657F51F" w14:textId="77777777" w:rsidR="00CB792B" w:rsidRDefault="00CB792B" w:rsidP="009A4376">
      <w:pPr>
        <w:spacing w:after="0" w:line="240" w:lineRule="auto"/>
        <w:ind w:left="630"/>
        <w:rPr>
          <w:rFonts w:ascii="Times New Roman" w:hAnsi="Times New Roman" w:cs="Times New Roman"/>
          <w:sz w:val="24"/>
          <w:szCs w:val="24"/>
        </w:rPr>
      </w:pPr>
    </w:p>
    <w:p w14:paraId="1B558F09" w14:textId="77777777" w:rsidR="008D30FE" w:rsidRDefault="009A4376" w:rsidP="009A4376">
      <w:pPr>
        <w:spacing w:after="0" w:line="240" w:lineRule="auto"/>
        <w:ind w:left="630"/>
        <w:rPr>
          <w:rFonts w:ascii="Times New Roman" w:hAnsi="Times New Roman" w:cs="Times New Roman"/>
          <w:sz w:val="24"/>
          <w:szCs w:val="24"/>
        </w:rPr>
        <w:sectPr w:rsidR="008D30FE" w:rsidSect="003A7C61">
          <w:headerReference w:type="default" r:id="rId98"/>
          <w:pgSz w:w="12240" w:h="15840"/>
          <w:pgMar w:top="1008" w:right="1440" w:bottom="720" w:left="1440" w:header="864" w:footer="720" w:gutter="0"/>
          <w:pgNumType w:start="1"/>
          <w:cols w:space="720"/>
          <w:noEndnote/>
          <w:docGrid w:linePitch="299"/>
        </w:sectPr>
      </w:pPr>
      <w:r w:rsidRPr="009A4376">
        <w:rPr>
          <w:rFonts w:ascii="Times New Roman" w:hAnsi="Times New Roman" w:cs="Times New Roman"/>
          <w:sz w:val="24"/>
          <w:szCs w:val="24"/>
        </w:rPr>
        <w:t xml:space="preserve">It is recommended that you describe the geographic scope and the timeframe </w:t>
      </w:r>
      <w:r w:rsidR="00206196">
        <w:rPr>
          <w:rFonts w:ascii="Times New Roman" w:hAnsi="Times New Roman" w:cs="Times New Roman"/>
          <w:sz w:val="24"/>
          <w:szCs w:val="24"/>
        </w:rPr>
        <w:t xml:space="preserve">for the </w:t>
      </w:r>
      <w:r w:rsidRPr="009A4376">
        <w:rPr>
          <w:rFonts w:ascii="Times New Roman" w:hAnsi="Times New Roman" w:cs="Times New Roman"/>
          <w:sz w:val="24"/>
          <w:szCs w:val="24"/>
        </w:rPr>
        <w:t>cumulative effect</w:t>
      </w:r>
      <w:r w:rsidR="00206196">
        <w:rPr>
          <w:rFonts w:ascii="Times New Roman" w:hAnsi="Times New Roman" w:cs="Times New Roman"/>
          <w:sz w:val="24"/>
          <w:szCs w:val="24"/>
        </w:rPr>
        <w:t>s analysis</w:t>
      </w:r>
      <w:r w:rsidRPr="009A4376">
        <w:rPr>
          <w:rFonts w:ascii="Times New Roman" w:hAnsi="Times New Roman" w:cs="Times New Roman"/>
          <w:sz w:val="24"/>
          <w:szCs w:val="24"/>
        </w:rPr>
        <w:t xml:space="preserve">. The geographic scope will often be different for each cumulative effects </w:t>
      </w:r>
      <w:r w:rsidR="00206196" w:rsidRPr="009A4376">
        <w:rPr>
          <w:rFonts w:ascii="Times New Roman" w:hAnsi="Times New Roman" w:cs="Times New Roman"/>
          <w:sz w:val="24"/>
          <w:szCs w:val="24"/>
        </w:rPr>
        <w:t>topic</w:t>
      </w:r>
      <w:r w:rsidRPr="009A4376">
        <w:rPr>
          <w:rFonts w:ascii="Times New Roman" w:hAnsi="Times New Roman" w:cs="Times New Roman"/>
          <w:sz w:val="24"/>
          <w:szCs w:val="24"/>
        </w:rPr>
        <w:t xml:space="preserve">. The geographic scope of cumulative effects will often extend beyond the scope of the direct effects, but not beyond the scope of the direct and indirect </w:t>
      </w:r>
    </w:p>
    <w:p w14:paraId="1657F520" w14:textId="1D10749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lastRenderedPageBreak/>
        <w:t>effects</w:t>
      </w:r>
      <w:proofErr w:type="gramEnd"/>
      <w:r w:rsidRPr="009A4376">
        <w:rPr>
          <w:rFonts w:ascii="Times New Roman" w:hAnsi="Times New Roman" w:cs="Times New Roman"/>
          <w:sz w:val="24"/>
          <w:szCs w:val="24"/>
        </w:rPr>
        <w:t xml:space="preserve"> of the proposed action and alternatives. Timeframes, like geographic scope, can vary by resource. Base these timeframes on the duration of the direct and indirect effects of the proposed action and alternatives, rather than the duration of the action itself. </w:t>
      </w:r>
    </w:p>
    <w:p w14:paraId="1657F521" w14:textId="77777777" w:rsidR="009A4376" w:rsidRPr="009A4376" w:rsidRDefault="009A4376" w:rsidP="009A4376">
      <w:pPr>
        <w:spacing w:after="0" w:line="240" w:lineRule="auto"/>
        <w:rPr>
          <w:rFonts w:ascii="Times New Roman" w:hAnsi="Times New Roman" w:cs="Times New Roman"/>
          <w:sz w:val="24"/>
          <w:szCs w:val="24"/>
        </w:rPr>
      </w:pPr>
    </w:p>
    <w:p w14:paraId="1657F522"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See the </w:t>
      </w:r>
      <w:r w:rsidR="00B41E32">
        <w:rPr>
          <w:rFonts w:ascii="Times New Roman" w:hAnsi="Times New Roman" w:cs="Times New Roman"/>
          <w:sz w:val="24"/>
          <w:szCs w:val="24"/>
        </w:rPr>
        <w:t>“</w:t>
      </w:r>
      <w:r w:rsidRPr="009A4376">
        <w:rPr>
          <w:rFonts w:ascii="Times New Roman" w:hAnsi="Times New Roman" w:cs="Times New Roman"/>
          <w:sz w:val="24"/>
          <w:szCs w:val="24"/>
        </w:rPr>
        <w:t>BLM NEPA Web Guide</w:t>
      </w:r>
      <w:r w:rsidR="00B41E32">
        <w:rPr>
          <w:rFonts w:ascii="Times New Roman" w:hAnsi="Times New Roman" w:cs="Times New Roman"/>
          <w:sz w:val="24"/>
          <w:szCs w:val="24"/>
        </w:rPr>
        <w:t>”</w:t>
      </w:r>
      <w:r w:rsidRPr="009A4376">
        <w:rPr>
          <w:rFonts w:ascii="Times New Roman" w:hAnsi="Times New Roman" w:cs="Times New Roman"/>
          <w:sz w:val="24"/>
          <w:szCs w:val="24"/>
        </w:rPr>
        <w:t xml:space="preserve"> for more information on cumulative effects analysis.</w:t>
      </w:r>
    </w:p>
    <w:p w14:paraId="1657F523" w14:textId="77777777" w:rsidR="009A4376" w:rsidRPr="009A4376" w:rsidRDefault="009A4376" w:rsidP="009A4376">
      <w:pPr>
        <w:spacing w:after="0" w:line="240" w:lineRule="auto"/>
        <w:rPr>
          <w:rFonts w:ascii="Times New Roman" w:hAnsi="Times New Roman" w:cs="Times New Roman"/>
          <w:sz w:val="24"/>
          <w:szCs w:val="24"/>
        </w:rPr>
      </w:pPr>
    </w:p>
    <w:p w14:paraId="1657F524"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 xml:space="preserve">J.   Qualitative and Quantitative Analysis. </w:t>
      </w:r>
    </w:p>
    <w:p w14:paraId="1657F525" w14:textId="77777777"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The impact analysis must qualitatively discuss and also, to the degree feasible, quantitatively estimate the consequences of proposed decisions on R&amp;VS. The type and quality of existing data determines if impacts can be analyzed qualitatively and/or quantitatively. Where possible, quantify both beneficial and detrimental impacts of each alternative to support conclusions. In the absence of quantitative data, use professional judgment to qualitatively analyze the impacts of each alternative. Figure </w:t>
      </w:r>
      <w:r w:rsidR="00D02568">
        <w:rPr>
          <w:rFonts w:ascii="Times New Roman" w:hAnsi="Times New Roman" w:cs="Times New Roman"/>
          <w:sz w:val="24"/>
          <w:szCs w:val="24"/>
        </w:rPr>
        <w:t>31</w:t>
      </w:r>
      <w:r w:rsidRPr="009A4376">
        <w:rPr>
          <w:rFonts w:ascii="Times New Roman" w:hAnsi="Times New Roman" w:cs="Times New Roman"/>
          <w:sz w:val="24"/>
          <w:szCs w:val="24"/>
        </w:rPr>
        <w:t xml:space="preserve"> provides an example of qualitative and quantitative analysis of a proposed action on a</w:t>
      </w:r>
      <w:r w:rsidR="00DE08A2">
        <w:rPr>
          <w:rFonts w:ascii="Times New Roman" w:hAnsi="Times New Roman" w:cs="Times New Roman"/>
          <w:sz w:val="24"/>
          <w:szCs w:val="24"/>
        </w:rPr>
        <w:t>n</w:t>
      </w:r>
      <w:r w:rsidRPr="009A4376">
        <w:rPr>
          <w:rFonts w:ascii="Times New Roman" w:hAnsi="Times New Roman" w:cs="Times New Roman"/>
          <w:sz w:val="24"/>
          <w:szCs w:val="24"/>
        </w:rPr>
        <w:t xml:space="preserve"> SRMA.</w:t>
      </w:r>
    </w:p>
    <w:p w14:paraId="1657F526" w14:textId="77777777" w:rsidR="006D5688" w:rsidRDefault="006D5688" w:rsidP="009A4376">
      <w:pPr>
        <w:spacing w:after="0" w:line="240" w:lineRule="auto"/>
        <w:jc w:val="center"/>
        <w:rPr>
          <w:rFonts w:ascii="Times New Roman" w:eastAsia="Times New Roman" w:hAnsi="Times New Roman" w:cs="Times New Roman"/>
          <w:b/>
          <w:color w:val="000000"/>
          <w:sz w:val="24"/>
          <w:szCs w:val="24"/>
        </w:rPr>
      </w:pPr>
    </w:p>
    <w:p w14:paraId="1657F527"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8"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9"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A"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B"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C"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D"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E"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2F"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0"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1"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2"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3"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4"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5"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6"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7"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8"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9"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A"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B"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C"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D"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E"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3F"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40"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41"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42"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43"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44"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45"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657F546" w14:textId="77777777" w:rsidR="00CB792B" w:rsidRDefault="00CB792B" w:rsidP="009A4376">
      <w:pPr>
        <w:spacing w:after="0" w:line="240" w:lineRule="auto"/>
        <w:jc w:val="center"/>
        <w:rPr>
          <w:rFonts w:ascii="Times New Roman" w:eastAsia="Times New Roman" w:hAnsi="Times New Roman" w:cs="Times New Roman"/>
          <w:b/>
          <w:color w:val="000000"/>
          <w:sz w:val="24"/>
          <w:szCs w:val="24"/>
        </w:rPr>
      </w:pPr>
    </w:p>
    <w:p w14:paraId="15BB1BB1" w14:textId="77777777" w:rsidR="008D30FE" w:rsidRDefault="008D30FE" w:rsidP="009A4376">
      <w:pPr>
        <w:spacing w:after="0" w:line="240" w:lineRule="auto"/>
        <w:jc w:val="center"/>
        <w:rPr>
          <w:rFonts w:ascii="Times New Roman" w:eastAsia="Times New Roman" w:hAnsi="Times New Roman" w:cs="Times New Roman"/>
          <w:b/>
          <w:color w:val="000000"/>
          <w:sz w:val="24"/>
          <w:szCs w:val="24"/>
        </w:rPr>
        <w:sectPr w:rsidR="008D30FE" w:rsidSect="003A7C61">
          <w:headerReference w:type="default" r:id="rId99"/>
          <w:pgSz w:w="12240" w:h="15840"/>
          <w:pgMar w:top="1008" w:right="1440" w:bottom="720" w:left="1440" w:header="864" w:footer="720" w:gutter="0"/>
          <w:pgNumType w:start="1"/>
          <w:cols w:space="720"/>
          <w:noEndnote/>
          <w:docGrid w:linePitch="299"/>
        </w:sectPr>
      </w:pPr>
    </w:p>
    <w:p w14:paraId="1657F547" w14:textId="287B1AAD" w:rsidR="009A4376" w:rsidRPr="009A4376" w:rsidRDefault="009A4376" w:rsidP="009A4376">
      <w:pPr>
        <w:spacing w:after="0" w:line="240" w:lineRule="auto"/>
        <w:jc w:val="center"/>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lastRenderedPageBreak/>
        <w:t xml:space="preserve">Figure </w:t>
      </w:r>
      <w:r w:rsidR="00D02568">
        <w:rPr>
          <w:rFonts w:ascii="Times New Roman" w:eastAsia="Times New Roman" w:hAnsi="Times New Roman" w:cs="Times New Roman"/>
          <w:b/>
          <w:color w:val="000000"/>
          <w:sz w:val="24"/>
          <w:szCs w:val="24"/>
        </w:rPr>
        <w:t>31</w:t>
      </w:r>
      <w:r w:rsidRPr="009A4376">
        <w:rPr>
          <w:rFonts w:ascii="Times New Roman" w:eastAsia="Times New Roman" w:hAnsi="Times New Roman" w:cs="Times New Roman"/>
          <w:b/>
          <w:color w:val="000000"/>
          <w:sz w:val="24"/>
          <w:szCs w:val="24"/>
        </w:rPr>
        <w:t xml:space="preserve"> – Example Illustrating the Differences between </w:t>
      </w:r>
    </w:p>
    <w:p w14:paraId="1657F548" w14:textId="77777777" w:rsidR="009A4376" w:rsidRPr="009A4376" w:rsidRDefault="009A4376" w:rsidP="009A4376">
      <w:pPr>
        <w:spacing w:after="0" w:line="240" w:lineRule="auto"/>
        <w:jc w:val="center"/>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t>Qualitative and Quantitative Analysis</w:t>
      </w:r>
    </w:p>
    <w:p w14:paraId="1657F549" w14:textId="77777777" w:rsidR="009A4376" w:rsidRPr="009A4376" w:rsidRDefault="009A4376" w:rsidP="009A4376">
      <w:pPr>
        <w:spacing w:after="0" w:line="240" w:lineRule="auto"/>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t xml:space="preserve"> </w:t>
      </w:r>
    </w:p>
    <w:tbl>
      <w:tblPr>
        <w:tblStyle w:val="TableGrid"/>
        <w:tblW w:w="9720" w:type="dxa"/>
        <w:tblInd w:w="108" w:type="dxa"/>
        <w:tblLook w:val="04A0" w:firstRow="1" w:lastRow="0" w:firstColumn="1" w:lastColumn="0" w:noHBand="0" w:noVBand="1"/>
      </w:tblPr>
      <w:tblGrid>
        <w:gridCol w:w="1469"/>
        <w:gridCol w:w="4075"/>
        <w:gridCol w:w="4176"/>
      </w:tblGrid>
      <w:tr w:rsidR="009A4376" w:rsidRPr="009A4376" w14:paraId="1657F54D" w14:textId="77777777" w:rsidTr="006E5114">
        <w:tc>
          <w:tcPr>
            <w:tcW w:w="1469" w:type="dxa"/>
            <w:tcBorders>
              <w:top w:val="nil"/>
              <w:left w:val="nil"/>
              <w:bottom w:val="double" w:sz="4" w:space="0" w:color="auto"/>
              <w:right w:val="double" w:sz="4" w:space="0" w:color="auto"/>
            </w:tcBorders>
          </w:tcPr>
          <w:p w14:paraId="1657F54A" w14:textId="77777777" w:rsidR="009A4376" w:rsidRPr="009A4376" w:rsidRDefault="009A4376" w:rsidP="009A4376">
            <w:pPr>
              <w:rPr>
                <w:color w:val="000000"/>
                <w:sz w:val="24"/>
                <w:szCs w:val="24"/>
              </w:rPr>
            </w:pPr>
          </w:p>
        </w:tc>
        <w:tc>
          <w:tcPr>
            <w:tcW w:w="4075" w:type="dxa"/>
            <w:tcBorders>
              <w:top w:val="double" w:sz="4" w:space="0" w:color="auto"/>
              <w:left w:val="double" w:sz="4" w:space="0" w:color="auto"/>
              <w:bottom w:val="double" w:sz="4" w:space="0" w:color="auto"/>
            </w:tcBorders>
            <w:shd w:val="clear" w:color="auto" w:fill="F2F2F2" w:themeFill="background1" w:themeFillShade="F2"/>
            <w:vAlign w:val="center"/>
          </w:tcPr>
          <w:p w14:paraId="1657F54B" w14:textId="77777777" w:rsidR="009A4376" w:rsidRPr="009A4376" w:rsidRDefault="009A4376" w:rsidP="009A4376">
            <w:pPr>
              <w:jc w:val="center"/>
              <w:rPr>
                <w:b/>
                <w:color w:val="000000"/>
                <w:sz w:val="24"/>
                <w:szCs w:val="24"/>
              </w:rPr>
            </w:pPr>
            <w:r w:rsidRPr="009A4376">
              <w:rPr>
                <w:b/>
                <w:color w:val="000000"/>
                <w:sz w:val="24"/>
                <w:szCs w:val="24"/>
              </w:rPr>
              <w:t>Qualitative Analysis</w:t>
            </w:r>
          </w:p>
        </w:tc>
        <w:tc>
          <w:tcPr>
            <w:tcW w:w="4176" w:type="dxa"/>
            <w:tcBorders>
              <w:top w:val="double" w:sz="4" w:space="0" w:color="auto"/>
              <w:bottom w:val="double" w:sz="4" w:space="0" w:color="auto"/>
              <w:right w:val="double" w:sz="4" w:space="0" w:color="auto"/>
            </w:tcBorders>
            <w:shd w:val="clear" w:color="auto" w:fill="F2F2F2" w:themeFill="background1" w:themeFillShade="F2"/>
            <w:vAlign w:val="center"/>
          </w:tcPr>
          <w:p w14:paraId="1657F54C" w14:textId="77777777" w:rsidR="009A4376" w:rsidRPr="009A4376" w:rsidRDefault="009A4376" w:rsidP="009A4376">
            <w:pPr>
              <w:jc w:val="center"/>
              <w:rPr>
                <w:b/>
                <w:color w:val="000000"/>
                <w:sz w:val="24"/>
                <w:szCs w:val="24"/>
              </w:rPr>
            </w:pPr>
            <w:r w:rsidRPr="009A4376">
              <w:rPr>
                <w:b/>
                <w:color w:val="000000"/>
                <w:sz w:val="24"/>
                <w:szCs w:val="24"/>
              </w:rPr>
              <w:t>Quantitative Analysis</w:t>
            </w:r>
          </w:p>
        </w:tc>
      </w:tr>
      <w:tr w:rsidR="009A4376" w:rsidRPr="009A4376" w14:paraId="1657F551" w14:textId="77777777" w:rsidTr="00921B9C">
        <w:trPr>
          <w:trHeight w:val="2949"/>
        </w:trPr>
        <w:tc>
          <w:tcPr>
            <w:tcW w:w="1469" w:type="dxa"/>
            <w:tcBorders>
              <w:top w:val="double" w:sz="4" w:space="0" w:color="auto"/>
              <w:left w:val="double" w:sz="4" w:space="0" w:color="auto"/>
              <w:right w:val="double" w:sz="4" w:space="0" w:color="auto"/>
            </w:tcBorders>
            <w:shd w:val="clear" w:color="auto" w:fill="F2F2F2" w:themeFill="background1" w:themeFillShade="F2"/>
            <w:vAlign w:val="center"/>
          </w:tcPr>
          <w:p w14:paraId="1657F54E" w14:textId="77777777" w:rsidR="009A4376" w:rsidRPr="009A4376" w:rsidRDefault="009A4376" w:rsidP="009A4376">
            <w:pPr>
              <w:rPr>
                <w:b/>
                <w:color w:val="000000"/>
                <w:sz w:val="24"/>
                <w:szCs w:val="24"/>
              </w:rPr>
            </w:pPr>
            <w:r w:rsidRPr="009A4376">
              <w:rPr>
                <w:b/>
                <w:color w:val="000000"/>
                <w:sz w:val="24"/>
                <w:szCs w:val="24"/>
              </w:rPr>
              <w:t>Use/Activity</w:t>
            </w:r>
          </w:p>
        </w:tc>
        <w:tc>
          <w:tcPr>
            <w:tcW w:w="4075" w:type="dxa"/>
            <w:tcBorders>
              <w:top w:val="double" w:sz="4" w:space="0" w:color="auto"/>
              <w:left w:val="double" w:sz="4" w:space="0" w:color="auto"/>
            </w:tcBorders>
          </w:tcPr>
          <w:p w14:paraId="1657F54F" w14:textId="77777777" w:rsidR="009A4376" w:rsidRPr="000D4992" w:rsidRDefault="009A4376" w:rsidP="00921B9C">
            <w:pPr>
              <w:rPr>
                <w:rFonts w:asciiTheme="minorHAnsi" w:eastAsiaTheme="minorHAnsi" w:hAnsiTheme="minorHAnsi" w:cstheme="minorBidi"/>
                <w:color w:val="000000"/>
                <w:sz w:val="21"/>
                <w:szCs w:val="21"/>
              </w:rPr>
            </w:pPr>
            <w:r w:rsidRPr="000D4992">
              <w:rPr>
                <w:color w:val="000000"/>
                <w:sz w:val="21"/>
                <w:szCs w:val="21"/>
              </w:rPr>
              <w:t>The targeted recreation activities within the Aloha Springs Mountain SRMA are hunting, fishing, camping, and hiking. They will be impacted by Alternative B due to increase in noise and access points, which most likely will displace the targeted users.</w:t>
            </w:r>
          </w:p>
        </w:tc>
        <w:tc>
          <w:tcPr>
            <w:tcW w:w="4176" w:type="dxa"/>
            <w:tcBorders>
              <w:top w:val="double" w:sz="4" w:space="0" w:color="auto"/>
              <w:right w:val="double" w:sz="4" w:space="0" w:color="auto"/>
            </w:tcBorders>
          </w:tcPr>
          <w:p w14:paraId="1657F550" w14:textId="77777777" w:rsidR="009A4376" w:rsidRPr="000D4992" w:rsidRDefault="009A4376" w:rsidP="000D4992">
            <w:pPr>
              <w:rPr>
                <w:color w:val="000000"/>
                <w:sz w:val="21"/>
                <w:szCs w:val="21"/>
              </w:rPr>
            </w:pPr>
            <w:r w:rsidRPr="000D4992">
              <w:rPr>
                <w:color w:val="000000"/>
                <w:sz w:val="21"/>
                <w:szCs w:val="21"/>
              </w:rPr>
              <w:t xml:space="preserve">Based on 2010 Recreation Management Information System data, </w:t>
            </w:r>
            <w:r w:rsidR="00B41E32">
              <w:rPr>
                <w:color w:val="000000"/>
                <w:sz w:val="21"/>
                <w:szCs w:val="21"/>
              </w:rPr>
              <w:t xml:space="preserve">the </w:t>
            </w:r>
            <w:r w:rsidRPr="000D4992">
              <w:rPr>
                <w:color w:val="000000"/>
                <w:sz w:val="21"/>
                <w:szCs w:val="21"/>
              </w:rPr>
              <w:t>Aloha Springs Mountain SRMA received an estimated 17,500 visitors, and a visitor study conducted by the University of Idaho in 2009 indicated that 64% of visitors participated in hunting, 48% participated in fishing, 37% participated in camping, and 29% participated in hiking activities. Comments received related to Alternative B indicate that approximately 50% of users will choose to not use the area if motorized use is allowed to increase.</w:t>
            </w:r>
          </w:p>
        </w:tc>
      </w:tr>
      <w:tr w:rsidR="009A4376" w:rsidRPr="009A4376" w14:paraId="1657F555" w14:textId="77777777" w:rsidTr="008F5257">
        <w:tc>
          <w:tcPr>
            <w:tcW w:w="1469" w:type="dxa"/>
            <w:tcBorders>
              <w:left w:val="double" w:sz="4" w:space="0" w:color="auto"/>
              <w:right w:val="double" w:sz="4" w:space="0" w:color="auto"/>
            </w:tcBorders>
            <w:shd w:val="clear" w:color="auto" w:fill="F2F2F2" w:themeFill="background1" w:themeFillShade="F2"/>
            <w:vAlign w:val="center"/>
          </w:tcPr>
          <w:p w14:paraId="1657F552" w14:textId="77777777" w:rsidR="009A4376" w:rsidRPr="009A4376" w:rsidRDefault="009A4376" w:rsidP="009A4376">
            <w:pPr>
              <w:rPr>
                <w:b/>
                <w:color w:val="000000"/>
                <w:sz w:val="24"/>
                <w:szCs w:val="24"/>
              </w:rPr>
            </w:pPr>
            <w:r w:rsidRPr="009A4376">
              <w:rPr>
                <w:b/>
                <w:color w:val="000000"/>
                <w:sz w:val="24"/>
                <w:szCs w:val="24"/>
              </w:rPr>
              <w:t>RSC</w:t>
            </w:r>
          </w:p>
        </w:tc>
        <w:tc>
          <w:tcPr>
            <w:tcW w:w="4075" w:type="dxa"/>
            <w:tcBorders>
              <w:left w:val="double" w:sz="4" w:space="0" w:color="auto"/>
            </w:tcBorders>
          </w:tcPr>
          <w:p w14:paraId="1657F553" w14:textId="395DEDB1" w:rsidR="009A4376" w:rsidRPr="000D4992" w:rsidRDefault="009A4376" w:rsidP="009A30B5">
            <w:pPr>
              <w:rPr>
                <w:color w:val="000000"/>
                <w:sz w:val="21"/>
                <w:szCs w:val="21"/>
              </w:rPr>
            </w:pPr>
            <w:r w:rsidRPr="000D4992">
              <w:rPr>
                <w:color w:val="000000"/>
                <w:sz w:val="21"/>
                <w:szCs w:val="21"/>
              </w:rPr>
              <w:t xml:space="preserve">Increased motor vehicle access, as proposed </w:t>
            </w:r>
            <w:r w:rsidR="009A30B5">
              <w:rPr>
                <w:color w:val="000000"/>
                <w:sz w:val="21"/>
                <w:szCs w:val="21"/>
              </w:rPr>
              <w:t>in</w:t>
            </w:r>
            <w:r w:rsidR="009A30B5" w:rsidRPr="000D4992">
              <w:rPr>
                <w:color w:val="000000"/>
                <w:sz w:val="21"/>
                <w:szCs w:val="21"/>
              </w:rPr>
              <w:t xml:space="preserve"> </w:t>
            </w:r>
            <w:r w:rsidRPr="000D4992">
              <w:rPr>
                <w:color w:val="000000"/>
                <w:sz w:val="21"/>
                <w:szCs w:val="21"/>
              </w:rPr>
              <w:t>Alternative B, will cause the physical RSCs of naturalness and remoteness to change over time from the existing back country classification to front country.</w:t>
            </w:r>
          </w:p>
        </w:tc>
        <w:tc>
          <w:tcPr>
            <w:tcW w:w="4176" w:type="dxa"/>
            <w:tcBorders>
              <w:right w:val="double" w:sz="4" w:space="0" w:color="auto"/>
            </w:tcBorders>
          </w:tcPr>
          <w:p w14:paraId="1657F554" w14:textId="7B1C16D3" w:rsidR="009A4376" w:rsidRPr="000D4992" w:rsidRDefault="009A4376" w:rsidP="009A30B5">
            <w:pPr>
              <w:rPr>
                <w:color w:val="000000"/>
                <w:sz w:val="21"/>
                <w:szCs w:val="21"/>
              </w:rPr>
            </w:pPr>
            <w:r w:rsidRPr="000D4992">
              <w:rPr>
                <w:color w:val="000000"/>
                <w:sz w:val="21"/>
                <w:szCs w:val="21"/>
              </w:rPr>
              <w:t xml:space="preserve">Increased motor vehicle access, as proposed </w:t>
            </w:r>
            <w:r w:rsidR="009A30B5">
              <w:rPr>
                <w:color w:val="000000"/>
                <w:sz w:val="21"/>
                <w:szCs w:val="21"/>
              </w:rPr>
              <w:t>in</w:t>
            </w:r>
            <w:r w:rsidR="009A30B5" w:rsidRPr="000D4992">
              <w:rPr>
                <w:color w:val="000000"/>
                <w:sz w:val="21"/>
                <w:szCs w:val="21"/>
              </w:rPr>
              <w:t xml:space="preserve"> </w:t>
            </w:r>
            <w:r w:rsidRPr="000D4992">
              <w:rPr>
                <w:color w:val="000000"/>
                <w:sz w:val="21"/>
                <w:szCs w:val="21"/>
              </w:rPr>
              <w:t>Alternative B, will convert 6,000 acres of back country physical recreation setting classification to front country.</w:t>
            </w:r>
          </w:p>
        </w:tc>
      </w:tr>
      <w:tr w:rsidR="009A4376" w:rsidRPr="009A4376" w14:paraId="1657F559" w14:textId="77777777" w:rsidTr="008F5257">
        <w:tc>
          <w:tcPr>
            <w:tcW w:w="1469" w:type="dxa"/>
            <w:tcBorders>
              <w:left w:val="double" w:sz="4" w:space="0" w:color="auto"/>
              <w:right w:val="double" w:sz="4" w:space="0" w:color="auto"/>
            </w:tcBorders>
            <w:shd w:val="clear" w:color="auto" w:fill="F2F2F2" w:themeFill="background1" w:themeFillShade="F2"/>
            <w:vAlign w:val="center"/>
          </w:tcPr>
          <w:p w14:paraId="1657F556" w14:textId="77777777" w:rsidR="009A4376" w:rsidRPr="009A4376" w:rsidRDefault="009A4376" w:rsidP="009A4376">
            <w:pPr>
              <w:rPr>
                <w:b/>
                <w:color w:val="000000"/>
                <w:sz w:val="24"/>
                <w:szCs w:val="24"/>
              </w:rPr>
            </w:pPr>
            <w:r w:rsidRPr="009A4376">
              <w:rPr>
                <w:b/>
                <w:color w:val="000000"/>
                <w:sz w:val="24"/>
                <w:szCs w:val="24"/>
              </w:rPr>
              <w:t>Outcome</w:t>
            </w:r>
          </w:p>
        </w:tc>
        <w:tc>
          <w:tcPr>
            <w:tcW w:w="4075" w:type="dxa"/>
            <w:tcBorders>
              <w:left w:val="double" w:sz="4" w:space="0" w:color="auto"/>
            </w:tcBorders>
          </w:tcPr>
          <w:p w14:paraId="1657F557" w14:textId="77777777" w:rsidR="009A4376" w:rsidRPr="000D4992" w:rsidRDefault="009A4376" w:rsidP="001D24AE">
            <w:pPr>
              <w:rPr>
                <w:rFonts w:asciiTheme="minorHAnsi" w:eastAsiaTheme="minorHAnsi" w:hAnsiTheme="minorHAnsi" w:cstheme="minorBidi"/>
                <w:color w:val="000000"/>
                <w:sz w:val="21"/>
                <w:szCs w:val="21"/>
              </w:rPr>
            </w:pPr>
            <w:r w:rsidRPr="000D4992">
              <w:rPr>
                <w:color w:val="000000"/>
                <w:sz w:val="21"/>
                <w:szCs w:val="21"/>
              </w:rPr>
              <w:t>Alternative B will impact the Aloha Springs Mountain SRMA by displacing the targeted recreation opportunities that emphasize physical exercise and development of outdoor skills and abilities leading to personal, community, and economic benefits, such as improved physical fitness/better health maintenance, lifestyle improvement or maintenance,</w:t>
            </w:r>
            <w:r w:rsidRPr="000D4992">
              <w:rPr>
                <w:rFonts w:eastAsiaTheme="minorHAnsi"/>
                <w:color w:val="000000"/>
                <w:sz w:val="21"/>
                <w:szCs w:val="21"/>
              </w:rPr>
              <w:t xml:space="preserve"> and increased desirability as a place to live or retire.</w:t>
            </w:r>
          </w:p>
        </w:tc>
        <w:tc>
          <w:tcPr>
            <w:tcW w:w="4176" w:type="dxa"/>
            <w:tcBorders>
              <w:right w:val="double" w:sz="4" w:space="0" w:color="auto"/>
            </w:tcBorders>
          </w:tcPr>
          <w:p w14:paraId="1657F558" w14:textId="77777777" w:rsidR="009A4376" w:rsidRPr="000D4992" w:rsidRDefault="009A4376" w:rsidP="009A4376">
            <w:pPr>
              <w:rPr>
                <w:color w:val="000000"/>
                <w:sz w:val="21"/>
                <w:szCs w:val="21"/>
              </w:rPr>
            </w:pPr>
            <w:r w:rsidRPr="000D4992">
              <w:rPr>
                <w:color w:val="000000"/>
                <w:sz w:val="21"/>
                <w:szCs w:val="21"/>
              </w:rPr>
              <w:t>Participants in visitor assessments in the Aloha Springs Mountain SRMA report an average 4.5 realization of the targeted experiences and a 4.3 realization of the targeted personal, community, and economic benefits (on a probability scale where 1 equals not realized and 5 equals totally realized). Therefore, changing the physical recreating class and displacing users will affect the BLM’s ability to meet the Aloha Springs SRMA objective.</w:t>
            </w:r>
          </w:p>
        </w:tc>
      </w:tr>
      <w:tr w:rsidR="009A4376" w:rsidRPr="009A4376" w14:paraId="1657F55D" w14:textId="77777777" w:rsidTr="000D4992">
        <w:trPr>
          <w:trHeight w:val="323"/>
        </w:trPr>
        <w:tc>
          <w:tcPr>
            <w:tcW w:w="1469" w:type="dxa"/>
            <w:tcBorders>
              <w:left w:val="double" w:sz="4" w:space="0" w:color="auto"/>
              <w:bottom w:val="double" w:sz="4" w:space="0" w:color="auto"/>
              <w:right w:val="double" w:sz="4" w:space="0" w:color="auto"/>
            </w:tcBorders>
            <w:shd w:val="clear" w:color="auto" w:fill="F2F2F2" w:themeFill="background1" w:themeFillShade="F2"/>
            <w:vAlign w:val="center"/>
          </w:tcPr>
          <w:p w14:paraId="1657F55A" w14:textId="77777777" w:rsidR="009A4376" w:rsidRPr="009A4376" w:rsidRDefault="009A4376" w:rsidP="009A4376">
            <w:pPr>
              <w:rPr>
                <w:b/>
                <w:color w:val="000000"/>
                <w:sz w:val="24"/>
                <w:szCs w:val="24"/>
              </w:rPr>
            </w:pPr>
            <w:r w:rsidRPr="009A4376">
              <w:rPr>
                <w:b/>
                <w:color w:val="000000"/>
                <w:sz w:val="24"/>
                <w:szCs w:val="24"/>
              </w:rPr>
              <w:t>SRPs</w:t>
            </w:r>
          </w:p>
        </w:tc>
        <w:tc>
          <w:tcPr>
            <w:tcW w:w="4075" w:type="dxa"/>
            <w:tcBorders>
              <w:left w:val="double" w:sz="4" w:space="0" w:color="auto"/>
              <w:bottom w:val="double" w:sz="4" w:space="0" w:color="auto"/>
            </w:tcBorders>
          </w:tcPr>
          <w:p w14:paraId="1657F55B" w14:textId="77777777" w:rsidR="009A4376" w:rsidRPr="000D4992" w:rsidRDefault="009A4376" w:rsidP="00921B9C">
            <w:pPr>
              <w:rPr>
                <w:rFonts w:asciiTheme="minorHAnsi" w:eastAsiaTheme="minorHAnsi" w:hAnsiTheme="minorHAnsi" w:cstheme="minorBidi"/>
                <w:color w:val="000000"/>
                <w:sz w:val="21"/>
                <w:szCs w:val="21"/>
              </w:rPr>
            </w:pPr>
            <w:r w:rsidRPr="000D4992">
              <w:rPr>
                <w:color w:val="000000"/>
                <w:sz w:val="21"/>
                <w:szCs w:val="21"/>
              </w:rPr>
              <w:t xml:space="preserve">Commercial special recreation </w:t>
            </w:r>
            <w:proofErr w:type="spellStart"/>
            <w:r w:rsidRPr="000D4992">
              <w:rPr>
                <w:color w:val="000000"/>
                <w:sz w:val="21"/>
                <w:szCs w:val="21"/>
              </w:rPr>
              <w:t>permit</w:t>
            </w:r>
            <w:r w:rsidR="00D55C5B">
              <w:rPr>
                <w:color w:val="000000"/>
                <w:sz w:val="21"/>
                <w:szCs w:val="21"/>
              </w:rPr>
              <w:t>t</w:t>
            </w:r>
            <w:r w:rsidRPr="000D4992">
              <w:rPr>
                <w:color w:val="000000"/>
                <w:sz w:val="21"/>
                <w:szCs w:val="21"/>
              </w:rPr>
              <w:t>ees</w:t>
            </w:r>
            <w:proofErr w:type="spellEnd"/>
            <w:r w:rsidRPr="000D4992">
              <w:rPr>
                <w:color w:val="000000"/>
                <w:sz w:val="21"/>
                <w:szCs w:val="21"/>
              </w:rPr>
              <w:t xml:space="preserve"> are currently operating for upland hunting. The proposed action of opening the area to motorized vehicles in Alternative B will impact special recreation </w:t>
            </w:r>
            <w:proofErr w:type="spellStart"/>
            <w:r w:rsidRPr="000D4992">
              <w:rPr>
                <w:color w:val="000000"/>
                <w:sz w:val="21"/>
                <w:szCs w:val="21"/>
              </w:rPr>
              <w:t>permit</w:t>
            </w:r>
            <w:r w:rsidR="00D55C5B">
              <w:rPr>
                <w:color w:val="000000"/>
                <w:sz w:val="21"/>
                <w:szCs w:val="21"/>
              </w:rPr>
              <w:t>t</w:t>
            </w:r>
            <w:r w:rsidRPr="000D4992">
              <w:rPr>
                <w:color w:val="000000"/>
                <w:sz w:val="21"/>
                <w:szCs w:val="21"/>
              </w:rPr>
              <w:t>ees</w:t>
            </w:r>
            <w:proofErr w:type="spellEnd"/>
            <w:r w:rsidRPr="000D4992">
              <w:rPr>
                <w:color w:val="000000"/>
                <w:sz w:val="21"/>
                <w:szCs w:val="21"/>
              </w:rPr>
              <w:t xml:space="preserve"> that offer backcountry hunting opportunities and associated experiences.</w:t>
            </w:r>
          </w:p>
        </w:tc>
        <w:tc>
          <w:tcPr>
            <w:tcW w:w="4176" w:type="dxa"/>
            <w:tcBorders>
              <w:bottom w:val="double" w:sz="4" w:space="0" w:color="auto"/>
              <w:right w:val="double" w:sz="4" w:space="0" w:color="auto"/>
            </w:tcBorders>
          </w:tcPr>
          <w:p w14:paraId="1657F55C" w14:textId="77777777" w:rsidR="009A4376" w:rsidRPr="000D4992" w:rsidRDefault="009A4376" w:rsidP="00921B9C">
            <w:pPr>
              <w:rPr>
                <w:rFonts w:asciiTheme="minorHAnsi" w:eastAsiaTheme="minorHAnsi" w:hAnsiTheme="minorHAnsi" w:cstheme="minorBidi"/>
                <w:color w:val="000000"/>
                <w:sz w:val="21"/>
                <w:szCs w:val="21"/>
              </w:rPr>
            </w:pPr>
            <w:r w:rsidRPr="000D4992">
              <w:rPr>
                <w:color w:val="000000"/>
                <w:sz w:val="21"/>
                <w:szCs w:val="21"/>
              </w:rPr>
              <w:t xml:space="preserve">In the Aloha Springs Mountain SRMA, the BLM authorizes </w:t>
            </w:r>
            <w:proofErr w:type="gramStart"/>
            <w:r w:rsidRPr="000D4992">
              <w:rPr>
                <w:color w:val="000000"/>
                <w:sz w:val="21"/>
                <w:szCs w:val="21"/>
              </w:rPr>
              <w:t xml:space="preserve">8 commercial upland hunting special recreation </w:t>
            </w:r>
            <w:proofErr w:type="spellStart"/>
            <w:r w:rsidRPr="000D4992">
              <w:rPr>
                <w:color w:val="000000"/>
                <w:sz w:val="21"/>
                <w:szCs w:val="21"/>
              </w:rPr>
              <w:t>permit</w:t>
            </w:r>
            <w:r w:rsidR="00D55C5B">
              <w:rPr>
                <w:color w:val="000000"/>
                <w:sz w:val="21"/>
                <w:szCs w:val="21"/>
              </w:rPr>
              <w:t>t</w:t>
            </w:r>
            <w:r w:rsidRPr="000D4992">
              <w:rPr>
                <w:color w:val="000000"/>
                <w:sz w:val="21"/>
                <w:szCs w:val="21"/>
              </w:rPr>
              <w:t>ees</w:t>
            </w:r>
            <w:proofErr w:type="spellEnd"/>
            <w:r w:rsidRPr="000D4992">
              <w:rPr>
                <w:color w:val="000000"/>
                <w:sz w:val="21"/>
                <w:szCs w:val="21"/>
              </w:rPr>
              <w:t>,</w:t>
            </w:r>
            <w:proofErr w:type="gramEnd"/>
            <w:r w:rsidRPr="000D4992">
              <w:rPr>
                <w:color w:val="000000"/>
                <w:sz w:val="21"/>
                <w:szCs w:val="21"/>
              </w:rPr>
              <w:t xml:space="preserve"> averaging 480 visitor use days. This accounts for 15% of the overall visitor use in the SRMA. Comments received from </w:t>
            </w:r>
            <w:proofErr w:type="spellStart"/>
            <w:r w:rsidRPr="000D4992">
              <w:rPr>
                <w:color w:val="000000"/>
                <w:sz w:val="21"/>
                <w:szCs w:val="21"/>
              </w:rPr>
              <w:t>permit</w:t>
            </w:r>
            <w:r w:rsidR="00D55C5B">
              <w:rPr>
                <w:color w:val="000000"/>
                <w:sz w:val="21"/>
                <w:szCs w:val="21"/>
              </w:rPr>
              <w:t>t</w:t>
            </w:r>
            <w:r w:rsidRPr="000D4992">
              <w:rPr>
                <w:color w:val="000000"/>
                <w:sz w:val="21"/>
                <w:szCs w:val="21"/>
              </w:rPr>
              <w:t>ees</w:t>
            </w:r>
            <w:proofErr w:type="spellEnd"/>
            <w:r w:rsidRPr="000D4992">
              <w:rPr>
                <w:color w:val="000000"/>
                <w:sz w:val="21"/>
                <w:szCs w:val="21"/>
              </w:rPr>
              <w:t xml:space="preserve"> indicate concerns that the proposed action will influence their ability to offer clients a quality backcountry hunting experience.</w:t>
            </w:r>
          </w:p>
        </w:tc>
      </w:tr>
    </w:tbl>
    <w:p w14:paraId="1657F55E" w14:textId="77777777" w:rsidR="00215F39" w:rsidRDefault="00215F39" w:rsidP="009A4376">
      <w:pPr>
        <w:spacing w:after="0" w:line="240" w:lineRule="auto"/>
        <w:ind w:left="270"/>
        <w:rPr>
          <w:rFonts w:ascii="Times New Roman" w:hAnsi="Times New Roman" w:cs="Times New Roman"/>
          <w:sz w:val="24"/>
          <w:szCs w:val="24"/>
        </w:rPr>
      </w:pPr>
    </w:p>
    <w:p w14:paraId="1657F55F" w14:textId="77777777" w:rsidR="001D24AE" w:rsidRDefault="001D24AE" w:rsidP="009A4376">
      <w:pPr>
        <w:spacing w:after="0" w:line="240" w:lineRule="auto"/>
        <w:ind w:left="270"/>
        <w:rPr>
          <w:rFonts w:ascii="Times New Roman" w:hAnsi="Times New Roman" w:cs="Times New Roman"/>
          <w:sz w:val="24"/>
          <w:szCs w:val="24"/>
        </w:rPr>
      </w:pPr>
    </w:p>
    <w:p w14:paraId="1657F560"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w:t>
      </w:r>
      <w:r w:rsidRPr="009A4376">
        <w:rPr>
          <w:rFonts w:ascii="Times New Roman" w:hAnsi="Times New Roman" w:cs="Times New Roman"/>
          <w:b/>
          <w:sz w:val="24"/>
          <w:szCs w:val="24"/>
        </w:rPr>
        <w:t>Sequential Steps to Analyze Impacts.</w:t>
      </w:r>
      <w:r w:rsidRPr="009A4376">
        <w:rPr>
          <w:rFonts w:ascii="Times New Roman" w:hAnsi="Times New Roman" w:cs="Times New Roman"/>
          <w:sz w:val="24"/>
          <w:szCs w:val="24"/>
        </w:rPr>
        <w:t xml:space="preserve"> Use the following sequential steps to analyze and </w:t>
      </w:r>
    </w:p>
    <w:p w14:paraId="1657F561"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describe</w:t>
      </w:r>
      <w:proofErr w:type="gramEnd"/>
      <w:r w:rsidRPr="009A4376">
        <w:rPr>
          <w:rFonts w:ascii="Times New Roman" w:hAnsi="Times New Roman" w:cs="Times New Roman"/>
          <w:sz w:val="24"/>
          <w:szCs w:val="24"/>
        </w:rPr>
        <w:t xml:space="preserve"> the type and nature of the impacts. While this process is somewhat repetitive, this method ensures accuracy, uniformity, and consistency in describing the impacts and their cause(s). </w:t>
      </w:r>
    </w:p>
    <w:p w14:paraId="1657F562" w14:textId="77777777" w:rsidR="009A4376" w:rsidRPr="009A4376" w:rsidRDefault="009A4376" w:rsidP="009A4376">
      <w:pPr>
        <w:spacing w:after="0" w:line="240" w:lineRule="auto"/>
        <w:rPr>
          <w:rFonts w:ascii="Times New Roman" w:hAnsi="Times New Roman" w:cs="Times New Roman"/>
          <w:sz w:val="24"/>
          <w:szCs w:val="24"/>
        </w:rPr>
      </w:pPr>
    </w:p>
    <w:p w14:paraId="744DFDD0" w14:textId="77777777" w:rsidR="008D30FE" w:rsidRDefault="008D30FE" w:rsidP="009A4376">
      <w:pPr>
        <w:spacing w:after="0" w:line="240" w:lineRule="auto"/>
        <w:ind w:left="630"/>
        <w:rPr>
          <w:rFonts w:ascii="Times New Roman" w:hAnsi="Times New Roman" w:cs="Times New Roman"/>
          <w:sz w:val="24"/>
          <w:szCs w:val="24"/>
        </w:rPr>
        <w:sectPr w:rsidR="008D30FE" w:rsidSect="003A7C61">
          <w:headerReference w:type="default" r:id="rId100"/>
          <w:pgSz w:w="12240" w:h="15840"/>
          <w:pgMar w:top="1008" w:right="1440" w:bottom="720" w:left="1440" w:header="864" w:footer="720" w:gutter="0"/>
          <w:pgNumType w:start="1"/>
          <w:cols w:space="720"/>
          <w:noEndnote/>
          <w:docGrid w:linePitch="299"/>
        </w:sectPr>
      </w:pPr>
    </w:p>
    <w:p w14:paraId="1657F563" w14:textId="4634D7F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lastRenderedPageBreak/>
        <w:t xml:space="preserve">a.   Summarize the factors/elements that will cause the impact. For example: This </w:t>
      </w:r>
      <w:r w:rsidR="007B3DA0">
        <w:rPr>
          <w:rFonts w:ascii="Times New Roman" w:hAnsi="Times New Roman" w:cs="Times New Roman"/>
          <w:sz w:val="24"/>
          <w:szCs w:val="24"/>
        </w:rPr>
        <w:t>action</w:t>
      </w:r>
    </w:p>
    <w:p w14:paraId="1657F564"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designate</w:t>
      </w:r>
      <w:r w:rsidR="007B3DA0">
        <w:rPr>
          <w:rFonts w:ascii="Times New Roman" w:hAnsi="Times New Roman" w:cs="Times New Roman"/>
          <w:sz w:val="24"/>
          <w:szCs w:val="24"/>
        </w:rPr>
        <w:t>s</w:t>
      </w:r>
      <w:proofErr w:type="gramEnd"/>
      <w:r w:rsidRPr="009A4376">
        <w:rPr>
          <w:rFonts w:ascii="Times New Roman" w:hAnsi="Times New Roman" w:cs="Times New Roman"/>
          <w:sz w:val="24"/>
          <w:szCs w:val="24"/>
        </w:rPr>
        <w:t xml:space="preserve"> 2,500 acres </w:t>
      </w:r>
      <w:r w:rsidR="007B3DA0">
        <w:rPr>
          <w:rFonts w:ascii="Times New Roman" w:hAnsi="Times New Roman" w:cs="Times New Roman"/>
          <w:sz w:val="24"/>
          <w:szCs w:val="24"/>
        </w:rPr>
        <w:t xml:space="preserve">as limited </w:t>
      </w:r>
      <w:r w:rsidRPr="009A4376">
        <w:rPr>
          <w:rFonts w:ascii="Times New Roman" w:hAnsi="Times New Roman" w:cs="Times New Roman"/>
          <w:sz w:val="24"/>
          <w:szCs w:val="24"/>
        </w:rPr>
        <w:t xml:space="preserve">to </w:t>
      </w:r>
      <w:r w:rsidR="007B3DA0">
        <w:rPr>
          <w:rFonts w:ascii="Times New Roman" w:hAnsi="Times New Roman" w:cs="Times New Roman"/>
          <w:sz w:val="24"/>
          <w:szCs w:val="24"/>
        </w:rPr>
        <w:t>designated routes</w:t>
      </w:r>
      <w:r w:rsidR="007B3DA0" w:rsidRPr="007B3DA0">
        <w:rPr>
          <w:rFonts w:ascii="Times New Roman" w:hAnsi="Times New Roman" w:cs="Times New Roman"/>
          <w:sz w:val="24"/>
          <w:szCs w:val="24"/>
        </w:rPr>
        <w:t xml:space="preserve"> </w:t>
      </w:r>
      <w:r w:rsidR="007B3DA0">
        <w:rPr>
          <w:rFonts w:ascii="Times New Roman" w:hAnsi="Times New Roman" w:cs="Times New Roman"/>
          <w:sz w:val="24"/>
          <w:szCs w:val="24"/>
        </w:rPr>
        <w:t xml:space="preserve">for </w:t>
      </w:r>
      <w:r w:rsidR="001D24AE">
        <w:rPr>
          <w:rFonts w:ascii="Times New Roman" w:hAnsi="Times New Roman" w:cs="Times New Roman"/>
          <w:sz w:val="24"/>
          <w:szCs w:val="24"/>
        </w:rPr>
        <w:t>off-highway vehicle</w:t>
      </w:r>
      <w:r w:rsidR="007B3DA0">
        <w:rPr>
          <w:rFonts w:ascii="Times New Roman" w:hAnsi="Times New Roman" w:cs="Times New Roman"/>
          <w:sz w:val="24"/>
          <w:szCs w:val="24"/>
        </w:rPr>
        <w:t xml:space="preserve"> travel</w:t>
      </w:r>
      <w:r w:rsidRPr="009A4376">
        <w:rPr>
          <w:rFonts w:ascii="Times New Roman" w:hAnsi="Times New Roman" w:cs="Times New Roman"/>
          <w:sz w:val="24"/>
          <w:szCs w:val="24"/>
        </w:rPr>
        <w:t xml:space="preserve">. </w:t>
      </w:r>
    </w:p>
    <w:p w14:paraId="1657F565" w14:textId="77777777" w:rsidR="009A4376" w:rsidRPr="009A4376" w:rsidRDefault="009A4376" w:rsidP="009A4376">
      <w:pPr>
        <w:spacing w:after="0" w:line="240" w:lineRule="auto"/>
        <w:rPr>
          <w:rFonts w:ascii="Times New Roman" w:hAnsi="Times New Roman" w:cs="Times New Roman"/>
          <w:sz w:val="24"/>
          <w:szCs w:val="24"/>
        </w:rPr>
      </w:pPr>
    </w:p>
    <w:p w14:paraId="1657F566"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b.   Describe the impact qualitatively, including appropriate linkages and consequences of </w:t>
      </w:r>
    </w:p>
    <w:p w14:paraId="1657F567"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the</w:t>
      </w:r>
      <w:proofErr w:type="gramEnd"/>
      <w:r w:rsidRPr="009A4376">
        <w:rPr>
          <w:rFonts w:ascii="Times New Roman" w:hAnsi="Times New Roman" w:cs="Times New Roman"/>
          <w:sz w:val="24"/>
          <w:szCs w:val="24"/>
        </w:rPr>
        <w:t xml:space="preserve"> action. For example: Designating off-highway vehicle routes typically improves vegetation condition </w:t>
      </w:r>
      <w:r w:rsidR="0065555E">
        <w:rPr>
          <w:rFonts w:ascii="Times New Roman" w:hAnsi="Times New Roman" w:cs="Times New Roman"/>
          <w:sz w:val="24"/>
          <w:szCs w:val="24"/>
        </w:rPr>
        <w:t xml:space="preserve">outside the routes </w:t>
      </w:r>
      <w:r w:rsidRPr="009A4376">
        <w:rPr>
          <w:rFonts w:ascii="Times New Roman" w:hAnsi="Times New Roman" w:cs="Times New Roman"/>
          <w:sz w:val="24"/>
          <w:szCs w:val="24"/>
        </w:rPr>
        <w:t xml:space="preserve">by eliminating vegetation crushing caused by vehicles. </w:t>
      </w:r>
    </w:p>
    <w:p w14:paraId="1657F568" w14:textId="77777777" w:rsidR="009A4376" w:rsidRPr="009A4376" w:rsidRDefault="009A4376" w:rsidP="009A4376">
      <w:pPr>
        <w:spacing w:after="0" w:line="240" w:lineRule="auto"/>
        <w:rPr>
          <w:rFonts w:ascii="Times New Roman" w:hAnsi="Times New Roman" w:cs="Times New Roman"/>
          <w:sz w:val="24"/>
          <w:szCs w:val="24"/>
        </w:rPr>
      </w:pPr>
    </w:p>
    <w:p w14:paraId="1657F569"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c.   Quantify the level of impact (severity) using the appropriate indicator. For example: </w:t>
      </w:r>
    </w:p>
    <w:p w14:paraId="1657F56A" w14:textId="77777777" w:rsidR="009A4376" w:rsidRPr="009A4376" w:rsidRDefault="009A4376" w:rsidP="009A4376">
      <w:pPr>
        <w:spacing w:after="0" w:line="240" w:lineRule="auto"/>
        <w:ind w:left="990"/>
        <w:rPr>
          <w:rFonts w:ascii="Times New Roman" w:hAnsi="Times New Roman" w:cs="Times New Roman"/>
          <w:sz w:val="24"/>
          <w:szCs w:val="24"/>
        </w:rPr>
      </w:pPr>
      <w:r w:rsidRPr="009A4376">
        <w:rPr>
          <w:rFonts w:ascii="Times New Roman" w:hAnsi="Times New Roman" w:cs="Times New Roman"/>
          <w:sz w:val="24"/>
          <w:szCs w:val="24"/>
        </w:rPr>
        <w:t xml:space="preserve">This will protect 1,000 acres of sagebrush steppe and 1,500 acres of salt desert shrub habitat. </w:t>
      </w:r>
    </w:p>
    <w:p w14:paraId="1657F56B" w14:textId="77777777" w:rsidR="009A4376" w:rsidRPr="009A4376" w:rsidRDefault="009A4376" w:rsidP="009A4376">
      <w:pPr>
        <w:spacing w:after="0" w:line="240" w:lineRule="auto"/>
        <w:rPr>
          <w:rFonts w:ascii="Times New Roman" w:hAnsi="Times New Roman" w:cs="Times New Roman"/>
          <w:sz w:val="24"/>
          <w:szCs w:val="24"/>
        </w:rPr>
      </w:pPr>
    </w:p>
    <w:p w14:paraId="1657F56C"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d.   Describe the context of the impact in relation to the existing condition described in the </w:t>
      </w:r>
    </w:p>
    <w:p w14:paraId="1657F56D"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affected</w:t>
      </w:r>
      <w:proofErr w:type="gramEnd"/>
      <w:r w:rsidRPr="009A4376">
        <w:rPr>
          <w:rFonts w:ascii="Times New Roman" w:hAnsi="Times New Roman" w:cs="Times New Roman"/>
          <w:sz w:val="24"/>
          <w:szCs w:val="24"/>
        </w:rPr>
        <w:t xml:space="preserve"> environment, using the appropriate indicator. For example: These 2,500 acres represent 30 percent of the available sagebrush steppe and salt desert shrub habitat in the study area.</w:t>
      </w:r>
    </w:p>
    <w:p w14:paraId="1657F56E" w14:textId="77777777" w:rsidR="009A4376" w:rsidRPr="009A4376" w:rsidRDefault="009A4376" w:rsidP="009A4376">
      <w:pPr>
        <w:spacing w:after="0" w:line="240" w:lineRule="auto"/>
        <w:rPr>
          <w:rFonts w:ascii="Times New Roman" w:hAnsi="Times New Roman" w:cs="Times New Roman"/>
          <w:sz w:val="24"/>
          <w:szCs w:val="24"/>
        </w:rPr>
      </w:pPr>
    </w:p>
    <w:p w14:paraId="1657F56F"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e.   Compare impacts in the action alternatives to the impacts in the no action alternative </w:t>
      </w:r>
    </w:p>
    <w:p w14:paraId="1657F570"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and</w:t>
      </w:r>
      <w:proofErr w:type="gramEnd"/>
      <w:r w:rsidRPr="009A4376">
        <w:rPr>
          <w:rFonts w:ascii="Times New Roman" w:hAnsi="Times New Roman" w:cs="Times New Roman"/>
          <w:sz w:val="24"/>
          <w:szCs w:val="24"/>
        </w:rPr>
        <w:t xml:space="preserve"> the other action alternatives. For example: This will protect 500 more acres of sagebrush steppe and 1,000 more acres of salt desert shrub than the no action alternative. </w:t>
      </w:r>
    </w:p>
    <w:p w14:paraId="1657F571" w14:textId="77777777" w:rsidR="009A4376" w:rsidRPr="009A4376" w:rsidRDefault="009A4376" w:rsidP="009A4376">
      <w:pPr>
        <w:spacing w:after="0" w:line="240" w:lineRule="auto"/>
        <w:rPr>
          <w:rFonts w:ascii="Times New Roman" w:hAnsi="Times New Roman" w:cs="Times New Roman"/>
          <w:sz w:val="24"/>
          <w:szCs w:val="24"/>
        </w:rPr>
      </w:pPr>
    </w:p>
    <w:p w14:paraId="1657F572" w14:textId="77777777"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f.    Incorporate the big picture. In other words, provide the analytical conclusion </w:t>
      </w:r>
    </w:p>
    <w:p w14:paraId="1657F573" w14:textId="77777777" w:rsidR="009A4376" w:rsidRPr="009A4376" w:rsidRDefault="009A4376" w:rsidP="009A4376">
      <w:pPr>
        <w:spacing w:after="0" w:line="240" w:lineRule="auto"/>
        <w:ind w:left="990"/>
        <w:rPr>
          <w:rFonts w:ascii="Times New Roman" w:hAnsi="Times New Roman" w:cs="Times New Roman"/>
          <w:sz w:val="24"/>
          <w:szCs w:val="24"/>
        </w:rPr>
      </w:pPr>
      <w:proofErr w:type="gramStart"/>
      <w:r w:rsidRPr="009A4376">
        <w:rPr>
          <w:rFonts w:ascii="Times New Roman" w:hAnsi="Times New Roman" w:cs="Times New Roman"/>
          <w:sz w:val="24"/>
          <w:szCs w:val="24"/>
        </w:rPr>
        <w:t>interpreting</w:t>
      </w:r>
      <w:proofErr w:type="gramEnd"/>
      <w:r w:rsidRPr="009A4376">
        <w:rPr>
          <w:rFonts w:ascii="Times New Roman" w:hAnsi="Times New Roman" w:cs="Times New Roman"/>
          <w:sz w:val="24"/>
          <w:szCs w:val="24"/>
        </w:rPr>
        <w:t xml:space="preserve"> the results, especially when you are unable to quantify the data. For example: Therefore, this will maintain the connectivity between seasonal habitats for mule deer.</w:t>
      </w:r>
    </w:p>
    <w:p w14:paraId="1657F574" w14:textId="77777777" w:rsidR="009A4376" w:rsidRPr="009A4376" w:rsidRDefault="009A4376" w:rsidP="009A4376">
      <w:pPr>
        <w:spacing w:after="0" w:line="240" w:lineRule="auto"/>
        <w:rPr>
          <w:rFonts w:ascii="Times New Roman" w:hAnsi="Times New Roman" w:cs="Times New Roman"/>
          <w:sz w:val="24"/>
          <w:szCs w:val="24"/>
        </w:rPr>
      </w:pPr>
    </w:p>
    <w:p w14:paraId="1657F575"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K.   Quantitative Analysis of Recreation Setting Characteristics.</w:t>
      </w:r>
    </w:p>
    <w:p w14:paraId="1657F576" w14:textId="77777777"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It may be necessary to quantitatively analyze the broad-scale impacts of LUP alternatives on RSCs. Figures </w:t>
      </w:r>
      <w:r w:rsidR="000A7FD5">
        <w:rPr>
          <w:rFonts w:ascii="Times New Roman" w:hAnsi="Times New Roman" w:cs="Times New Roman"/>
          <w:sz w:val="24"/>
          <w:szCs w:val="24"/>
        </w:rPr>
        <w:t>3</w:t>
      </w:r>
      <w:r w:rsidR="00D02568">
        <w:rPr>
          <w:rFonts w:ascii="Times New Roman" w:hAnsi="Times New Roman" w:cs="Times New Roman"/>
          <w:sz w:val="24"/>
          <w:szCs w:val="24"/>
        </w:rPr>
        <w:t>2</w:t>
      </w:r>
      <w:r w:rsidRPr="009A4376">
        <w:rPr>
          <w:rFonts w:ascii="Times New Roman" w:hAnsi="Times New Roman" w:cs="Times New Roman"/>
          <w:sz w:val="24"/>
          <w:szCs w:val="24"/>
        </w:rPr>
        <w:t xml:space="preserve"> </w:t>
      </w:r>
      <w:r w:rsidR="006E670C">
        <w:rPr>
          <w:rFonts w:ascii="Times New Roman" w:hAnsi="Times New Roman" w:cs="Times New Roman"/>
          <w:sz w:val="24"/>
          <w:szCs w:val="24"/>
        </w:rPr>
        <w:t>(</w:t>
      </w:r>
      <w:r w:rsidR="00B35DCF">
        <w:rPr>
          <w:rFonts w:ascii="Times New Roman" w:hAnsi="Times New Roman" w:cs="Times New Roman"/>
          <w:sz w:val="24"/>
          <w:szCs w:val="24"/>
        </w:rPr>
        <w:t>visually</w:t>
      </w:r>
      <w:r w:rsidR="006E670C">
        <w:rPr>
          <w:rFonts w:ascii="Times New Roman" w:hAnsi="Times New Roman" w:cs="Times New Roman"/>
          <w:sz w:val="24"/>
          <w:szCs w:val="24"/>
        </w:rPr>
        <w:t xml:space="preserve">) </w:t>
      </w:r>
      <w:r w:rsidRPr="009A4376">
        <w:rPr>
          <w:rFonts w:ascii="Times New Roman" w:hAnsi="Times New Roman" w:cs="Times New Roman"/>
          <w:sz w:val="24"/>
          <w:szCs w:val="24"/>
        </w:rPr>
        <w:t xml:space="preserve">and </w:t>
      </w:r>
      <w:r w:rsidR="001D24AE">
        <w:rPr>
          <w:rFonts w:ascii="Times New Roman" w:hAnsi="Times New Roman" w:cs="Times New Roman"/>
          <w:sz w:val="24"/>
          <w:szCs w:val="24"/>
        </w:rPr>
        <w:t>3</w:t>
      </w:r>
      <w:r w:rsidR="00D02568">
        <w:rPr>
          <w:rFonts w:ascii="Times New Roman" w:hAnsi="Times New Roman" w:cs="Times New Roman"/>
          <w:sz w:val="24"/>
          <w:szCs w:val="24"/>
        </w:rPr>
        <w:t>3</w:t>
      </w:r>
      <w:r w:rsidRPr="009A4376">
        <w:rPr>
          <w:rFonts w:ascii="Times New Roman" w:hAnsi="Times New Roman" w:cs="Times New Roman"/>
          <w:sz w:val="24"/>
          <w:szCs w:val="24"/>
        </w:rPr>
        <w:t xml:space="preserve"> </w:t>
      </w:r>
      <w:r w:rsidR="006E670C">
        <w:rPr>
          <w:rFonts w:ascii="Times New Roman" w:hAnsi="Times New Roman" w:cs="Times New Roman"/>
          <w:sz w:val="24"/>
          <w:szCs w:val="24"/>
        </w:rPr>
        <w:t xml:space="preserve">(quantitatively) </w:t>
      </w:r>
      <w:r w:rsidRPr="009A4376">
        <w:rPr>
          <w:rFonts w:ascii="Times New Roman" w:hAnsi="Times New Roman" w:cs="Times New Roman"/>
          <w:sz w:val="24"/>
          <w:szCs w:val="24"/>
        </w:rPr>
        <w:t xml:space="preserve">display the impacts of two </w:t>
      </w:r>
      <w:r w:rsidR="004C7EBB">
        <w:rPr>
          <w:rFonts w:ascii="Times New Roman" w:hAnsi="Times New Roman" w:cs="Times New Roman"/>
          <w:sz w:val="24"/>
          <w:szCs w:val="24"/>
        </w:rPr>
        <w:t>LUP</w:t>
      </w:r>
      <w:r w:rsidRPr="009A4376">
        <w:rPr>
          <w:rFonts w:ascii="Times New Roman" w:hAnsi="Times New Roman" w:cs="Times New Roman"/>
          <w:sz w:val="24"/>
          <w:szCs w:val="24"/>
        </w:rPr>
        <w:t xml:space="preserve"> alternatives on the </w:t>
      </w:r>
      <w:r w:rsidR="00C51B34">
        <w:rPr>
          <w:rFonts w:ascii="Times New Roman" w:hAnsi="Times New Roman" w:cs="Times New Roman"/>
          <w:sz w:val="24"/>
          <w:szCs w:val="24"/>
        </w:rPr>
        <w:t>operational</w:t>
      </w:r>
      <w:r w:rsidR="00C51B34" w:rsidRPr="009A4376">
        <w:rPr>
          <w:rFonts w:ascii="Times New Roman" w:hAnsi="Times New Roman" w:cs="Times New Roman"/>
          <w:sz w:val="24"/>
          <w:szCs w:val="24"/>
        </w:rPr>
        <w:t xml:space="preserve"> </w:t>
      </w:r>
      <w:r w:rsidRPr="009A4376">
        <w:rPr>
          <w:rFonts w:ascii="Times New Roman" w:hAnsi="Times New Roman" w:cs="Times New Roman"/>
          <w:sz w:val="24"/>
          <w:szCs w:val="24"/>
        </w:rPr>
        <w:t xml:space="preserve">RSC of </w:t>
      </w:r>
      <w:r w:rsidR="00C51B34">
        <w:rPr>
          <w:rFonts w:ascii="Times New Roman" w:hAnsi="Times New Roman" w:cs="Times New Roman"/>
          <w:sz w:val="24"/>
          <w:szCs w:val="24"/>
        </w:rPr>
        <w:t>type of access</w:t>
      </w:r>
      <w:r w:rsidR="00C51B34" w:rsidRPr="009A4376">
        <w:rPr>
          <w:rFonts w:ascii="Times New Roman" w:hAnsi="Times New Roman" w:cs="Times New Roman"/>
          <w:sz w:val="24"/>
          <w:szCs w:val="24"/>
        </w:rPr>
        <w:t xml:space="preserve"> </w:t>
      </w:r>
      <w:r w:rsidRPr="009A4376">
        <w:rPr>
          <w:rFonts w:ascii="Times New Roman" w:hAnsi="Times New Roman" w:cs="Times New Roman"/>
          <w:sz w:val="24"/>
          <w:szCs w:val="24"/>
        </w:rPr>
        <w:t xml:space="preserve">across a planning area. </w:t>
      </w:r>
    </w:p>
    <w:p w14:paraId="1657F577" w14:textId="4DA36822" w:rsidR="009A4376" w:rsidRDefault="009A4376" w:rsidP="009A4376">
      <w:pPr>
        <w:spacing w:after="0" w:line="240" w:lineRule="auto"/>
        <w:rPr>
          <w:rFonts w:ascii="Times New Roman" w:eastAsia="Times New Roman" w:hAnsi="Times New Roman" w:cs="Times New Roman"/>
          <w:b/>
          <w:color w:val="000000"/>
          <w:sz w:val="24"/>
          <w:szCs w:val="24"/>
        </w:rPr>
      </w:pPr>
    </w:p>
    <w:p w14:paraId="10DEC5BC"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4D54678E"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3A159D82"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6A4865C8"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76759686"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181C8FF6"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1ACB9ED2"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10989896"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4922721B"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498057D1"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5BB5B6E1"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6535BA4A"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59389FF1"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6C5CD270"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4002167D" w14:textId="77777777" w:rsidR="009540B8" w:rsidRDefault="009540B8" w:rsidP="009A4376">
      <w:pPr>
        <w:spacing w:after="0" w:line="240" w:lineRule="auto"/>
        <w:rPr>
          <w:rFonts w:ascii="Times New Roman" w:eastAsia="Times New Roman" w:hAnsi="Times New Roman" w:cs="Times New Roman"/>
          <w:b/>
          <w:color w:val="000000"/>
          <w:sz w:val="24"/>
          <w:szCs w:val="24"/>
        </w:rPr>
      </w:pPr>
    </w:p>
    <w:p w14:paraId="57465744" w14:textId="77777777" w:rsidR="008D30FE" w:rsidRDefault="008D30FE" w:rsidP="009A4376">
      <w:pPr>
        <w:spacing w:after="0" w:line="240" w:lineRule="auto"/>
        <w:jc w:val="center"/>
        <w:rPr>
          <w:rFonts w:ascii="Times New Roman" w:eastAsia="Times New Roman" w:hAnsi="Times New Roman" w:cs="Times New Roman"/>
          <w:b/>
          <w:color w:val="000000"/>
          <w:sz w:val="24"/>
          <w:szCs w:val="24"/>
        </w:rPr>
        <w:sectPr w:rsidR="008D30FE" w:rsidSect="003A7C61">
          <w:headerReference w:type="default" r:id="rId101"/>
          <w:pgSz w:w="12240" w:h="15840"/>
          <w:pgMar w:top="1008" w:right="1440" w:bottom="720" w:left="1440" w:header="864" w:footer="720" w:gutter="0"/>
          <w:pgNumType w:start="1"/>
          <w:cols w:space="720"/>
          <w:noEndnote/>
          <w:docGrid w:linePitch="299"/>
        </w:sectPr>
      </w:pPr>
    </w:p>
    <w:p w14:paraId="1657F578" w14:textId="375F1F73" w:rsidR="009A4376" w:rsidRPr="009A4376" w:rsidRDefault="009A4376" w:rsidP="009A4376">
      <w:pPr>
        <w:spacing w:after="0" w:line="240" w:lineRule="auto"/>
        <w:jc w:val="center"/>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lastRenderedPageBreak/>
        <w:t xml:space="preserve">Figure </w:t>
      </w:r>
      <w:r w:rsidR="000A7FD5">
        <w:rPr>
          <w:rFonts w:ascii="Times New Roman" w:eastAsia="Times New Roman" w:hAnsi="Times New Roman" w:cs="Times New Roman"/>
          <w:b/>
          <w:color w:val="000000"/>
          <w:sz w:val="24"/>
          <w:szCs w:val="24"/>
        </w:rPr>
        <w:t>3</w:t>
      </w:r>
      <w:r w:rsidR="00D02568">
        <w:rPr>
          <w:rFonts w:ascii="Times New Roman" w:eastAsia="Times New Roman" w:hAnsi="Times New Roman" w:cs="Times New Roman"/>
          <w:b/>
          <w:color w:val="000000"/>
          <w:sz w:val="24"/>
          <w:szCs w:val="24"/>
        </w:rPr>
        <w:t>2</w:t>
      </w:r>
      <w:r w:rsidRPr="009A4376">
        <w:rPr>
          <w:rFonts w:ascii="Times New Roman" w:eastAsia="Times New Roman" w:hAnsi="Times New Roman" w:cs="Times New Roman"/>
          <w:b/>
          <w:color w:val="000000"/>
          <w:sz w:val="24"/>
          <w:szCs w:val="24"/>
        </w:rPr>
        <w:t xml:space="preserve"> – Example of Maps Displaying the Differences between Alternatives A and B for the RSC of </w:t>
      </w:r>
      <w:r w:rsidR="00C51B34">
        <w:rPr>
          <w:rFonts w:ascii="Times New Roman" w:eastAsia="Times New Roman" w:hAnsi="Times New Roman" w:cs="Times New Roman"/>
          <w:b/>
          <w:color w:val="000000"/>
          <w:sz w:val="24"/>
          <w:szCs w:val="24"/>
        </w:rPr>
        <w:t>Type of Access</w:t>
      </w:r>
      <w:r w:rsidR="00C51B34" w:rsidRPr="009A4376">
        <w:rPr>
          <w:rFonts w:ascii="Times New Roman" w:eastAsia="Times New Roman" w:hAnsi="Times New Roman" w:cs="Times New Roman"/>
          <w:b/>
          <w:color w:val="000000"/>
          <w:sz w:val="24"/>
          <w:szCs w:val="24"/>
        </w:rPr>
        <w:t xml:space="preserve"> </w:t>
      </w:r>
      <w:r w:rsidRPr="009A4376">
        <w:rPr>
          <w:rFonts w:ascii="Times New Roman" w:eastAsia="Times New Roman" w:hAnsi="Times New Roman" w:cs="Times New Roman"/>
          <w:b/>
          <w:color w:val="000000"/>
          <w:sz w:val="24"/>
          <w:szCs w:val="24"/>
        </w:rPr>
        <w:t>in a Planning Area</w:t>
      </w:r>
    </w:p>
    <w:p w14:paraId="1657F579" w14:textId="77777777" w:rsidR="009A4376" w:rsidRPr="009A4376" w:rsidRDefault="009A4376" w:rsidP="009A4376">
      <w:pPr>
        <w:spacing w:after="0" w:line="240" w:lineRule="auto"/>
        <w:jc w:val="center"/>
        <w:rPr>
          <w:rFonts w:ascii="Times New Roman" w:eastAsia="Times New Roman" w:hAnsi="Times New Roman" w:cs="Times New Roman"/>
          <w:b/>
          <w:color w:val="000000"/>
          <w:sz w:val="24"/>
          <w:szCs w:val="24"/>
        </w:rPr>
      </w:pPr>
    </w:p>
    <w:p w14:paraId="1657F57A" w14:textId="77777777" w:rsidR="009A4376" w:rsidRPr="009A4376" w:rsidRDefault="00665E07" w:rsidP="00EB51B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658014A" wp14:editId="6E948BF9">
            <wp:extent cx="4752975" cy="3672890"/>
            <wp:effectExtent l="19050" t="19050" r="9525" b="22860"/>
            <wp:docPr id="241" name="Picture 241" descr="Example of maps displaying the differences between alternatives A and B for the RSC of type of access in a planning area" title="Fig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2 RSC Graphic Alt A (3).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752975" cy="3672890"/>
                    </a:xfrm>
                    <a:prstGeom prst="rect">
                      <a:avLst/>
                    </a:prstGeom>
                    <a:ln>
                      <a:solidFill>
                        <a:schemeClr val="tx1"/>
                      </a:solidFill>
                    </a:ln>
                  </pic:spPr>
                </pic:pic>
              </a:graphicData>
            </a:graphic>
          </wp:inline>
        </w:drawing>
      </w:r>
    </w:p>
    <w:p w14:paraId="1657F57B" w14:textId="77777777" w:rsidR="009A4376" w:rsidRPr="009A4376" w:rsidRDefault="00665E07" w:rsidP="00EB51B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658014C" wp14:editId="57872869">
            <wp:extent cx="4752975" cy="3672755"/>
            <wp:effectExtent l="19050" t="19050" r="9525" b="23495"/>
            <wp:docPr id="679" name="Picture 679" descr="Example of maps displaying the differences between alternatives A and B for the RSC of type of access in a planning area" title="Fig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lmnirm3ds2\nc\users\tmadams\Desktop\Writer-Editor\Recreation Handbook\Surname file\Figure 32 RSC Graphic Alt B (1).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767591" cy="3684049"/>
                    </a:xfrm>
                    <a:prstGeom prst="rect">
                      <a:avLst/>
                    </a:prstGeom>
                    <a:noFill/>
                    <a:ln>
                      <a:solidFill>
                        <a:schemeClr val="tx1"/>
                      </a:solidFill>
                    </a:ln>
                  </pic:spPr>
                </pic:pic>
              </a:graphicData>
            </a:graphic>
          </wp:inline>
        </w:drawing>
      </w:r>
    </w:p>
    <w:p w14:paraId="1657F57C" w14:textId="77777777" w:rsidR="001D511E" w:rsidRDefault="001D511E" w:rsidP="009A4376">
      <w:pPr>
        <w:spacing w:after="0" w:line="240" w:lineRule="auto"/>
        <w:jc w:val="center"/>
        <w:rPr>
          <w:rFonts w:ascii="Times New Roman" w:eastAsia="Times New Roman" w:hAnsi="Times New Roman" w:cs="Times New Roman"/>
          <w:b/>
          <w:color w:val="000000"/>
          <w:sz w:val="24"/>
          <w:szCs w:val="24"/>
        </w:rPr>
      </w:pPr>
    </w:p>
    <w:p w14:paraId="19B41F36" w14:textId="77777777" w:rsidR="008D30FE" w:rsidRDefault="008D30FE" w:rsidP="009A4376">
      <w:pPr>
        <w:spacing w:after="0" w:line="240" w:lineRule="auto"/>
        <w:jc w:val="center"/>
        <w:rPr>
          <w:rFonts w:ascii="Times New Roman" w:eastAsia="Times New Roman" w:hAnsi="Times New Roman" w:cs="Times New Roman"/>
          <w:b/>
          <w:color w:val="000000"/>
          <w:sz w:val="24"/>
          <w:szCs w:val="24"/>
        </w:rPr>
        <w:sectPr w:rsidR="008D30FE" w:rsidSect="003A7C61">
          <w:headerReference w:type="default" r:id="rId104"/>
          <w:pgSz w:w="12240" w:h="15840"/>
          <w:pgMar w:top="1008" w:right="1440" w:bottom="720" w:left="1440" w:header="864" w:footer="720" w:gutter="0"/>
          <w:pgNumType w:start="1"/>
          <w:cols w:space="720"/>
          <w:noEndnote/>
          <w:docGrid w:linePitch="299"/>
        </w:sectPr>
      </w:pPr>
    </w:p>
    <w:p w14:paraId="1657F57D" w14:textId="51A7494E" w:rsidR="009A4376" w:rsidRPr="009A4376" w:rsidRDefault="009A4376" w:rsidP="009A4376">
      <w:pPr>
        <w:spacing w:after="0" w:line="240" w:lineRule="auto"/>
        <w:jc w:val="center"/>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lastRenderedPageBreak/>
        <w:t xml:space="preserve">Figure </w:t>
      </w:r>
      <w:r w:rsidR="001D24AE">
        <w:rPr>
          <w:rFonts w:ascii="Times New Roman" w:eastAsia="Times New Roman" w:hAnsi="Times New Roman" w:cs="Times New Roman"/>
          <w:b/>
          <w:color w:val="000000"/>
          <w:sz w:val="24"/>
          <w:szCs w:val="24"/>
        </w:rPr>
        <w:t>3</w:t>
      </w:r>
      <w:r w:rsidR="004C6B9A">
        <w:rPr>
          <w:rFonts w:ascii="Times New Roman" w:eastAsia="Times New Roman" w:hAnsi="Times New Roman" w:cs="Times New Roman"/>
          <w:b/>
          <w:color w:val="000000"/>
          <w:sz w:val="24"/>
          <w:szCs w:val="24"/>
        </w:rPr>
        <w:t>3</w:t>
      </w:r>
      <w:r w:rsidRPr="009A4376">
        <w:rPr>
          <w:rFonts w:ascii="Times New Roman" w:eastAsia="Times New Roman" w:hAnsi="Times New Roman" w:cs="Times New Roman"/>
          <w:b/>
          <w:color w:val="000000"/>
          <w:sz w:val="24"/>
          <w:szCs w:val="24"/>
        </w:rPr>
        <w:t xml:space="preserve"> – Example of a Table Displaying the Differences in Acres for the RSC of </w:t>
      </w:r>
      <w:r w:rsidR="00C51B34">
        <w:rPr>
          <w:rFonts w:ascii="Times New Roman" w:eastAsia="Times New Roman" w:hAnsi="Times New Roman" w:cs="Times New Roman"/>
          <w:b/>
          <w:color w:val="000000"/>
          <w:sz w:val="24"/>
          <w:szCs w:val="24"/>
        </w:rPr>
        <w:t>Type of Access</w:t>
      </w:r>
      <w:r w:rsidR="00C51B34" w:rsidRPr="009A4376">
        <w:rPr>
          <w:rFonts w:ascii="Times New Roman" w:eastAsia="Times New Roman" w:hAnsi="Times New Roman" w:cs="Times New Roman"/>
          <w:b/>
          <w:color w:val="000000"/>
          <w:sz w:val="24"/>
          <w:szCs w:val="24"/>
        </w:rPr>
        <w:t xml:space="preserve"> </w:t>
      </w:r>
      <w:r w:rsidRPr="009A4376">
        <w:rPr>
          <w:rFonts w:ascii="Times New Roman" w:eastAsia="Times New Roman" w:hAnsi="Times New Roman" w:cs="Times New Roman"/>
          <w:b/>
          <w:color w:val="000000"/>
          <w:sz w:val="24"/>
          <w:szCs w:val="24"/>
        </w:rPr>
        <w:t>between Alternatives A and B in a Planning Area</w:t>
      </w:r>
    </w:p>
    <w:p w14:paraId="1657F57E"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p>
    <w:tbl>
      <w:tblPr>
        <w:tblW w:w="9304" w:type="dxa"/>
        <w:jc w:val="center"/>
        <w:tblInd w:w="1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7"/>
        <w:gridCol w:w="1387"/>
        <w:gridCol w:w="1388"/>
        <w:gridCol w:w="1388"/>
        <w:gridCol w:w="1388"/>
        <w:gridCol w:w="1388"/>
        <w:gridCol w:w="1388"/>
      </w:tblGrid>
      <w:tr w:rsidR="009A4376" w:rsidRPr="009A4376" w14:paraId="1657F581" w14:textId="77777777" w:rsidTr="008F5257">
        <w:trPr>
          <w:trHeight w:val="195"/>
          <w:tblHeader/>
          <w:jc w:val="center"/>
        </w:trPr>
        <w:tc>
          <w:tcPr>
            <w:tcW w:w="977" w:type="dxa"/>
            <w:vMerge w:val="restart"/>
            <w:tcBorders>
              <w:top w:val="single" w:sz="18" w:space="0" w:color="000000"/>
              <w:left w:val="nil"/>
              <w:bottom w:val="single" w:sz="12" w:space="0" w:color="auto"/>
              <w:right w:val="nil"/>
            </w:tcBorders>
            <w:vAlign w:val="bottom"/>
          </w:tcPr>
          <w:p w14:paraId="1657F57F"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p>
        </w:tc>
        <w:tc>
          <w:tcPr>
            <w:tcW w:w="8327" w:type="dxa"/>
            <w:gridSpan w:val="6"/>
            <w:tcBorders>
              <w:top w:val="single" w:sz="18" w:space="0" w:color="000000"/>
              <w:left w:val="nil"/>
              <w:bottom w:val="single" w:sz="4" w:space="0" w:color="auto"/>
              <w:right w:val="nil"/>
            </w:tcBorders>
          </w:tcPr>
          <w:p w14:paraId="1657F580" w14:textId="77777777" w:rsidR="009A4376" w:rsidRPr="009A4376" w:rsidRDefault="009A4376" w:rsidP="00C51B34">
            <w:pPr>
              <w:spacing w:after="0" w:line="240" w:lineRule="auto"/>
              <w:jc w:val="center"/>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t xml:space="preserve">RSC Classification </w:t>
            </w:r>
            <w:r w:rsidR="00C51B34">
              <w:rPr>
                <w:rFonts w:ascii="Times New Roman" w:eastAsia="Times New Roman" w:hAnsi="Times New Roman" w:cs="Times New Roman"/>
                <w:b/>
                <w:color w:val="000000"/>
                <w:sz w:val="24"/>
                <w:szCs w:val="24"/>
              </w:rPr>
              <w:t>–</w:t>
            </w:r>
            <w:r w:rsidRPr="009A4376">
              <w:rPr>
                <w:rFonts w:ascii="Times New Roman" w:eastAsia="Times New Roman" w:hAnsi="Times New Roman" w:cs="Times New Roman"/>
                <w:b/>
                <w:color w:val="000000"/>
                <w:sz w:val="24"/>
                <w:szCs w:val="24"/>
              </w:rPr>
              <w:t xml:space="preserve"> </w:t>
            </w:r>
            <w:r w:rsidR="00C51B34">
              <w:rPr>
                <w:rFonts w:ascii="Times New Roman" w:eastAsia="Times New Roman" w:hAnsi="Times New Roman" w:cs="Times New Roman"/>
                <w:b/>
                <w:color w:val="000000"/>
                <w:sz w:val="24"/>
                <w:szCs w:val="24"/>
              </w:rPr>
              <w:t>Type of Access</w:t>
            </w:r>
          </w:p>
        </w:tc>
      </w:tr>
      <w:tr w:rsidR="009A4376" w:rsidRPr="009A4376" w14:paraId="1657F589" w14:textId="77777777" w:rsidTr="008F5257">
        <w:trPr>
          <w:trHeight w:val="258"/>
          <w:tblHeader/>
          <w:jc w:val="center"/>
        </w:trPr>
        <w:tc>
          <w:tcPr>
            <w:tcW w:w="977" w:type="dxa"/>
            <w:vMerge/>
            <w:tcBorders>
              <w:left w:val="nil"/>
              <w:bottom w:val="nil"/>
              <w:right w:val="nil"/>
            </w:tcBorders>
            <w:vAlign w:val="bottom"/>
          </w:tcPr>
          <w:p w14:paraId="1657F582"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p>
        </w:tc>
        <w:tc>
          <w:tcPr>
            <w:tcW w:w="1387" w:type="dxa"/>
            <w:tcBorders>
              <w:top w:val="single" w:sz="4" w:space="0" w:color="auto"/>
              <w:left w:val="nil"/>
              <w:bottom w:val="double" w:sz="4" w:space="0" w:color="auto"/>
              <w:right w:val="nil"/>
            </w:tcBorders>
          </w:tcPr>
          <w:p w14:paraId="1657F583"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Primitive</w:t>
            </w:r>
          </w:p>
        </w:tc>
        <w:tc>
          <w:tcPr>
            <w:tcW w:w="1388" w:type="dxa"/>
            <w:tcBorders>
              <w:top w:val="single" w:sz="4" w:space="0" w:color="auto"/>
              <w:left w:val="nil"/>
              <w:bottom w:val="double" w:sz="4" w:space="0" w:color="auto"/>
              <w:right w:val="nil"/>
            </w:tcBorders>
          </w:tcPr>
          <w:p w14:paraId="1657F584"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 xml:space="preserve">Back Country </w:t>
            </w:r>
          </w:p>
        </w:tc>
        <w:tc>
          <w:tcPr>
            <w:tcW w:w="1388" w:type="dxa"/>
            <w:tcBorders>
              <w:top w:val="single" w:sz="4" w:space="0" w:color="auto"/>
              <w:left w:val="nil"/>
              <w:bottom w:val="double" w:sz="4" w:space="0" w:color="auto"/>
              <w:right w:val="nil"/>
            </w:tcBorders>
          </w:tcPr>
          <w:p w14:paraId="1657F585"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 xml:space="preserve">Middle Country </w:t>
            </w:r>
          </w:p>
        </w:tc>
        <w:tc>
          <w:tcPr>
            <w:tcW w:w="1388" w:type="dxa"/>
            <w:tcBorders>
              <w:top w:val="single" w:sz="4" w:space="0" w:color="auto"/>
              <w:left w:val="nil"/>
              <w:bottom w:val="double" w:sz="4" w:space="0" w:color="auto"/>
              <w:right w:val="nil"/>
            </w:tcBorders>
          </w:tcPr>
          <w:p w14:paraId="1657F586"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 xml:space="preserve">Front Country </w:t>
            </w:r>
          </w:p>
        </w:tc>
        <w:tc>
          <w:tcPr>
            <w:tcW w:w="1388" w:type="dxa"/>
            <w:tcBorders>
              <w:top w:val="single" w:sz="4" w:space="0" w:color="auto"/>
              <w:left w:val="nil"/>
              <w:bottom w:val="double" w:sz="4" w:space="0" w:color="auto"/>
              <w:right w:val="nil"/>
            </w:tcBorders>
          </w:tcPr>
          <w:p w14:paraId="1657F587"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Rural</w:t>
            </w:r>
          </w:p>
        </w:tc>
        <w:tc>
          <w:tcPr>
            <w:tcW w:w="1388" w:type="dxa"/>
            <w:tcBorders>
              <w:top w:val="single" w:sz="4" w:space="0" w:color="auto"/>
              <w:left w:val="nil"/>
              <w:bottom w:val="double" w:sz="4" w:space="0" w:color="auto"/>
              <w:right w:val="nil"/>
            </w:tcBorders>
          </w:tcPr>
          <w:p w14:paraId="1657F588"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Urban</w:t>
            </w:r>
          </w:p>
        </w:tc>
      </w:tr>
      <w:tr w:rsidR="009A4376" w:rsidRPr="009A4376" w14:paraId="1657F591" w14:textId="77777777" w:rsidTr="008F5257">
        <w:trPr>
          <w:jc w:val="center"/>
        </w:trPr>
        <w:tc>
          <w:tcPr>
            <w:tcW w:w="977" w:type="dxa"/>
            <w:tcBorders>
              <w:top w:val="nil"/>
              <w:left w:val="nil"/>
              <w:right w:val="nil"/>
            </w:tcBorders>
          </w:tcPr>
          <w:p w14:paraId="1657F58A" w14:textId="77777777" w:rsidR="009A4376" w:rsidRPr="009A4376" w:rsidRDefault="009A4376" w:rsidP="009A4376">
            <w:pPr>
              <w:spacing w:after="0" w:line="240" w:lineRule="auto"/>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t>Alt A</w:t>
            </w:r>
          </w:p>
        </w:tc>
        <w:tc>
          <w:tcPr>
            <w:tcW w:w="1387" w:type="dxa"/>
            <w:tcBorders>
              <w:top w:val="double" w:sz="4" w:space="0" w:color="auto"/>
              <w:left w:val="nil"/>
              <w:right w:val="nil"/>
            </w:tcBorders>
            <w:vAlign w:val="center"/>
          </w:tcPr>
          <w:p w14:paraId="1657F58B"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65,731</w:t>
            </w:r>
          </w:p>
        </w:tc>
        <w:tc>
          <w:tcPr>
            <w:tcW w:w="1388" w:type="dxa"/>
            <w:tcBorders>
              <w:top w:val="double" w:sz="4" w:space="0" w:color="auto"/>
              <w:left w:val="nil"/>
              <w:right w:val="nil"/>
            </w:tcBorders>
            <w:vAlign w:val="center"/>
          </w:tcPr>
          <w:p w14:paraId="1657F58C"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15,854</w:t>
            </w:r>
          </w:p>
        </w:tc>
        <w:tc>
          <w:tcPr>
            <w:tcW w:w="1388" w:type="dxa"/>
            <w:tcBorders>
              <w:top w:val="double" w:sz="4" w:space="0" w:color="auto"/>
              <w:left w:val="nil"/>
              <w:right w:val="nil"/>
            </w:tcBorders>
            <w:vAlign w:val="center"/>
          </w:tcPr>
          <w:p w14:paraId="1657F58D"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132,808</w:t>
            </w:r>
          </w:p>
        </w:tc>
        <w:tc>
          <w:tcPr>
            <w:tcW w:w="1388" w:type="dxa"/>
            <w:tcBorders>
              <w:top w:val="double" w:sz="4" w:space="0" w:color="auto"/>
              <w:left w:val="nil"/>
              <w:right w:val="nil"/>
            </w:tcBorders>
            <w:vAlign w:val="center"/>
          </w:tcPr>
          <w:p w14:paraId="1657F58E"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208,602</w:t>
            </w:r>
          </w:p>
        </w:tc>
        <w:tc>
          <w:tcPr>
            <w:tcW w:w="1388" w:type="dxa"/>
            <w:tcBorders>
              <w:top w:val="double" w:sz="4" w:space="0" w:color="auto"/>
              <w:left w:val="nil"/>
              <w:right w:val="nil"/>
            </w:tcBorders>
            <w:vAlign w:val="center"/>
          </w:tcPr>
          <w:p w14:paraId="1657F58F"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53,634</w:t>
            </w:r>
          </w:p>
        </w:tc>
        <w:tc>
          <w:tcPr>
            <w:tcW w:w="1388" w:type="dxa"/>
            <w:tcBorders>
              <w:top w:val="double" w:sz="4" w:space="0" w:color="auto"/>
              <w:left w:val="nil"/>
              <w:right w:val="nil"/>
            </w:tcBorders>
            <w:vAlign w:val="center"/>
          </w:tcPr>
          <w:p w14:paraId="1657F590"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28,885</w:t>
            </w:r>
          </w:p>
        </w:tc>
      </w:tr>
      <w:tr w:rsidR="009A4376" w:rsidRPr="009A4376" w14:paraId="1657F599" w14:textId="77777777" w:rsidTr="008F5257">
        <w:trPr>
          <w:jc w:val="center"/>
        </w:trPr>
        <w:tc>
          <w:tcPr>
            <w:tcW w:w="977" w:type="dxa"/>
            <w:tcBorders>
              <w:left w:val="nil"/>
              <w:bottom w:val="single" w:sz="18" w:space="0" w:color="000000"/>
              <w:right w:val="nil"/>
            </w:tcBorders>
          </w:tcPr>
          <w:p w14:paraId="1657F592" w14:textId="77777777" w:rsidR="009A4376" w:rsidRPr="009A4376" w:rsidRDefault="009A4376" w:rsidP="009A4376">
            <w:pPr>
              <w:spacing w:after="0" w:line="240" w:lineRule="auto"/>
              <w:rPr>
                <w:rFonts w:ascii="Times New Roman" w:eastAsia="Times New Roman" w:hAnsi="Times New Roman" w:cs="Times New Roman"/>
                <w:b/>
                <w:color w:val="000000"/>
                <w:sz w:val="24"/>
                <w:szCs w:val="24"/>
              </w:rPr>
            </w:pPr>
            <w:r w:rsidRPr="009A4376">
              <w:rPr>
                <w:rFonts w:ascii="Times New Roman" w:eastAsia="Times New Roman" w:hAnsi="Times New Roman" w:cs="Times New Roman"/>
                <w:b/>
                <w:color w:val="000000"/>
                <w:sz w:val="24"/>
                <w:szCs w:val="24"/>
              </w:rPr>
              <w:t>Alt B</w:t>
            </w:r>
          </w:p>
        </w:tc>
        <w:tc>
          <w:tcPr>
            <w:tcW w:w="1387" w:type="dxa"/>
            <w:tcBorders>
              <w:left w:val="nil"/>
              <w:bottom w:val="single" w:sz="18" w:space="0" w:color="auto"/>
              <w:right w:val="nil"/>
            </w:tcBorders>
            <w:vAlign w:val="center"/>
          </w:tcPr>
          <w:p w14:paraId="1657F593"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104,739</w:t>
            </w:r>
          </w:p>
        </w:tc>
        <w:tc>
          <w:tcPr>
            <w:tcW w:w="1388" w:type="dxa"/>
            <w:tcBorders>
              <w:left w:val="nil"/>
              <w:bottom w:val="single" w:sz="18" w:space="0" w:color="auto"/>
              <w:right w:val="nil"/>
            </w:tcBorders>
            <w:vAlign w:val="center"/>
          </w:tcPr>
          <w:p w14:paraId="1657F594"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15,729</w:t>
            </w:r>
          </w:p>
        </w:tc>
        <w:tc>
          <w:tcPr>
            <w:tcW w:w="1388" w:type="dxa"/>
            <w:tcBorders>
              <w:left w:val="nil"/>
              <w:bottom w:val="single" w:sz="18" w:space="0" w:color="auto"/>
              <w:right w:val="nil"/>
            </w:tcBorders>
            <w:vAlign w:val="center"/>
          </w:tcPr>
          <w:p w14:paraId="1657F595"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93,926</w:t>
            </w:r>
          </w:p>
        </w:tc>
        <w:tc>
          <w:tcPr>
            <w:tcW w:w="1388" w:type="dxa"/>
            <w:tcBorders>
              <w:left w:val="nil"/>
              <w:bottom w:val="single" w:sz="18" w:space="0" w:color="auto"/>
              <w:right w:val="nil"/>
            </w:tcBorders>
            <w:vAlign w:val="center"/>
          </w:tcPr>
          <w:p w14:paraId="1657F596"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208,602</w:t>
            </w:r>
          </w:p>
        </w:tc>
        <w:tc>
          <w:tcPr>
            <w:tcW w:w="1388" w:type="dxa"/>
            <w:tcBorders>
              <w:left w:val="nil"/>
              <w:bottom w:val="single" w:sz="18" w:space="0" w:color="auto"/>
              <w:right w:val="nil"/>
            </w:tcBorders>
            <w:vAlign w:val="center"/>
          </w:tcPr>
          <w:p w14:paraId="1657F597"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53,634</w:t>
            </w:r>
          </w:p>
        </w:tc>
        <w:tc>
          <w:tcPr>
            <w:tcW w:w="1388" w:type="dxa"/>
            <w:tcBorders>
              <w:left w:val="nil"/>
              <w:bottom w:val="single" w:sz="18" w:space="0" w:color="auto"/>
              <w:right w:val="nil"/>
            </w:tcBorders>
            <w:vAlign w:val="center"/>
          </w:tcPr>
          <w:p w14:paraId="1657F598"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r w:rsidRPr="009A4376">
              <w:rPr>
                <w:rFonts w:ascii="Times New Roman" w:eastAsia="Times New Roman" w:hAnsi="Times New Roman" w:cs="Times New Roman"/>
                <w:color w:val="000000"/>
                <w:sz w:val="24"/>
                <w:szCs w:val="24"/>
              </w:rPr>
              <w:t>28,885</w:t>
            </w:r>
          </w:p>
        </w:tc>
      </w:tr>
    </w:tbl>
    <w:p w14:paraId="1657F59A" w14:textId="77777777" w:rsidR="009A4376" w:rsidRPr="009A4376" w:rsidRDefault="009A4376" w:rsidP="009A4376">
      <w:pPr>
        <w:spacing w:after="0" w:line="240" w:lineRule="auto"/>
        <w:rPr>
          <w:rFonts w:ascii="Times New Roman" w:eastAsia="Times New Roman" w:hAnsi="Times New Roman" w:cs="Times New Roman"/>
          <w:color w:val="000000"/>
          <w:sz w:val="24"/>
          <w:szCs w:val="24"/>
        </w:rPr>
      </w:pPr>
    </w:p>
    <w:p w14:paraId="1657F59B" w14:textId="77777777" w:rsidR="009A4376" w:rsidRPr="009A4376" w:rsidRDefault="009A4376" w:rsidP="009A4376">
      <w:pPr>
        <w:spacing w:after="0" w:line="240" w:lineRule="auto"/>
        <w:rPr>
          <w:rFonts w:ascii="Times New Roman" w:hAnsi="Times New Roman" w:cs="Times New Roman"/>
          <w:sz w:val="24"/>
          <w:szCs w:val="24"/>
        </w:rPr>
      </w:pPr>
    </w:p>
    <w:p w14:paraId="1657F59C"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L.   Specific Effects Analysis Considerations for Recreation and Visitor Services.</w:t>
      </w:r>
    </w:p>
    <w:p w14:paraId="1657F59D" w14:textId="77777777"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For each alternative, analyze the effects (including beneficial effects) of proposed R&amp;VS </w:t>
      </w:r>
      <w:r w:rsidR="00201BB4">
        <w:rPr>
          <w:rFonts w:ascii="Times New Roman" w:hAnsi="Times New Roman" w:cs="Times New Roman"/>
          <w:sz w:val="24"/>
          <w:szCs w:val="24"/>
        </w:rPr>
        <w:t>LUP</w:t>
      </w:r>
      <w:r w:rsidR="00201BB4" w:rsidRPr="009A4376">
        <w:rPr>
          <w:rFonts w:ascii="Times New Roman" w:hAnsi="Times New Roman" w:cs="Times New Roman"/>
          <w:sz w:val="24"/>
          <w:szCs w:val="24"/>
        </w:rPr>
        <w:t xml:space="preserve"> </w:t>
      </w:r>
      <w:r w:rsidRPr="009A4376">
        <w:rPr>
          <w:rFonts w:ascii="Times New Roman" w:hAnsi="Times New Roman" w:cs="Times New Roman"/>
          <w:sz w:val="24"/>
          <w:szCs w:val="24"/>
        </w:rPr>
        <w:t xml:space="preserve">decisions and the effects of proposed </w:t>
      </w:r>
      <w:r w:rsidR="00201BB4">
        <w:rPr>
          <w:rFonts w:ascii="Times New Roman" w:hAnsi="Times New Roman" w:cs="Times New Roman"/>
          <w:sz w:val="24"/>
          <w:szCs w:val="24"/>
        </w:rPr>
        <w:t xml:space="preserve">LUP </w:t>
      </w:r>
      <w:r w:rsidRPr="009A4376">
        <w:rPr>
          <w:rFonts w:ascii="Times New Roman" w:hAnsi="Times New Roman" w:cs="Times New Roman"/>
          <w:sz w:val="24"/>
          <w:szCs w:val="24"/>
        </w:rPr>
        <w:t>decisions by other programs on R&amp;VS. Considerations for the R&amp;VS analysis should be built around planning decision guidance found in BLM Handbook H-1601-1</w:t>
      </w:r>
      <w:r w:rsidR="0065555E">
        <w:rPr>
          <w:rFonts w:ascii="Times New Roman" w:hAnsi="Times New Roman" w:cs="Times New Roman"/>
          <w:sz w:val="24"/>
          <w:szCs w:val="24"/>
        </w:rPr>
        <w:t>,</w:t>
      </w:r>
      <w:r w:rsidRPr="009A4376">
        <w:rPr>
          <w:rFonts w:ascii="Times New Roman" w:hAnsi="Times New Roman" w:cs="Times New Roman"/>
          <w:sz w:val="24"/>
          <w:szCs w:val="24"/>
        </w:rPr>
        <w:t xml:space="preserve"> “Land Use Planning,” Appendix C, page 15. Considerations and examples of effects analysis for R&amp;VS are provided in Illustration </w:t>
      </w:r>
      <w:r w:rsidR="004C6B9A">
        <w:rPr>
          <w:rFonts w:ascii="Times New Roman" w:hAnsi="Times New Roman" w:cs="Times New Roman"/>
          <w:sz w:val="24"/>
          <w:szCs w:val="24"/>
        </w:rPr>
        <w:t>5</w:t>
      </w:r>
      <w:r w:rsidRPr="009A4376">
        <w:rPr>
          <w:rFonts w:ascii="Times New Roman" w:hAnsi="Times New Roman" w:cs="Times New Roman"/>
          <w:sz w:val="24"/>
          <w:szCs w:val="24"/>
        </w:rPr>
        <w:t>.</w:t>
      </w:r>
    </w:p>
    <w:p w14:paraId="1657F59E" w14:textId="77777777" w:rsidR="009A4376" w:rsidRPr="009A4376" w:rsidRDefault="009A4376" w:rsidP="009A4376">
      <w:pPr>
        <w:spacing w:after="0" w:line="240" w:lineRule="auto"/>
        <w:rPr>
          <w:rFonts w:ascii="Times New Roman" w:hAnsi="Times New Roman" w:cs="Times New Roman"/>
          <w:sz w:val="24"/>
          <w:szCs w:val="24"/>
        </w:rPr>
      </w:pPr>
    </w:p>
    <w:p w14:paraId="1657F59F"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w:t>
      </w:r>
      <w:r w:rsidRPr="009A4376">
        <w:rPr>
          <w:rFonts w:ascii="Times New Roman" w:hAnsi="Times New Roman" w:cs="Times New Roman"/>
          <w:b/>
          <w:sz w:val="24"/>
          <w:szCs w:val="24"/>
        </w:rPr>
        <w:t>Analyzing the Effects of the No Action Alternative.</w:t>
      </w:r>
      <w:r w:rsidRPr="009A4376">
        <w:rPr>
          <w:rFonts w:ascii="Times New Roman" w:hAnsi="Times New Roman" w:cs="Times New Roman"/>
          <w:sz w:val="24"/>
          <w:szCs w:val="24"/>
        </w:rPr>
        <w:t xml:space="preserve"> Analyzing and quantifying the </w:t>
      </w:r>
    </w:p>
    <w:p w14:paraId="1657F5A0"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existing</w:t>
      </w:r>
      <w:proofErr w:type="gramEnd"/>
      <w:r w:rsidRPr="009A4376">
        <w:rPr>
          <w:rFonts w:ascii="Times New Roman" w:hAnsi="Times New Roman" w:cs="Times New Roman"/>
          <w:sz w:val="24"/>
          <w:szCs w:val="24"/>
        </w:rPr>
        <w:t xml:space="preserve"> conditions of the affected resources within the identified geographic scope provides a baseline for impacts analysis. For the no action alternative, describe the consequences as if there were no change in existing management (implementation actions, settings, or outcomes). This analysis should identify any actions that, if continued, are not in compliance with existing laws, regulations, and policy. Continuing to manage every BLM acre as either a</w:t>
      </w:r>
      <w:r w:rsidR="00DE08A2">
        <w:rPr>
          <w:rFonts w:ascii="Times New Roman" w:hAnsi="Times New Roman" w:cs="Times New Roman"/>
          <w:sz w:val="24"/>
          <w:szCs w:val="24"/>
        </w:rPr>
        <w:t>n</w:t>
      </w:r>
      <w:r w:rsidRPr="009A4376">
        <w:rPr>
          <w:rFonts w:ascii="Times New Roman" w:hAnsi="Times New Roman" w:cs="Times New Roman"/>
          <w:sz w:val="24"/>
          <w:szCs w:val="24"/>
        </w:rPr>
        <w:t xml:space="preserve"> SRMA or ERMA is no longer required. For an example, see Illustration</w:t>
      </w:r>
      <w:r w:rsidR="004C6B9A">
        <w:rPr>
          <w:rFonts w:ascii="Times New Roman" w:hAnsi="Times New Roman" w:cs="Times New Roman"/>
          <w:sz w:val="24"/>
          <w:szCs w:val="24"/>
        </w:rPr>
        <w:t xml:space="preserve"> 5</w:t>
      </w:r>
      <w:r w:rsidRPr="009A4376">
        <w:rPr>
          <w:rFonts w:ascii="Times New Roman" w:hAnsi="Times New Roman" w:cs="Times New Roman"/>
          <w:sz w:val="24"/>
          <w:szCs w:val="24"/>
        </w:rPr>
        <w:t>.</w:t>
      </w:r>
    </w:p>
    <w:p w14:paraId="1657F5A1" w14:textId="77777777" w:rsidR="009A4376" w:rsidRPr="009A4376" w:rsidRDefault="009A4376" w:rsidP="009A4376">
      <w:pPr>
        <w:spacing w:after="0" w:line="240" w:lineRule="auto"/>
        <w:rPr>
          <w:rFonts w:ascii="Times New Roman" w:hAnsi="Times New Roman" w:cs="Times New Roman"/>
          <w:sz w:val="24"/>
          <w:szCs w:val="24"/>
        </w:rPr>
      </w:pPr>
    </w:p>
    <w:p w14:paraId="1657F5A2"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2.   </w:t>
      </w:r>
      <w:r w:rsidRPr="009A4376">
        <w:rPr>
          <w:rFonts w:ascii="Times New Roman" w:hAnsi="Times New Roman" w:cs="Times New Roman"/>
          <w:b/>
          <w:sz w:val="24"/>
          <w:szCs w:val="24"/>
        </w:rPr>
        <w:t>Effects Analysis Considerations for SRMAs.</w:t>
      </w:r>
      <w:r w:rsidRPr="009A4376">
        <w:rPr>
          <w:rFonts w:ascii="Times New Roman" w:hAnsi="Times New Roman" w:cs="Times New Roman"/>
          <w:sz w:val="24"/>
          <w:szCs w:val="24"/>
        </w:rPr>
        <w:t xml:space="preserve"> The effects analysis should recognize that </w:t>
      </w:r>
    </w:p>
    <w:p w14:paraId="1657F5A3" w14:textId="51C5A41A"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SRMAs are designations where the existing or proposed recreation opportunities and RSCs are acknowledged for their unique value, importance, and/or distinctiveness, especially as compared to other areas used for recreation. SRMAs are managed to protect and enhance a targeted set of activities, experiences, benefits, and desired RSCs. Within SRMAs, R&amp;VS management is recognized as the predominant LUP focus, where specific recreation opportunities and RSCs are managed and protected on a long-term basis. For examples of effects analysis considerations regarding SRMAs, see Illustration </w:t>
      </w:r>
      <w:r w:rsidR="004C6B9A">
        <w:rPr>
          <w:rFonts w:ascii="Times New Roman" w:hAnsi="Times New Roman" w:cs="Times New Roman"/>
          <w:sz w:val="24"/>
          <w:szCs w:val="24"/>
        </w:rPr>
        <w:t>5</w:t>
      </w:r>
      <w:r w:rsidRPr="009A4376">
        <w:rPr>
          <w:rFonts w:ascii="Times New Roman" w:hAnsi="Times New Roman" w:cs="Times New Roman"/>
          <w:sz w:val="24"/>
          <w:szCs w:val="24"/>
        </w:rPr>
        <w:t>.</w:t>
      </w:r>
    </w:p>
    <w:p w14:paraId="1657F5A4" w14:textId="77777777" w:rsidR="009A4376" w:rsidRPr="009A4376" w:rsidRDefault="009A4376" w:rsidP="009A4376">
      <w:pPr>
        <w:spacing w:after="0" w:line="240" w:lineRule="auto"/>
        <w:rPr>
          <w:rFonts w:ascii="Times New Roman" w:eastAsia="Times New Roman" w:hAnsi="Times New Roman" w:cs="Times New Roman"/>
          <w:color w:val="000000"/>
          <w:sz w:val="16"/>
          <w:szCs w:val="16"/>
        </w:rPr>
      </w:pPr>
    </w:p>
    <w:p w14:paraId="1657F5A5"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3.   </w:t>
      </w:r>
      <w:r w:rsidRPr="009A4376">
        <w:rPr>
          <w:rFonts w:ascii="Times New Roman" w:hAnsi="Times New Roman" w:cs="Times New Roman"/>
          <w:b/>
          <w:sz w:val="24"/>
          <w:szCs w:val="24"/>
        </w:rPr>
        <w:t>Effects Analysis Considerations for ERMAs.</w:t>
      </w:r>
      <w:r w:rsidRPr="009A4376">
        <w:rPr>
          <w:rFonts w:ascii="Times New Roman" w:hAnsi="Times New Roman" w:cs="Times New Roman"/>
          <w:sz w:val="24"/>
          <w:szCs w:val="24"/>
        </w:rPr>
        <w:t xml:space="preserve"> The effects analysis should recognize that </w:t>
      </w:r>
    </w:p>
    <w:p w14:paraId="1657F5A6" w14:textId="55B5583B" w:rsidR="009A4376" w:rsidRPr="009A4376" w:rsidRDefault="009A4376" w:rsidP="009A4376">
      <w:pPr>
        <w:spacing w:after="0" w:line="240" w:lineRule="auto"/>
        <w:ind w:left="630"/>
        <w:rPr>
          <w:rFonts w:ascii="Times New Roman" w:hAnsi="Times New Roman" w:cs="Times New Roman"/>
          <w:sz w:val="24"/>
          <w:szCs w:val="24"/>
        </w:rPr>
      </w:pPr>
      <w:r w:rsidRPr="009A4376">
        <w:rPr>
          <w:rFonts w:ascii="Times New Roman" w:hAnsi="Times New Roman" w:cs="Times New Roman"/>
          <w:sz w:val="24"/>
          <w:szCs w:val="24"/>
        </w:rPr>
        <w:t xml:space="preserve">ERMAs are administrative units that require specific management consideration in order to address recreation use, demand, or R&amp;VS program investments. ERMAs are managed to support and sustain principal recreation activities and associated qualities and conditions. Management of ERMAs is commensurate with the management of other resources and resource uses. For examples of effects analysis considerations regarding ERMAs, see Illustration </w:t>
      </w:r>
      <w:r w:rsidR="004C6B9A">
        <w:rPr>
          <w:rFonts w:ascii="Times New Roman" w:hAnsi="Times New Roman" w:cs="Times New Roman"/>
          <w:sz w:val="24"/>
          <w:szCs w:val="24"/>
        </w:rPr>
        <w:t>5</w:t>
      </w:r>
      <w:r w:rsidRPr="009A4376">
        <w:rPr>
          <w:rFonts w:ascii="Times New Roman" w:hAnsi="Times New Roman" w:cs="Times New Roman"/>
          <w:sz w:val="24"/>
          <w:szCs w:val="24"/>
        </w:rPr>
        <w:t>.</w:t>
      </w:r>
    </w:p>
    <w:p w14:paraId="1657F5A7" w14:textId="77777777" w:rsidR="009A4376" w:rsidRPr="009A4376" w:rsidRDefault="009A4376" w:rsidP="009A4376">
      <w:pPr>
        <w:spacing w:after="0" w:line="240" w:lineRule="auto"/>
        <w:rPr>
          <w:rFonts w:ascii="Times New Roman" w:hAnsi="Times New Roman" w:cs="Times New Roman"/>
          <w:sz w:val="24"/>
          <w:szCs w:val="24"/>
        </w:rPr>
      </w:pPr>
    </w:p>
    <w:p w14:paraId="1657F5A8" w14:textId="77777777" w:rsidR="009A4376" w:rsidRPr="009A4376" w:rsidRDefault="009A4376" w:rsidP="009A4376">
      <w:pPr>
        <w:spacing w:after="0" w:line="240" w:lineRule="auto"/>
        <w:ind w:left="270"/>
        <w:rPr>
          <w:rFonts w:ascii="Times New Roman" w:hAnsi="Times New Roman" w:cs="Times New Roman"/>
          <w:b/>
          <w:sz w:val="24"/>
          <w:szCs w:val="24"/>
        </w:rPr>
      </w:pPr>
      <w:r w:rsidRPr="009A4376">
        <w:rPr>
          <w:rFonts w:ascii="Times New Roman" w:hAnsi="Times New Roman" w:cs="Times New Roman"/>
          <w:sz w:val="24"/>
          <w:szCs w:val="24"/>
        </w:rPr>
        <w:t xml:space="preserve">4.   </w:t>
      </w:r>
      <w:r w:rsidRPr="009A4376">
        <w:rPr>
          <w:rFonts w:ascii="Times New Roman" w:hAnsi="Times New Roman" w:cs="Times New Roman"/>
          <w:b/>
          <w:sz w:val="24"/>
          <w:szCs w:val="24"/>
        </w:rPr>
        <w:t xml:space="preserve">Effects Analysis Considerations for Lands Not Designated as a Recreation </w:t>
      </w:r>
    </w:p>
    <w:p w14:paraId="5B757527" w14:textId="77777777" w:rsidR="008D30FE" w:rsidRDefault="009A4376" w:rsidP="009A4376">
      <w:pPr>
        <w:spacing w:after="0" w:line="240" w:lineRule="auto"/>
        <w:ind w:left="630"/>
        <w:rPr>
          <w:rFonts w:ascii="Times New Roman" w:hAnsi="Times New Roman" w:cs="Times New Roman"/>
          <w:sz w:val="24"/>
          <w:szCs w:val="24"/>
        </w:rPr>
        <w:sectPr w:rsidR="008D30FE" w:rsidSect="003A7C61">
          <w:headerReference w:type="default" r:id="rId105"/>
          <w:pgSz w:w="12240" w:h="15840"/>
          <w:pgMar w:top="1008" w:right="1440" w:bottom="720" w:left="1440" w:header="864" w:footer="720" w:gutter="0"/>
          <w:pgNumType w:start="1"/>
          <w:cols w:space="720"/>
          <w:noEndnote/>
          <w:docGrid w:linePitch="299"/>
        </w:sectPr>
      </w:pPr>
      <w:proofErr w:type="gramStart"/>
      <w:r w:rsidRPr="009A4376">
        <w:rPr>
          <w:rFonts w:ascii="Times New Roman" w:hAnsi="Times New Roman" w:cs="Times New Roman"/>
          <w:b/>
          <w:sz w:val="24"/>
          <w:szCs w:val="24"/>
        </w:rPr>
        <w:t>Management Area.</w:t>
      </w:r>
      <w:proofErr w:type="gramEnd"/>
      <w:r w:rsidRPr="009A4376">
        <w:rPr>
          <w:rFonts w:ascii="Times New Roman" w:hAnsi="Times New Roman" w:cs="Times New Roman"/>
          <w:sz w:val="24"/>
          <w:szCs w:val="24"/>
        </w:rPr>
        <w:t xml:space="preserve"> The effects analysis should recognize that public lands not designated as RMAs are managed to meet basic R&amp;VS and resource stewardship needs. Although recreation is not emphasized, recreation activities may occur. Recreation uses </w:t>
      </w:r>
    </w:p>
    <w:p w14:paraId="1657F5A9" w14:textId="269273E9"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lastRenderedPageBreak/>
        <w:t>that</w:t>
      </w:r>
      <w:proofErr w:type="gramEnd"/>
      <w:r w:rsidRPr="009A4376">
        <w:rPr>
          <w:rFonts w:ascii="Times New Roman" w:hAnsi="Times New Roman" w:cs="Times New Roman"/>
          <w:sz w:val="24"/>
          <w:szCs w:val="24"/>
        </w:rPr>
        <w:t xml:space="preserve"> are not in conflict with the primary uses of these lands are allowed. The R&amp;VS program adaptively implements actions as necessary to address basic R&amp;VS and resource stewardship needs. For an example of an effects analysis consideration for land not designated as an RMA, see Illustration </w:t>
      </w:r>
      <w:r w:rsidR="004C6B9A">
        <w:rPr>
          <w:rFonts w:ascii="Times New Roman" w:hAnsi="Times New Roman" w:cs="Times New Roman"/>
          <w:sz w:val="24"/>
          <w:szCs w:val="24"/>
        </w:rPr>
        <w:t>5</w:t>
      </w:r>
      <w:r w:rsidRPr="009A4376">
        <w:rPr>
          <w:rFonts w:ascii="Times New Roman" w:hAnsi="Times New Roman" w:cs="Times New Roman"/>
          <w:sz w:val="24"/>
          <w:szCs w:val="24"/>
        </w:rPr>
        <w:t xml:space="preserve">. </w:t>
      </w:r>
    </w:p>
    <w:p w14:paraId="1657F5AA" w14:textId="77777777" w:rsidR="009A4376" w:rsidRPr="009A4376" w:rsidRDefault="009A4376" w:rsidP="009A4376">
      <w:pPr>
        <w:spacing w:after="0" w:line="240" w:lineRule="auto"/>
        <w:rPr>
          <w:rFonts w:ascii="Times New Roman" w:hAnsi="Times New Roman" w:cs="Times New Roman"/>
          <w:b/>
          <w:caps/>
          <w:color w:val="000000"/>
          <w:sz w:val="24"/>
          <w:szCs w:val="24"/>
        </w:rPr>
      </w:pPr>
    </w:p>
    <w:p w14:paraId="1657F5AB"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M.   Development of the Preferred Alternative.</w:t>
      </w:r>
    </w:p>
    <w:p w14:paraId="1657F5AC" w14:textId="67A07F7D" w:rsidR="009B67BE" w:rsidRPr="00921B9C" w:rsidRDefault="009B67BE" w:rsidP="009A4376">
      <w:pPr>
        <w:spacing w:after="0" w:line="240" w:lineRule="auto"/>
        <w:rPr>
          <w:rFonts w:ascii="Times New Roman" w:hAnsi="Times New Roman" w:cs="Times New Roman"/>
          <w:sz w:val="24"/>
          <w:szCs w:val="24"/>
        </w:rPr>
      </w:pPr>
      <w:r w:rsidRPr="00921B9C">
        <w:rPr>
          <w:rFonts w:ascii="Times New Roman" w:hAnsi="Times New Roman" w:cs="Times New Roman"/>
          <w:sz w:val="24"/>
          <w:szCs w:val="24"/>
        </w:rPr>
        <w:t xml:space="preserve">By evaluating the alternatives in the EIS, the BLM must determine which combination of potential planning decisions contained in the alternatives best meets </w:t>
      </w:r>
      <w:r w:rsidR="0046627E">
        <w:rPr>
          <w:rFonts w:ascii="Times New Roman" w:hAnsi="Times New Roman" w:cs="Times New Roman"/>
          <w:sz w:val="24"/>
          <w:szCs w:val="24"/>
        </w:rPr>
        <w:t xml:space="preserve">the </w:t>
      </w:r>
      <w:r w:rsidRPr="00921B9C">
        <w:rPr>
          <w:rFonts w:ascii="Times New Roman" w:hAnsi="Times New Roman" w:cs="Times New Roman"/>
          <w:sz w:val="24"/>
          <w:szCs w:val="24"/>
        </w:rPr>
        <w:t>multiple</w:t>
      </w:r>
      <w:r w:rsidR="0046627E">
        <w:rPr>
          <w:rFonts w:ascii="Times New Roman" w:hAnsi="Times New Roman" w:cs="Times New Roman"/>
          <w:sz w:val="24"/>
          <w:szCs w:val="24"/>
        </w:rPr>
        <w:t>-</w:t>
      </w:r>
      <w:r w:rsidRPr="00921B9C">
        <w:rPr>
          <w:rFonts w:ascii="Times New Roman" w:hAnsi="Times New Roman" w:cs="Times New Roman"/>
          <w:sz w:val="24"/>
          <w:szCs w:val="24"/>
        </w:rPr>
        <w:t xml:space="preserve">use and sustained yield </w:t>
      </w:r>
      <w:r w:rsidR="0046627E">
        <w:rPr>
          <w:rFonts w:ascii="Times New Roman" w:hAnsi="Times New Roman" w:cs="Times New Roman"/>
          <w:sz w:val="24"/>
          <w:szCs w:val="24"/>
        </w:rPr>
        <w:t>principles</w:t>
      </w:r>
      <w:r w:rsidRPr="00921B9C">
        <w:rPr>
          <w:rFonts w:ascii="Times New Roman" w:hAnsi="Times New Roman" w:cs="Times New Roman"/>
          <w:sz w:val="24"/>
          <w:szCs w:val="24"/>
        </w:rPr>
        <w:t xml:space="preserve"> of Section 103(c) of FLPMA (43 U.S.C. 1702(c)). If any one alternative contains the desired combination of potential planning decisions, then that alternative should be identified as the preferred alternative. If the combination of potential planning decisions is drawn from different alternatives, then those potential planning decisions should be compiled into a new alternative (identified as the preferred alternative) and the impacts analyzed accordingly.</w:t>
      </w:r>
    </w:p>
    <w:p w14:paraId="1657F5AD" w14:textId="77777777" w:rsidR="009A4376" w:rsidRPr="009A4376" w:rsidRDefault="009A4376" w:rsidP="009A4376">
      <w:pPr>
        <w:spacing w:after="0" w:line="240" w:lineRule="auto"/>
        <w:rPr>
          <w:rFonts w:ascii="Times New Roman" w:hAnsi="Times New Roman" w:cs="Times New Roman"/>
          <w:sz w:val="24"/>
          <w:szCs w:val="24"/>
        </w:rPr>
      </w:pPr>
    </w:p>
    <w:p w14:paraId="1657F5AE"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N.   Publish the Draft Resource Management Plan/Environmental Impact Statement</w:t>
      </w:r>
      <w:r w:rsidR="0065555E">
        <w:rPr>
          <w:rFonts w:ascii="Times New Roman" w:hAnsi="Times New Roman" w:cs="Times New Roman"/>
          <w:b/>
          <w:sz w:val="24"/>
          <w:szCs w:val="24"/>
        </w:rPr>
        <w:t>,</w:t>
      </w:r>
      <w:r w:rsidRPr="009A4376">
        <w:rPr>
          <w:rFonts w:ascii="Times New Roman" w:hAnsi="Times New Roman" w:cs="Times New Roman"/>
          <w:b/>
          <w:sz w:val="24"/>
          <w:szCs w:val="24"/>
        </w:rPr>
        <w:t xml:space="preserve"> and Provide a Public Comment Period.</w:t>
      </w:r>
    </w:p>
    <w:p w14:paraId="1657F5AF" w14:textId="40774592"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The draft resource management plan (RMP)/EIS describes the purpose and need for the LUP, the affected environment, the alternatives for managing public lands within the planning area (including the preferred alternative), the environmental impacts of those alternatives, and the consultation and coordination in which the BLM engaged in developing the plan. The BLM must provide at least 90 days for the public to comment on the draft RMP </w:t>
      </w:r>
      <w:r w:rsidR="00946C6E">
        <w:rPr>
          <w:rFonts w:ascii="Times New Roman" w:hAnsi="Times New Roman" w:cs="Times New Roman"/>
          <w:sz w:val="24"/>
          <w:szCs w:val="24"/>
        </w:rPr>
        <w:t>(</w:t>
      </w:r>
      <w:r w:rsidR="008C2519">
        <w:rPr>
          <w:rFonts w:ascii="Times New Roman" w:hAnsi="Times New Roman" w:cs="Times New Roman"/>
          <w:sz w:val="24"/>
          <w:szCs w:val="24"/>
        </w:rPr>
        <w:t xml:space="preserve">or RMP </w:t>
      </w:r>
      <w:r w:rsidRPr="009A4376">
        <w:rPr>
          <w:rFonts w:ascii="Times New Roman" w:hAnsi="Times New Roman" w:cs="Times New Roman"/>
          <w:sz w:val="24"/>
          <w:szCs w:val="24"/>
        </w:rPr>
        <w:t>amendment</w:t>
      </w:r>
      <w:r w:rsidR="00946C6E">
        <w:rPr>
          <w:rFonts w:ascii="Times New Roman" w:hAnsi="Times New Roman" w:cs="Times New Roman"/>
          <w:sz w:val="24"/>
          <w:szCs w:val="24"/>
        </w:rPr>
        <w:t>)</w:t>
      </w:r>
      <w:r w:rsidRPr="009A4376">
        <w:rPr>
          <w:rFonts w:ascii="Times New Roman" w:hAnsi="Times New Roman" w:cs="Times New Roman"/>
          <w:sz w:val="24"/>
          <w:szCs w:val="24"/>
        </w:rPr>
        <w:t xml:space="preserve"> and draft EIS. This public comment period officially starts when the Environmental Protection Agency publishes a notice of availability in the Federal Register (43 CFR 1610.2(e)). The BLM also publishes a notice of availability in the Federal Register to provide information about the project, comment period, contact information, and other supplemental information not contained in the Environmental Protection Agency’s notice of availability.</w:t>
      </w:r>
    </w:p>
    <w:p w14:paraId="1657F5B0" w14:textId="77777777" w:rsidR="009A4376" w:rsidRPr="009A4376" w:rsidRDefault="009A4376" w:rsidP="009A4376">
      <w:pPr>
        <w:spacing w:after="0" w:line="240" w:lineRule="auto"/>
        <w:rPr>
          <w:rFonts w:ascii="Times New Roman" w:hAnsi="Times New Roman" w:cs="Times New Roman"/>
          <w:sz w:val="24"/>
          <w:szCs w:val="24"/>
        </w:rPr>
      </w:pPr>
    </w:p>
    <w:p w14:paraId="1657F5B1"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O.   Responding to Comments.</w:t>
      </w:r>
    </w:p>
    <w:p w14:paraId="1657F5B2" w14:textId="3690A7FD"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The R&amp;VS lead evaluates public comments received on the draft LUP/EIS related to the R&amp;VS program. Public comments may be submitted in a variety of forms, including written, electronic, and oral. The BLM must assess and consider all comments received.</w:t>
      </w:r>
      <w:r w:rsidR="008C2519">
        <w:rPr>
          <w:rFonts w:ascii="Times New Roman" w:hAnsi="Times New Roman" w:cs="Times New Roman"/>
          <w:sz w:val="24"/>
          <w:szCs w:val="24"/>
        </w:rPr>
        <w:t xml:space="preserve"> </w:t>
      </w:r>
      <w:r w:rsidRPr="009A4376">
        <w:rPr>
          <w:rFonts w:ascii="Times New Roman" w:hAnsi="Times New Roman" w:cs="Times New Roman"/>
          <w:sz w:val="24"/>
          <w:szCs w:val="24"/>
        </w:rPr>
        <w:t>However, similar or “like” comments</w:t>
      </w:r>
      <w:r w:rsidR="00A529CD">
        <w:rPr>
          <w:rFonts w:ascii="Times New Roman" w:hAnsi="Times New Roman" w:cs="Times New Roman"/>
          <w:sz w:val="24"/>
          <w:szCs w:val="24"/>
        </w:rPr>
        <w:t>,</w:t>
      </w:r>
      <w:r w:rsidRPr="009A4376">
        <w:rPr>
          <w:rFonts w:ascii="Times New Roman" w:hAnsi="Times New Roman" w:cs="Times New Roman"/>
          <w:sz w:val="24"/>
          <w:szCs w:val="24"/>
        </w:rPr>
        <w:t xml:space="preserve"> may be grouped for analysis. Although the BLM is not required to write to individual commenters to explain how their comments were addressed, the BLM is required to respond to substantive comments and include the response</w:t>
      </w:r>
      <w:r w:rsidR="00FB3E0B">
        <w:rPr>
          <w:rFonts w:ascii="Times New Roman" w:hAnsi="Times New Roman" w:cs="Times New Roman"/>
          <w:sz w:val="24"/>
          <w:szCs w:val="24"/>
        </w:rPr>
        <w:t>s</w:t>
      </w:r>
      <w:r w:rsidRPr="009A4376">
        <w:rPr>
          <w:rFonts w:ascii="Times New Roman" w:hAnsi="Times New Roman" w:cs="Times New Roman"/>
          <w:sz w:val="24"/>
          <w:szCs w:val="24"/>
        </w:rPr>
        <w:t xml:space="preserve"> in the proposed RMP </w:t>
      </w:r>
      <w:r w:rsidR="00322195">
        <w:rPr>
          <w:rFonts w:ascii="Times New Roman" w:hAnsi="Times New Roman" w:cs="Times New Roman"/>
          <w:sz w:val="24"/>
          <w:szCs w:val="24"/>
        </w:rPr>
        <w:t>(</w:t>
      </w:r>
      <w:r w:rsidR="008C2519">
        <w:rPr>
          <w:rFonts w:ascii="Times New Roman" w:hAnsi="Times New Roman" w:cs="Times New Roman"/>
          <w:sz w:val="24"/>
          <w:szCs w:val="24"/>
        </w:rPr>
        <w:t xml:space="preserve">or RMP </w:t>
      </w:r>
      <w:r w:rsidRPr="009A4376">
        <w:rPr>
          <w:rFonts w:ascii="Times New Roman" w:hAnsi="Times New Roman" w:cs="Times New Roman"/>
          <w:sz w:val="24"/>
          <w:szCs w:val="24"/>
        </w:rPr>
        <w:t>amendment</w:t>
      </w:r>
      <w:r w:rsidR="00322195">
        <w:rPr>
          <w:rFonts w:ascii="Times New Roman" w:hAnsi="Times New Roman" w:cs="Times New Roman"/>
          <w:sz w:val="24"/>
          <w:szCs w:val="24"/>
        </w:rPr>
        <w:t>)</w:t>
      </w:r>
      <w:r w:rsidRPr="009A4376">
        <w:rPr>
          <w:rFonts w:ascii="Times New Roman" w:hAnsi="Times New Roman" w:cs="Times New Roman"/>
          <w:sz w:val="24"/>
          <w:szCs w:val="24"/>
        </w:rPr>
        <w:t xml:space="preserve"> and final EIS. The BLM responds to public comments by one of the following ways (40 CFR 1503.4(a)): </w:t>
      </w:r>
    </w:p>
    <w:p w14:paraId="1657F5B3" w14:textId="77777777" w:rsidR="009A4376" w:rsidRPr="009A4376" w:rsidRDefault="009A4376" w:rsidP="009A4376">
      <w:pPr>
        <w:spacing w:after="0" w:line="240" w:lineRule="auto"/>
        <w:rPr>
          <w:rFonts w:ascii="Times New Roman" w:hAnsi="Times New Roman" w:cs="Times New Roman"/>
          <w:sz w:val="24"/>
          <w:szCs w:val="24"/>
        </w:rPr>
      </w:pPr>
    </w:p>
    <w:p w14:paraId="1657F5B4"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1.   Modifying alternatives, including the proposed action. </w:t>
      </w:r>
    </w:p>
    <w:p w14:paraId="1657F5B5" w14:textId="77777777" w:rsidR="009A4376" w:rsidRPr="009A4376" w:rsidRDefault="009A4376" w:rsidP="009A4376">
      <w:pPr>
        <w:spacing w:after="0" w:line="240" w:lineRule="auto"/>
        <w:rPr>
          <w:rFonts w:ascii="Times New Roman" w:hAnsi="Times New Roman" w:cs="Times New Roman"/>
          <w:sz w:val="24"/>
          <w:szCs w:val="24"/>
        </w:rPr>
      </w:pPr>
    </w:p>
    <w:p w14:paraId="1657F5B6"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2.   Developing and evaluating alternatives not previously given serious consideration. </w:t>
      </w:r>
    </w:p>
    <w:p w14:paraId="1657F5B7" w14:textId="77777777" w:rsidR="009A4376" w:rsidRPr="009A4376" w:rsidRDefault="009A4376" w:rsidP="009A4376">
      <w:pPr>
        <w:spacing w:after="0" w:line="240" w:lineRule="auto"/>
        <w:rPr>
          <w:rFonts w:ascii="Times New Roman" w:hAnsi="Times New Roman" w:cs="Times New Roman"/>
          <w:sz w:val="24"/>
          <w:szCs w:val="24"/>
        </w:rPr>
      </w:pPr>
    </w:p>
    <w:p w14:paraId="1657F5B8"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3.   Supplementing, improving, or modifying analysis.</w:t>
      </w:r>
    </w:p>
    <w:p w14:paraId="1657F5B9" w14:textId="77777777" w:rsidR="009A4376" w:rsidRPr="009A4376" w:rsidRDefault="009A4376" w:rsidP="009A4376">
      <w:pPr>
        <w:spacing w:after="0" w:line="240" w:lineRule="auto"/>
        <w:rPr>
          <w:rFonts w:ascii="Times New Roman" w:hAnsi="Times New Roman" w:cs="Times New Roman"/>
          <w:sz w:val="24"/>
          <w:szCs w:val="24"/>
        </w:rPr>
      </w:pPr>
    </w:p>
    <w:p w14:paraId="1657F5BA"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4.   Making factual corrections.</w:t>
      </w:r>
    </w:p>
    <w:p w14:paraId="1657F5BC" w14:textId="77777777" w:rsidR="00C845E9" w:rsidRDefault="00C845E9" w:rsidP="009A4376">
      <w:pPr>
        <w:spacing w:after="0" w:line="240" w:lineRule="auto"/>
        <w:ind w:left="270"/>
        <w:rPr>
          <w:rFonts w:ascii="Times New Roman" w:hAnsi="Times New Roman" w:cs="Times New Roman"/>
          <w:sz w:val="24"/>
          <w:szCs w:val="24"/>
        </w:rPr>
      </w:pPr>
    </w:p>
    <w:p w14:paraId="304EBC6D" w14:textId="77777777" w:rsidR="008D30FE" w:rsidRDefault="008D30FE" w:rsidP="009A4376">
      <w:pPr>
        <w:spacing w:after="0" w:line="240" w:lineRule="auto"/>
        <w:ind w:left="270"/>
        <w:rPr>
          <w:rFonts w:ascii="Times New Roman" w:hAnsi="Times New Roman" w:cs="Times New Roman"/>
          <w:sz w:val="24"/>
          <w:szCs w:val="24"/>
        </w:rPr>
      </w:pPr>
    </w:p>
    <w:p w14:paraId="1BFECCFC" w14:textId="77777777" w:rsidR="008D30FE" w:rsidRDefault="008D30FE" w:rsidP="009A4376">
      <w:pPr>
        <w:spacing w:after="0" w:line="240" w:lineRule="auto"/>
        <w:ind w:left="270"/>
        <w:rPr>
          <w:rFonts w:ascii="Times New Roman" w:hAnsi="Times New Roman" w:cs="Times New Roman"/>
          <w:sz w:val="24"/>
          <w:szCs w:val="24"/>
        </w:rPr>
        <w:sectPr w:rsidR="008D30FE" w:rsidSect="003A7C61">
          <w:headerReference w:type="default" r:id="rId106"/>
          <w:pgSz w:w="12240" w:h="15840"/>
          <w:pgMar w:top="1008" w:right="1440" w:bottom="720" w:left="1440" w:header="864" w:footer="720" w:gutter="0"/>
          <w:pgNumType w:start="1"/>
          <w:cols w:space="720"/>
          <w:noEndnote/>
          <w:docGrid w:linePitch="299"/>
        </w:sectPr>
      </w:pPr>
    </w:p>
    <w:p w14:paraId="1657F5BE" w14:textId="579F7956"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lastRenderedPageBreak/>
        <w:t>5.   Explaining why comments do not warrant further response</w:t>
      </w:r>
      <w:r w:rsidR="0065555E">
        <w:rPr>
          <w:rFonts w:ascii="Times New Roman" w:hAnsi="Times New Roman" w:cs="Times New Roman"/>
          <w:sz w:val="24"/>
          <w:szCs w:val="24"/>
        </w:rPr>
        <w:t>,</w:t>
      </w:r>
      <w:r w:rsidRPr="009A4376">
        <w:rPr>
          <w:rFonts w:ascii="Times New Roman" w:hAnsi="Times New Roman" w:cs="Times New Roman"/>
          <w:sz w:val="24"/>
          <w:szCs w:val="24"/>
        </w:rPr>
        <w:t xml:space="preserve"> citing the sources, authorities, </w:t>
      </w:r>
    </w:p>
    <w:p w14:paraId="1657F5BF" w14:textId="77777777"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or</w:t>
      </w:r>
      <w:proofErr w:type="gramEnd"/>
      <w:r w:rsidRPr="009A4376">
        <w:rPr>
          <w:rFonts w:ascii="Times New Roman" w:hAnsi="Times New Roman" w:cs="Times New Roman"/>
          <w:sz w:val="24"/>
          <w:szCs w:val="24"/>
        </w:rPr>
        <w:t xml:space="preserve"> reasons that support the agency’s position, and, if appropriate, indicating those circumstances that would trigger reappraisal or further response. </w:t>
      </w:r>
    </w:p>
    <w:p w14:paraId="1657F5C0" w14:textId="77777777" w:rsidR="009A4376" w:rsidRPr="009A4376" w:rsidRDefault="009A4376" w:rsidP="009A4376">
      <w:pPr>
        <w:spacing w:after="0" w:line="240" w:lineRule="auto"/>
        <w:rPr>
          <w:rFonts w:ascii="Times New Roman" w:hAnsi="Times New Roman" w:cs="Times New Roman"/>
          <w:sz w:val="24"/>
          <w:szCs w:val="24"/>
        </w:rPr>
      </w:pPr>
    </w:p>
    <w:p w14:paraId="1657F5C1"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P.   Prepare and Analyze a Proposed Land Use Plan/Final Environmental Impact Statement.</w:t>
      </w:r>
    </w:p>
    <w:p w14:paraId="1657F5C2" w14:textId="0CA9E96E"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The proposed </w:t>
      </w:r>
      <w:r w:rsidR="00544510">
        <w:rPr>
          <w:rFonts w:ascii="Times New Roman" w:hAnsi="Times New Roman" w:cs="Times New Roman"/>
          <w:sz w:val="24"/>
          <w:szCs w:val="24"/>
        </w:rPr>
        <w:t>LUP</w:t>
      </w:r>
      <w:r w:rsidRPr="009A4376">
        <w:rPr>
          <w:rFonts w:ascii="Times New Roman" w:hAnsi="Times New Roman" w:cs="Times New Roman"/>
          <w:sz w:val="24"/>
          <w:szCs w:val="24"/>
        </w:rPr>
        <w:t xml:space="preserve">/final EIS builds on the draft </w:t>
      </w:r>
      <w:r w:rsidR="00544510">
        <w:rPr>
          <w:rFonts w:ascii="Times New Roman" w:hAnsi="Times New Roman" w:cs="Times New Roman"/>
          <w:sz w:val="24"/>
          <w:szCs w:val="24"/>
        </w:rPr>
        <w:t>LUP</w:t>
      </w:r>
      <w:r w:rsidRPr="009A4376">
        <w:rPr>
          <w:rFonts w:ascii="Times New Roman" w:hAnsi="Times New Roman" w:cs="Times New Roman"/>
          <w:sz w:val="24"/>
          <w:szCs w:val="24"/>
        </w:rPr>
        <w:t xml:space="preserve">/draft EIS. The R&amp;VS lead will likely work with </w:t>
      </w:r>
      <w:r w:rsidR="00690A52">
        <w:rPr>
          <w:rFonts w:ascii="Times New Roman" w:hAnsi="Times New Roman" w:cs="Times New Roman"/>
          <w:sz w:val="24"/>
          <w:szCs w:val="24"/>
        </w:rPr>
        <w:t xml:space="preserve">the RMP team, </w:t>
      </w:r>
      <w:r w:rsidRPr="009A4376">
        <w:rPr>
          <w:rFonts w:ascii="Times New Roman" w:hAnsi="Times New Roman" w:cs="Times New Roman"/>
          <w:sz w:val="24"/>
          <w:szCs w:val="24"/>
        </w:rPr>
        <w:t>cooperating agencies, resource advisory councils, and partners</w:t>
      </w:r>
      <w:r w:rsidR="00690A52">
        <w:rPr>
          <w:rFonts w:ascii="Times New Roman" w:hAnsi="Times New Roman" w:cs="Times New Roman"/>
          <w:sz w:val="24"/>
          <w:szCs w:val="24"/>
        </w:rPr>
        <w:t>.</w:t>
      </w:r>
      <w:r w:rsidR="008C2519">
        <w:rPr>
          <w:rFonts w:ascii="Times New Roman" w:hAnsi="Times New Roman" w:cs="Times New Roman"/>
          <w:sz w:val="24"/>
          <w:szCs w:val="24"/>
        </w:rPr>
        <w:t xml:space="preserve"> </w:t>
      </w:r>
      <w:r w:rsidRPr="009A4376">
        <w:rPr>
          <w:rFonts w:ascii="Times New Roman" w:hAnsi="Times New Roman" w:cs="Times New Roman"/>
          <w:sz w:val="24"/>
          <w:szCs w:val="24"/>
        </w:rPr>
        <w:t xml:space="preserve">The proposed RMP/final EIS should clearly display LUP decisions versus implementation decisions and should clearly distinguish between the two types of decisions. See Chapter </w:t>
      </w:r>
      <w:r w:rsidR="00EE7188">
        <w:rPr>
          <w:rFonts w:ascii="Times New Roman" w:hAnsi="Times New Roman" w:cs="Times New Roman"/>
          <w:sz w:val="24"/>
          <w:szCs w:val="24"/>
        </w:rPr>
        <w:t xml:space="preserve">II, Paragraph </w:t>
      </w:r>
      <w:r w:rsidRPr="009A4376">
        <w:rPr>
          <w:rFonts w:ascii="Times New Roman" w:hAnsi="Times New Roman" w:cs="Times New Roman"/>
          <w:sz w:val="24"/>
          <w:szCs w:val="24"/>
        </w:rPr>
        <w:t>D</w:t>
      </w:r>
      <w:r w:rsidR="00EE7188">
        <w:rPr>
          <w:rFonts w:ascii="Times New Roman" w:hAnsi="Times New Roman" w:cs="Times New Roman"/>
          <w:sz w:val="24"/>
          <w:szCs w:val="24"/>
        </w:rPr>
        <w:t>,</w:t>
      </w:r>
      <w:r w:rsidRPr="009A4376">
        <w:rPr>
          <w:rFonts w:ascii="Times New Roman" w:hAnsi="Times New Roman" w:cs="Times New Roman"/>
          <w:sz w:val="24"/>
          <w:szCs w:val="24"/>
        </w:rPr>
        <w:t xml:space="preserve"> for more information regarding making LUP decisions and implementation decisions in the same planning effort.</w:t>
      </w:r>
    </w:p>
    <w:p w14:paraId="1657F5C3" w14:textId="77777777" w:rsidR="009A4376" w:rsidRPr="009A4376" w:rsidRDefault="009A4376" w:rsidP="009A4376">
      <w:pPr>
        <w:spacing w:after="0" w:line="240" w:lineRule="auto"/>
        <w:rPr>
          <w:rFonts w:ascii="Times New Roman" w:hAnsi="Times New Roman" w:cs="Times New Roman"/>
          <w:sz w:val="24"/>
          <w:szCs w:val="24"/>
        </w:rPr>
      </w:pPr>
    </w:p>
    <w:p w14:paraId="1657F5C4" w14:textId="77777777"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t xml:space="preserve">Q.   Publish the Notice of Availability for the </w:t>
      </w:r>
      <w:r w:rsidR="00544510" w:rsidRPr="009A4376">
        <w:rPr>
          <w:rFonts w:ascii="Times New Roman" w:hAnsi="Times New Roman" w:cs="Times New Roman"/>
          <w:b/>
          <w:sz w:val="24"/>
          <w:szCs w:val="24"/>
        </w:rPr>
        <w:t xml:space="preserve">Proposed Land Use Plan/Final Environmental Impact </w:t>
      </w:r>
      <w:proofErr w:type="gramStart"/>
      <w:r w:rsidR="00544510" w:rsidRPr="009A4376">
        <w:rPr>
          <w:rFonts w:ascii="Times New Roman" w:hAnsi="Times New Roman" w:cs="Times New Roman"/>
          <w:b/>
          <w:sz w:val="24"/>
          <w:szCs w:val="24"/>
        </w:rPr>
        <w:t>Statement</w:t>
      </w:r>
      <w:r w:rsidRPr="009A4376">
        <w:rPr>
          <w:rFonts w:ascii="Times New Roman" w:hAnsi="Times New Roman" w:cs="Times New Roman"/>
          <w:b/>
          <w:sz w:val="24"/>
          <w:szCs w:val="24"/>
        </w:rPr>
        <w:t>,</w:t>
      </w:r>
      <w:proofErr w:type="gramEnd"/>
      <w:r w:rsidRPr="009A4376">
        <w:rPr>
          <w:rFonts w:ascii="Times New Roman" w:hAnsi="Times New Roman" w:cs="Times New Roman"/>
          <w:b/>
          <w:sz w:val="24"/>
          <w:szCs w:val="24"/>
        </w:rPr>
        <w:t xml:space="preserve"> </w:t>
      </w:r>
      <w:r w:rsidR="009B67BE">
        <w:rPr>
          <w:rFonts w:ascii="Times New Roman" w:hAnsi="Times New Roman" w:cs="Times New Roman"/>
          <w:b/>
          <w:sz w:val="24"/>
          <w:szCs w:val="24"/>
        </w:rPr>
        <w:t xml:space="preserve">Provide a </w:t>
      </w:r>
      <w:r w:rsidR="009B67BE" w:rsidRPr="009A4376">
        <w:rPr>
          <w:rFonts w:ascii="Times New Roman" w:hAnsi="Times New Roman" w:cs="Times New Roman"/>
          <w:b/>
          <w:sz w:val="24"/>
          <w:szCs w:val="24"/>
        </w:rPr>
        <w:t>Governor’s Consistency Review</w:t>
      </w:r>
      <w:r w:rsidR="009B67BE">
        <w:rPr>
          <w:rFonts w:ascii="Times New Roman" w:hAnsi="Times New Roman" w:cs="Times New Roman"/>
          <w:b/>
          <w:sz w:val="24"/>
          <w:szCs w:val="24"/>
        </w:rPr>
        <w:t xml:space="preserve">, </w:t>
      </w:r>
      <w:r w:rsidRPr="009A4376">
        <w:rPr>
          <w:rFonts w:ascii="Times New Roman" w:hAnsi="Times New Roman" w:cs="Times New Roman"/>
          <w:b/>
          <w:sz w:val="24"/>
          <w:szCs w:val="24"/>
        </w:rPr>
        <w:t>Provide a 30-Day Protest Period, and Resolve Protests.</w:t>
      </w:r>
    </w:p>
    <w:p w14:paraId="1657F5C5" w14:textId="77777777" w:rsidR="009B67BE"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Issuance of the proposed </w:t>
      </w:r>
      <w:r w:rsidR="00544510">
        <w:rPr>
          <w:rFonts w:ascii="Times New Roman" w:hAnsi="Times New Roman" w:cs="Times New Roman"/>
          <w:sz w:val="24"/>
          <w:szCs w:val="24"/>
        </w:rPr>
        <w:t xml:space="preserve">LUP/final </w:t>
      </w:r>
      <w:r w:rsidRPr="009A4376">
        <w:rPr>
          <w:rFonts w:ascii="Times New Roman" w:hAnsi="Times New Roman" w:cs="Times New Roman"/>
          <w:sz w:val="24"/>
          <w:szCs w:val="24"/>
        </w:rPr>
        <w:t xml:space="preserve">EIS officially occurs when the Environmental Protection Agency publishes a notice of availability in the Federal Register. The BLM publishes a notice of availability as well, which contains information about the project, protest period and filing instructions, contact information, and other supplemental information not contained in the Environmental Protection Agency’s notice of availability. </w:t>
      </w:r>
    </w:p>
    <w:p w14:paraId="1657F5C6" w14:textId="77777777" w:rsidR="009B67BE" w:rsidRDefault="009B67BE" w:rsidP="009A4376">
      <w:pPr>
        <w:spacing w:after="0" w:line="240" w:lineRule="auto"/>
        <w:rPr>
          <w:rFonts w:ascii="Times New Roman" w:hAnsi="Times New Roman" w:cs="Times New Roman"/>
          <w:sz w:val="24"/>
          <w:szCs w:val="24"/>
        </w:rPr>
      </w:pPr>
    </w:p>
    <w:p w14:paraId="1657F5C7" w14:textId="3E4E513F" w:rsidR="009A4376" w:rsidRPr="00921B9C" w:rsidRDefault="009B67BE" w:rsidP="00921B9C">
      <w:pPr>
        <w:pStyle w:val="ListParagraph"/>
        <w:numPr>
          <w:ilvl w:val="0"/>
          <w:numId w:val="128"/>
        </w:numPr>
        <w:rPr>
          <w:sz w:val="24"/>
          <w:szCs w:val="24"/>
        </w:rPr>
      </w:pPr>
      <w:r w:rsidRPr="00921B9C">
        <w:rPr>
          <w:b/>
          <w:sz w:val="24"/>
          <w:szCs w:val="24"/>
        </w:rPr>
        <w:t>Protest Period.</w:t>
      </w:r>
      <w:r>
        <w:rPr>
          <w:sz w:val="24"/>
          <w:szCs w:val="24"/>
        </w:rPr>
        <w:t xml:space="preserve"> </w:t>
      </w:r>
      <w:r w:rsidR="009A4376" w:rsidRPr="00921B9C">
        <w:rPr>
          <w:sz w:val="24"/>
          <w:szCs w:val="24"/>
        </w:rPr>
        <w:t>A 30</w:t>
      </w:r>
      <w:r w:rsidR="0065555E" w:rsidRPr="00921B9C">
        <w:rPr>
          <w:sz w:val="24"/>
          <w:szCs w:val="24"/>
        </w:rPr>
        <w:t>-</w:t>
      </w:r>
      <w:r w:rsidR="009A4376" w:rsidRPr="00921B9C">
        <w:rPr>
          <w:sz w:val="24"/>
          <w:szCs w:val="24"/>
        </w:rPr>
        <w:t>day public protest period is held after the final EIS/proposed RMP is finished to allow for public input before the decisions are finalized in the record of decision. The R&amp;VS lead may have to help resolve protests. Individuals and entities have 30 days from the publication of the Environmental Protection Agency’s notice of availability of the document to file a protest with the BLM Director. The protest period cannot be extended. The BLM must resolve any protests on a proposed RMP</w:t>
      </w:r>
      <w:r w:rsidR="005D494C">
        <w:rPr>
          <w:sz w:val="24"/>
          <w:szCs w:val="24"/>
        </w:rPr>
        <w:t xml:space="preserve"> </w:t>
      </w:r>
      <w:r w:rsidR="00946C6E">
        <w:rPr>
          <w:sz w:val="24"/>
          <w:szCs w:val="24"/>
        </w:rPr>
        <w:t>(</w:t>
      </w:r>
      <w:r w:rsidR="005D494C">
        <w:rPr>
          <w:sz w:val="24"/>
          <w:szCs w:val="24"/>
        </w:rPr>
        <w:t>or RMP</w:t>
      </w:r>
      <w:r w:rsidR="00946C6E">
        <w:rPr>
          <w:sz w:val="24"/>
          <w:szCs w:val="24"/>
        </w:rPr>
        <w:t xml:space="preserve"> </w:t>
      </w:r>
      <w:r w:rsidR="009A4376" w:rsidRPr="00921B9C">
        <w:rPr>
          <w:sz w:val="24"/>
          <w:szCs w:val="24"/>
        </w:rPr>
        <w:t>amendment</w:t>
      </w:r>
      <w:r w:rsidR="00946C6E">
        <w:rPr>
          <w:sz w:val="24"/>
          <w:szCs w:val="24"/>
        </w:rPr>
        <w:t>)</w:t>
      </w:r>
      <w:r w:rsidR="005D494C">
        <w:rPr>
          <w:sz w:val="24"/>
          <w:szCs w:val="24"/>
        </w:rPr>
        <w:t xml:space="preserve"> and </w:t>
      </w:r>
      <w:r w:rsidR="009A4376" w:rsidRPr="00921B9C">
        <w:rPr>
          <w:sz w:val="24"/>
          <w:szCs w:val="24"/>
        </w:rPr>
        <w:t xml:space="preserve">final EIS before issuing a record of decision, and the </w:t>
      </w:r>
      <w:r w:rsidR="00FE7258" w:rsidRPr="00921B9C">
        <w:rPr>
          <w:sz w:val="24"/>
          <w:szCs w:val="24"/>
        </w:rPr>
        <w:t>R&amp;VS</w:t>
      </w:r>
      <w:r w:rsidR="009A4376" w:rsidRPr="00921B9C">
        <w:rPr>
          <w:sz w:val="24"/>
          <w:szCs w:val="24"/>
        </w:rPr>
        <w:t xml:space="preserve"> lead may have to help resolve protests. A record of decision may be issued on any portion of the proposed RMP not protested, in coordination with the BLM Washington Office.</w:t>
      </w:r>
    </w:p>
    <w:p w14:paraId="1657F5C8" w14:textId="77777777" w:rsidR="009A4376" w:rsidRPr="009A4376" w:rsidRDefault="009A4376" w:rsidP="009A4376">
      <w:pPr>
        <w:spacing w:after="0" w:line="240" w:lineRule="auto"/>
        <w:rPr>
          <w:rFonts w:ascii="Times New Roman" w:hAnsi="Times New Roman" w:cs="Times New Roman"/>
          <w:sz w:val="24"/>
          <w:szCs w:val="24"/>
        </w:rPr>
      </w:pPr>
    </w:p>
    <w:p w14:paraId="1657F5C9" w14:textId="77777777" w:rsidR="009A4376" w:rsidRPr="009A4376" w:rsidRDefault="009B67BE" w:rsidP="009A4376">
      <w:pPr>
        <w:spacing w:after="0" w:line="240" w:lineRule="auto"/>
        <w:ind w:left="270"/>
        <w:rPr>
          <w:rFonts w:ascii="Times New Roman" w:hAnsi="Times New Roman" w:cs="Times New Roman"/>
          <w:sz w:val="24"/>
          <w:szCs w:val="24"/>
        </w:rPr>
      </w:pPr>
      <w:r>
        <w:rPr>
          <w:rFonts w:ascii="Times New Roman" w:hAnsi="Times New Roman" w:cs="Times New Roman"/>
          <w:sz w:val="24"/>
          <w:szCs w:val="24"/>
        </w:rPr>
        <w:t>2</w:t>
      </w:r>
      <w:r w:rsidR="009A4376" w:rsidRPr="009A4376">
        <w:rPr>
          <w:rFonts w:ascii="Times New Roman" w:hAnsi="Times New Roman" w:cs="Times New Roman"/>
          <w:sz w:val="24"/>
          <w:szCs w:val="24"/>
        </w:rPr>
        <w:t xml:space="preserve">.   </w:t>
      </w:r>
      <w:r w:rsidR="009A4376" w:rsidRPr="009A4376">
        <w:rPr>
          <w:rFonts w:ascii="Times New Roman" w:hAnsi="Times New Roman" w:cs="Times New Roman"/>
          <w:b/>
          <w:sz w:val="24"/>
          <w:szCs w:val="24"/>
        </w:rPr>
        <w:t>Governor’s Consistency Review.</w:t>
      </w:r>
      <w:r w:rsidR="009A4376" w:rsidRPr="009A4376">
        <w:rPr>
          <w:rFonts w:ascii="Times New Roman" w:hAnsi="Times New Roman" w:cs="Times New Roman"/>
          <w:sz w:val="24"/>
          <w:szCs w:val="24"/>
        </w:rPr>
        <w:t xml:space="preserve"> In addition to a 30-day protest period, the BLM must </w:t>
      </w:r>
    </w:p>
    <w:p w14:paraId="1657F5CA" w14:textId="3F231878" w:rsidR="009A4376" w:rsidRPr="009A4376" w:rsidRDefault="009A4376" w:rsidP="009A4376">
      <w:pPr>
        <w:spacing w:after="0" w:line="240" w:lineRule="auto"/>
        <w:ind w:left="630"/>
        <w:rPr>
          <w:rFonts w:ascii="Times New Roman" w:hAnsi="Times New Roman" w:cs="Times New Roman"/>
          <w:sz w:val="24"/>
          <w:szCs w:val="24"/>
        </w:rPr>
      </w:pPr>
      <w:proofErr w:type="gramStart"/>
      <w:r w:rsidRPr="009A4376">
        <w:rPr>
          <w:rFonts w:ascii="Times New Roman" w:hAnsi="Times New Roman" w:cs="Times New Roman"/>
          <w:sz w:val="24"/>
          <w:szCs w:val="24"/>
        </w:rPr>
        <w:t>also</w:t>
      </w:r>
      <w:proofErr w:type="gramEnd"/>
      <w:r w:rsidRPr="009A4376">
        <w:rPr>
          <w:rFonts w:ascii="Times New Roman" w:hAnsi="Times New Roman" w:cs="Times New Roman"/>
          <w:sz w:val="24"/>
          <w:szCs w:val="24"/>
        </w:rPr>
        <w:t xml:space="preserve"> provide a 60-day review period to the Governor of the state in which the </w:t>
      </w:r>
      <w:r w:rsidR="00192DA5">
        <w:rPr>
          <w:rFonts w:ascii="Times New Roman" w:hAnsi="Times New Roman" w:cs="Times New Roman"/>
          <w:sz w:val="24"/>
          <w:szCs w:val="24"/>
        </w:rPr>
        <w:t>LUP</w:t>
      </w:r>
      <w:r w:rsidRPr="009A4376">
        <w:rPr>
          <w:rFonts w:ascii="Times New Roman" w:hAnsi="Times New Roman" w:cs="Times New Roman"/>
          <w:sz w:val="24"/>
          <w:szCs w:val="24"/>
        </w:rPr>
        <w:t xml:space="preserve"> is being proposed to ensure consistency with state and local plans, policies, and programs. The protest period and the Governor’s review period usually occur simultaneously in order to save time.</w:t>
      </w:r>
      <w:r w:rsidR="009B67BE">
        <w:rPr>
          <w:rFonts w:ascii="Times New Roman" w:hAnsi="Times New Roman" w:cs="Times New Roman"/>
          <w:sz w:val="24"/>
          <w:szCs w:val="24"/>
        </w:rPr>
        <w:t xml:space="preserve"> </w:t>
      </w:r>
      <w:r w:rsidRPr="009A4376">
        <w:rPr>
          <w:rFonts w:ascii="Times New Roman" w:hAnsi="Times New Roman" w:cs="Times New Roman"/>
          <w:sz w:val="24"/>
          <w:szCs w:val="24"/>
        </w:rPr>
        <w:t xml:space="preserve">The protest letters and comments from the Governor could result in the need to significantly modify the proposed RMP (amendment)/final EIS. If the change is significant, the BLM must announce the intended changes to the public and provide another 30-day comment period. Without this step, the public would not have an opportunity to understand and respond to the potential change (43 CFR 1610.5-1(b) and 40 CFR 1505.2). The BLM must then respond to the comments as described in Chapter </w:t>
      </w:r>
      <w:r w:rsidR="00504299">
        <w:rPr>
          <w:rFonts w:ascii="Times New Roman" w:hAnsi="Times New Roman" w:cs="Times New Roman"/>
          <w:sz w:val="24"/>
          <w:szCs w:val="24"/>
        </w:rPr>
        <w:t>III</w:t>
      </w:r>
      <w:r w:rsidRPr="009A4376">
        <w:rPr>
          <w:rFonts w:ascii="Times New Roman" w:hAnsi="Times New Roman" w:cs="Times New Roman"/>
          <w:sz w:val="24"/>
          <w:szCs w:val="24"/>
        </w:rPr>
        <w:t xml:space="preserve">, </w:t>
      </w:r>
      <w:r w:rsidR="00504299">
        <w:rPr>
          <w:rFonts w:ascii="Times New Roman" w:hAnsi="Times New Roman" w:cs="Times New Roman"/>
          <w:sz w:val="24"/>
          <w:szCs w:val="24"/>
        </w:rPr>
        <w:t>Paragraph</w:t>
      </w:r>
      <w:r w:rsidRPr="009A4376">
        <w:rPr>
          <w:rFonts w:ascii="Times New Roman" w:hAnsi="Times New Roman" w:cs="Times New Roman"/>
          <w:sz w:val="24"/>
          <w:szCs w:val="24"/>
        </w:rPr>
        <w:t xml:space="preserve"> O. </w:t>
      </w:r>
    </w:p>
    <w:p w14:paraId="1657F5CB" w14:textId="77777777" w:rsidR="00215F39" w:rsidRDefault="00215F39" w:rsidP="009A4376">
      <w:pPr>
        <w:spacing w:after="0" w:line="240" w:lineRule="auto"/>
        <w:rPr>
          <w:rFonts w:ascii="Times New Roman" w:hAnsi="Times New Roman" w:cs="Times New Roman"/>
          <w:b/>
          <w:sz w:val="24"/>
          <w:szCs w:val="24"/>
        </w:rPr>
      </w:pPr>
      <w:bookmarkStart w:id="233" w:name="_Toc293488581"/>
    </w:p>
    <w:p w14:paraId="1657F5CC" w14:textId="77777777" w:rsidR="006D5688" w:rsidRDefault="006D5688" w:rsidP="009A4376">
      <w:pPr>
        <w:spacing w:after="0" w:line="240" w:lineRule="auto"/>
        <w:rPr>
          <w:rFonts w:ascii="Times New Roman" w:hAnsi="Times New Roman" w:cs="Times New Roman"/>
          <w:b/>
          <w:sz w:val="24"/>
          <w:szCs w:val="24"/>
        </w:rPr>
      </w:pPr>
    </w:p>
    <w:p w14:paraId="1657F5CD" w14:textId="77777777" w:rsidR="006D5688" w:rsidRDefault="006D5688" w:rsidP="009A4376">
      <w:pPr>
        <w:spacing w:after="0" w:line="240" w:lineRule="auto"/>
        <w:rPr>
          <w:rFonts w:ascii="Times New Roman" w:hAnsi="Times New Roman" w:cs="Times New Roman"/>
          <w:b/>
          <w:sz w:val="24"/>
          <w:szCs w:val="24"/>
        </w:rPr>
      </w:pPr>
    </w:p>
    <w:p w14:paraId="1657F5CE" w14:textId="77777777" w:rsidR="00C845E9" w:rsidRDefault="00C845E9" w:rsidP="009A4376">
      <w:pPr>
        <w:spacing w:after="0" w:line="240" w:lineRule="auto"/>
        <w:rPr>
          <w:rFonts w:ascii="Times New Roman" w:hAnsi="Times New Roman" w:cs="Times New Roman"/>
          <w:b/>
          <w:sz w:val="24"/>
          <w:szCs w:val="24"/>
        </w:rPr>
      </w:pPr>
    </w:p>
    <w:p w14:paraId="00A0CC45" w14:textId="77777777" w:rsidR="008D30FE" w:rsidRDefault="008D30FE" w:rsidP="009A4376">
      <w:pPr>
        <w:spacing w:after="0" w:line="240" w:lineRule="auto"/>
        <w:rPr>
          <w:rFonts w:ascii="Times New Roman" w:hAnsi="Times New Roman" w:cs="Times New Roman"/>
          <w:b/>
          <w:sz w:val="24"/>
          <w:szCs w:val="24"/>
        </w:rPr>
        <w:sectPr w:rsidR="008D30FE" w:rsidSect="003A7C61">
          <w:headerReference w:type="default" r:id="rId107"/>
          <w:pgSz w:w="12240" w:h="15840"/>
          <w:pgMar w:top="1008" w:right="1440" w:bottom="720" w:left="1440" w:header="864" w:footer="720" w:gutter="0"/>
          <w:pgNumType w:start="1"/>
          <w:cols w:space="720"/>
          <w:noEndnote/>
          <w:docGrid w:linePitch="299"/>
        </w:sectPr>
      </w:pPr>
    </w:p>
    <w:p w14:paraId="1657F5CF" w14:textId="3E2DDDBF" w:rsidR="009A4376" w:rsidRPr="009A4376" w:rsidRDefault="009A4376" w:rsidP="009A4376">
      <w:pPr>
        <w:spacing w:after="0" w:line="240" w:lineRule="auto"/>
        <w:rPr>
          <w:rFonts w:ascii="Times New Roman" w:hAnsi="Times New Roman" w:cs="Times New Roman"/>
          <w:b/>
          <w:sz w:val="24"/>
          <w:szCs w:val="24"/>
        </w:rPr>
      </w:pPr>
      <w:r w:rsidRPr="009A4376">
        <w:rPr>
          <w:rFonts w:ascii="Times New Roman" w:hAnsi="Times New Roman" w:cs="Times New Roman"/>
          <w:b/>
          <w:sz w:val="24"/>
          <w:szCs w:val="24"/>
        </w:rPr>
        <w:lastRenderedPageBreak/>
        <w:t>R.   Record of Decision</w:t>
      </w:r>
      <w:bookmarkEnd w:id="233"/>
      <w:r w:rsidRPr="009A4376">
        <w:rPr>
          <w:rFonts w:ascii="Times New Roman" w:hAnsi="Times New Roman" w:cs="Times New Roman"/>
          <w:b/>
          <w:sz w:val="24"/>
          <w:szCs w:val="24"/>
        </w:rPr>
        <w:t>/Approved Land Use Plan.</w:t>
      </w:r>
    </w:p>
    <w:p w14:paraId="1657F5D0" w14:textId="406E9BAB" w:rsidR="009A4376" w:rsidRPr="009A4376" w:rsidRDefault="009A4376" w:rsidP="009A4376">
      <w:pPr>
        <w:spacing w:after="0" w:line="240" w:lineRule="auto"/>
        <w:rPr>
          <w:rFonts w:ascii="Times New Roman" w:hAnsi="Times New Roman" w:cs="Times New Roman"/>
          <w:sz w:val="24"/>
          <w:szCs w:val="24"/>
        </w:rPr>
      </w:pPr>
      <w:r w:rsidRPr="009A4376">
        <w:rPr>
          <w:rFonts w:ascii="Times New Roman" w:hAnsi="Times New Roman" w:cs="Times New Roman"/>
          <w:sz w:val="24"/>
          <w:szCs w:val="24"/>
        </w:rPr>
        <w:t xml:space="preserve">The record of decision is the final step in the EIS process. The record of decision </w:t>
      </w:r>
      <w:r w:rsidR="0031304A">
        <w:rPr>
          <w:rFonts w:ascii="Times New Roman" w:hAnsi="Times New Roman" w:cs="Times New Roman"/>
          <w:sz w:val="24"/>
          <w:szCs w:val="24"/>
        </w:rPr>
        <w:t>describes</w:t>
      </w:r>
      <w:r w:rsidR="0031304A" w:rsidRPr="009A4376">
        <w:rPr>
          <w:rFonts w:ascii="Times New Roman" w:hAnsi="Times New Roman" w:cs="Times New Roman"/>
          <w:sz w:val="24"/>
          <w:szCs w:val="24"/>
        </w:rPr>
        <w:t xml:space="preserve"> </w:t>
      </w:r>
      <w:r w:rsidRPr="009A4376">
        <w:rPr>
          <w:rFonts w:ascii="Times New Roman" w:hAnsi="Times New Roman" w:cs="Times New Roman"/>
          <w:sz w:val="24"/>
          <w:szCs w:val="24"/>
        </w:rPr>
        <w:t xml:space="preserve">the alternatives analyzed and factors considered in reaching the final decision(s). If the LUP (amendment) makes monitoring and evaluation decisions or adopts mitigation measures, they must be </w:t>
      </w:r>
      <w:r w:rsidR="0031304A">
        <w:rPr>
          <w:rFonts w:ascii="Times New Roman" w:hAnsi="Times New Roman" w:cs="Times New Roman"/>
          <w:sz w:val="24"/>
          <w:szCs w:val="24"/>
        </w:rPr>
        <w:t>described</w:t>
      </w:r>
      <w:r w:rsidR="0031304A" w:rsidRPr="009A4376">
        <w:rPr>
          <w:rFonts w:ascii="Times New Roman" w:hAnsi="Times New Roman" w:cs="Times New Roman"/>
          <w:sz w:val="24"/>
          <w:szCs w:val="24"/>
        </w:rPr>
        <w:t xml:space="preserve"> </w:t>
      </w:r>
      <w:r w:rsidRPr="009A4376">
        <w:rPr>
          <w:rFonts w:ascii="Times New Roman" w:hAnsi="Times New Roman" w:cs="Times New Roman"/>
          <w:sz w:val="24"/>
          <w:szCs w:val="24"/>
        </w:rPr>
        <w:t xml:space="preserve">in the record of decision. The R&amp;VS lead may be asked to (1) </w:t>
      </w:r>
      <w:r w:rsidR="00BA7D81" w:rsidRPr="009A4376">
        <w:rPr>
          <w:rFonts w:ascii="Times New Roman" w:hAnsi="Times New Roman" w:cs="Times New Roman"/>
          <w:sz w:val="24"/>
          <w:szCs w:val="24"/>
        </w:rPr>
        <w:t>identify LUP versus implementation R&amp;VS decisions</w:t>
      </w:r>
      <w:r w:rsidR="00BA7D81">
        <w:rPr>
          <w:rFonts w:ascii="Times New Roman" w:hAnsi="Times New Roman" w:cs="Times New Roman"/>
          <w:sz w:val="24"/>
          <w:szCs w:val="24"/>
        </w:rPr>
        <w:t xml:space="preserve"> and </w:t>
      </w:r>
      <w:r w:rsidRPr="009A4376">
        <w:rPr>
          <w:rFonts w:ascii="Times New Roman" w:hAnsi="Times New Roman" w:cs="Times New Roman"/>
          <w:sz w:val="24"/>
          <w:szCs w:val="24"/>
        </w:rPr>
        <w:t xml:space="preserve">(2) </w:t>
      </w:r>
      <w:r w:rsidR="00BA7D81" w:rsidRPr="009A4376">
        <w:rPr>
          <w:rFonts w:ascii="Times New Roman" w:hAnsi="Times New Roman" w:cs="Times New Roman"/>
          <w:sz w:val="24"/>
          <w:szCs w:val="24"/>
        </w:rPr>
        <w:t>document rationale for consideration of RMAs or other recreation program decisions</w:t>
      </w:r>
      <w:r w:rsidR="00BA7D81">
        <w:rPr>
          <w:rFonts w:ascii="Times New Roman" w:hAnsi="Times New Roman" w:cs="Times New Roman"/>
          <w:sz w:val="24"/>
          <w:szCs w:val="24"/>
        </w:rPr>
        <w:t xml:space="preserve">. </w:t>
      </w:r>
      <w:r w:rsidRPr="009A4376">
        <w:rPr>
          <w:rFonts w:ascii="Times New Roman" w:hAnsi="Times New Roman" w:cs="Times New Roman"/>
          <w:sz w:val="24"/>
          <w:szCs w:val="24"/>
        </w:rPr>
        <w:t xml:space="preserve">RMA designation rationale may include: </w:t>
      </w:r>
    </w:p>
    <w:p w14:paraId="1657F5D1" w14:textId="77777777" w:rsidR="009A4376" w:rsidRPr="009A4376" w:rsidRDefault="009A4376" w:rsidP="009A4376">
      <w:pPr>
        <w:spacing w:after="0" w:line="240" w:lineRule="auto"/>
        <w:rPr>
          <w:rFonts w:ascii="Times New Roman" w:hAnsi="Times New Roman" w:cs="Times New Roman"/>
          <w:sz w:val="24"/>
          <w:szCs w:val="24"/>
        </w:rPr>
      </w:pPr>
    </w:p>
    <w:p w14:paraId="1657F5D2" w14:textId="77777777" w:rsidR="00BA7D81" w:rsidRDefault="00BA7D81" w:rsidP="00921B9C">
      <w:pPr>
        <w:pStyle w:val="ListParagraph"/>
        <w:numPr>
          <w:ilvl w:val="0"/>
          <w:numId w:val="129"/>
        </w:numPr>
        <w:rPr>
          <w:sz w:val="24"/>
          <w:szCs w:val="24"/>
        </w:rPr>
      </w:pPr>
      <w:r w:rsidRPr="00921B9C">
        <w:rPr>
          <w:sz w:val="24"/>
          <w:szCs w:val="24"/>
        </w:rPr>
        <w:t xml:space="preserve">Recognizing unique, important, or distinct recreation values. </w:t>
      </w:r>
    </w:p>
    <w:p w14:paraId="1657F5D3" w14:textId="77777777" w:rsidR="00BA7D81" w:rsidRPr="00921B9C" w:rsidRDefault="00BA7D81" w:rsidP="00921B9C">
      <w:pPr>
        <w:pStyle w:val="ListParagraph"/>
        <w:ind w:left="630"/>
        <w:rPr>
          <w:sz w:val="24"/>
          <w:szCs w:val="24"/>
        </w:rPr>
      </w:pPr>
    </w:p>
    <w:p w14:paraId="1657F5D4" w14:textId="77777777" w:rsidR="009A4376" w:rsidRPr="009A4376" w:rsidRDefault="009A4376" w:rsidP="00921B9C">
      <w:pPr>
        <w:pStyle w:val="ListParagraph"/>
        <w:numPr>
          <w:ilvl w:val="0"/>
          <w:numId w:val="129"/>
        </w:numPr>
      </w:pPr>
      <w:r w:rsidRPr="00921B9C">
        <w:rPr>
          <w:sz w:val="24"/>
          <w:szCs w:val="24"/>
        </w:rPr>
        <w:t xml:space="preserve">Meeting recreation demand for recreation opportunities. </w:t>
      </w:r>
    </w:p>
    <w:p w14:paraId="1657F5D5" w14:textId="77777777" w:rsidR="009A4376" w:rsidRPr="009A4376" w:rsidRDefault="009A4376" w:rsidP="009A4376">
      <w:pPr>
        <w:spacing w:after="0" w:line="240" w:lineRule="auto"/>
        <w:rPr>
          <w:rFonts w:ascii="Times New Roman" w:hAnsi="Times New Roman" w:cs="Times New Roman"/>
          <w:sz w:val="24"/>
          <w:szCs w:val="24"/>
        </w:rPr>
      </w:pPr>
    </w:p>
    <w:p w14:paraId="1657F5D6"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3.   Maintaining existing or enhancing desired RSCs.</w:t>
      </w:r>
    </w:p>
    <w:p w14:paraId="1657F5D7" w14:textId="77777777" w:rsidR="009A4376" w:rsidRPr="009A4376" w:rsidRDefault="009A4376" w:rsidP="009A4376">
      <w:pPr>
        <w:spacing w:after="0" w:line="240" w:lineRule="auto"/>
        <w:rPr>
          <w:rFonts w:ascii="Times New Roman" w:hAnsi="Times New Roman" w:cs="Times New Roman"/>
          <w:sz w:val="24"/>
          <w:szCs w:val="24"/>
        </w:rPr>
      </w:pPr>
    </w:p>
    <w:p w14:paraId="1657F5D8"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4.   Recognizing R&amp;VS program investments.</w:t>
      </w:r>
    </w:p>
    <w:p w14:paraId="1657F5D9" w14:textId="77777777" w:rsidR="009A4376" w:rsidRPr="009A4376" w:rsidRDefault="009A4376" w:rsidP="009A4376">
      <w:pPr>
        <w:spacing w:after="0" w:line="240" w:lineRule="auto"/>
        <w:rPr>
          <w:rFonts w:ascii="Times New Roman" w:hAnsi="Times New Roman" w:cs="Times New Roman"/>
          <w:sz w:val="24"/>
          <w:szCs w:val="24"/>
        </w:rPr>
      </w:pPr>
    </w:p>
    <w:p w14:paraId="1657F5DA"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 xml:space="preserve">5.   Addressing recreation issues. </w:t>
      </w:r>
    </w:p>
    <w:p w14:paraId="1657F5DB" w14:textId="77777777" w:rsidR="009A4376" w:rsidRPr="009A4376" w:rsidRDefault="009A4376" w:rsidP="009A4376">
      <w:pPr>
        <w:spacing w:after="0" w:line="240" w:lineRule="auto"/>
        <w:rPr>
          <w:rFonts w:ascii="Times New Roman" w:hAnsi="Times New Roman" w:cs="Times New Roman"/>
          <w:sz w:val="24"/>
          <w:szCs w:val="24"/>
        </w:rPr>
      </w:pPr>
    </w:p>
    <w:p w14:paraId="1657F5DC" w14:textId="77777777" w:rsidR="009A4376" w:rsidRPr="009A4376" w:rsidRDefault="009A4376" w:rsidP="009A4376">
      <w:pPr>
        <w:spacing w:after="0" w:line="240" w:lineRule="auto"/>
        <w:ind w:left="270"/>
        <w:rPr>
          <w:rFonts w:ascii="Times New Roman" w:hAnsi="Times New Roman" w:cs="Times New Roman"/>
          <w:sz w:val="24"/>
          <w:szCs w:val="24"/>
        </w:rPr>
      </w:pPr>
      <w:r w:rsidRPr="009A4376">
        <w:rPr>
          <w:rFonts w:ascii="Times New Roman" w:hAnsi="Times New Roman" w:cs="Times New Roman"/>
          <w:sz w:val="24"/>
          <w:szCs w:val="24"/>
        </w:rPr>
        <w:t>6.   Resolving use and user conflicts.</w:t>
      </w:r>
    </w:p>
    <w:p w14:paraId="1657F5DD" w14:textId="77777777" w:rsidR="009A4376" w:rsidRPr="009A4376" w:rsidRDefault="009A4376" w:rsidP="009A4376">
      <w:pPr>
        <w:spacing w:after="0" w:line="240" w:lineRule="auto"/>
        <w:rPr>
          <w:rFonts w:ascii="Times New Roman" w:hAnsi="Times New Roman" w:cs="Times New Roman"/>
          <w:sz w:val="24"/>
          <w:szCs w:val="24"/>
        </w:rPr>
      </w:pPr>
    </w:p>
    <w:p w14:paraId="1657F5DE" w14:textId="77777777" w:rsidR="009A4376" w:rsidRDefault="009A4376" w:rsidP="009A4376">
      <w:pPr>
        <w:pStyle w:val="NoSpacing"/>
        <w:ind w:left="270"/>
        <w:rPr>
          <w:rFonts w:ascii="Times New Roman" w:hAnsi="Times New Roman" w:cs="Times New Roman"/>
          <w:sz w:val="24"/>
          <w:szCs w:val="24"/>
        </w:rPr>
      </w:pPr>
      <w:r w:rsidRPr="009A4376">
        <w:rPr>
          <w:rFonts w:ascii="Times New Roman" w:hAnsi="Times New Roman" w:cs="Times New Roman"/>
          <w:sz w:val="24"/>
          <w:szCs w:val="24"/>
        </w:rPr>
        <w:t xml:space="preserve">7.   Compatibility with other resource uses or resource protection needs. </w:t>
      </w:r>
    </w:p>
    <w:p w14:paraId="1657F5DF" w14:textId="77777777" w:rsidR="009A4376" w:rsidRDefault="009A4376" w:rsidP="009A4376">
      <w:pPr>
        <w:pStyle w:val="NoSpacing"/>
        <w:rPr>
          <w:rFonts w:ascii="Times New Roman" w:hAnsi="Times New Roman" w:cs="Times New Roman"/>
          <w:sz w:val="24"/>
          <w:szCs w:val="24"/>
        </w:rPr>
      </w:pPr>
    </w:p>
    <w:p w14:paraId="1657F5E0" w14:textId="001C360C" w:rsidR="009A4376" w:rsidRDefault="009A4376">
      <w:pPr>
        <w:rPr>
          <w:rFonts w:ascii="Times New Roman" w:hAnsi="Times New Roman" w:cs="Times New Roman"/>
          <w:sz w:val="24"/>
          <w:szCs w:val="24"/>
        </w:rPr>
      </w:pPr>
    </w:p>
    <w:p w14:paraId="55522BEC" w14:textId="77777777" w:rsidR="00922BA8" w:rsidRDefault="00922BA8" w:rsidP="007B2824">
      <w:pPr>
        <w:spacing w:after="0" w:line="240" w:lineRule="auto"/>
        <w:jc w:val="center"/>
        <w:rPr>
          <w:rFonts w:ascii="Times New Roman" w:hAnsi="Times New Roman" w:cs="Times New Roman"/>
          <w:b/>
          <w:sz w:val="24"/>
          <w:szCs w:val="24"/>
        </w:rPr>
      </w:pPr>
    </w:p>
    <w:p w14:paraId="4C6BD41A" w14:textId="77777777" w:rsidR="00922BA8" w:rsidRDefault="00922BA8" w:rsidP="007B2824">
      <w:pPr>
        <w:spacing w:after="0" w:line="240" w:lineRule="auto"/>
        <w:jc w:val="center"/>
        <w:rPr>
          <w:rFonts w:ascii="Times New Roman" w:hAnsi="Times New Roman" w:cs="Times New Roman"/>
          <w:b/>
          <w:sz w:val="24"/>
          <w:szCs w:val="24"/>
        </w:rPr>
      </w:pPr>
    </w:p>
    <w:p w14:paraId="5FB4C9BA" w14:textId="77777777" w:rsidR="00922BA8" w:rsidRDefault="00922BA8" w:rsidP="007B2824">
      <w:pPr>
        <w:spacing w:after="0" w:line="240" w:lineRule="auto"/>
        <w:jc w:val="center"/>
        <w:rPr>
          <w:rFonts w:ascii="Times New Roman" w:hAnsi="Times New Roman" w:cs="Times New Roman"/>
          <w:b/>
          <w:sz w:val="24"/>
          <w:szCs w:val="24"/>
        </w:rPr>
      </w:pPr>
    </w:p>
    <w:p w14:paraId="35ABCE12" w14:textId="77777777" w:rsidR="00922BA8" w:rsidRDefault="00922BA8" w:rsidP="007B2824">
      <w:pPr>
        <w:spacing w:after="0" w:line="240" w:lineRule="auto"/>
        <w:jc w:val="center"/>
        <w:rPr>
          <w:rFonts w:ascii="Times New Roman" w:hAnsi="Times New Roman" w:cs="Times New Roman"/>
          <w:b/>
          <w:sz w:val="24"/>
          <w:szCs w:val="24"/>
        </w:rPr>
      </w:pPr>
    </w:p>
    <w:p w14:paraId="1B0D58CA" w14:textId="77777777" w:rsidR="00922BA8" w:rsidRDefault="00922BA8" w:rsidP="007B2824">
      <w:pPr>
        <w:spacing w:after="0" w:line="240" w:lineRule="auto"/>
        <w:jc w:val="center"/>
        <w:rPr>
          <w:rFonts w:ascii="Times New Roman" w:hAnsi="Times New Roman" w:cs="Times New Roman"/>
          <w:b/>
          <w:sz w:val="24"/>
          <w:szCs w:val="24"/>
        </w:rPr>
      </w:pPr>
    </w:p>
    <w:p w14:paraId="6A140576" w14:textId="77777777" w:rsidR="00922BA8" w:rsidRDefault="00922BA8" w:rsidP="007B2824">
      <w:pPr>
        <w:spacing w:after="0" w:line="240" w:lineRule="auto"/>
        <w:jc w:val="center"/>
        <w:rPr>
          <w:rFonts w:ascii="Times New Roman" w:hAnsi="Times New Roman" w:cs="Times New Roman"/>
          <w:b/>
          <w:sz w:val="24"/>
          <w:szCs w:val="24"/>
        </w:rPr>
      </w:pPr>
    </w:p>
    <w:p w14:paraId="1D227608" w14:textId="77777777" w:rsidR="00922BA8" w:rsidRDefault="00922BA8" w:rsidP="007B2824">
      <w:pPr>
        <w:spacing w:after="0" w:line="240" w:lineRule="auto"/>
        <w:jc w:val="center"/>
        <w:rPr>
          <w:rFonts w:ascii="Times New Roman" w:hAnsi="Times New Roman" w:cs="Times New Roman"/>
          <w:b/>
          <w:sz w:val="24"/>
          <w:szCs w:val="24"/>
        </w:rPr>
      </w:pPr>
    </w:p>
    <w:p w14:paraId="4E16D58A" w14:textId="77777777" w:rsidR="00922BA8" w:rsidRDefault="00922BA8" w:rsidP="007B2824">
      <w:pPr>
        <w:spacing w:after="0" w:line="240" w:lineRule="auto"/>
        <w:jc w:val="center"/>
        <w:rPr>
          <w:rFonts w:ascii="Times New Roman" w:hAnsi="Times New Roman" w:cs="Times New Roman"/>
          <w:b/>
          <w:sz w:val="24"/>
          <w:szCs w:val="24"/>
        </w:rPr>
      </w:pPr>
    </w:p>
    <w:p w14:paraId="5D0AF7A8" w14:textId="77777777" w:rsidR="00922BA8" w:rsidRDefault="00922BA8" w:rsidP="007B2824">
      <w:pPr>
        <w:spacing w:after="0" w:line="240" w:lineRule="auto"/>
        <w:jc w:val="center"/>
        <w:rPr>
          <w:rFonts w:ascii="Times New Roman" w:hAnsi="Times New Roman" w:cs="Times New Roman"/>
          <w:b/>
          <w:sz w:val="24"/>
          <w:szCs w:val="24"/>
        </w:rPr>
      </w:pPr>
    </w:p>
    <w:p w14:paraId="08CBD0C9" w14:textId="77777777" w:rsidR="00922BA8" w:rsidRDefault="00922BA8" w:rsidP="007B2824">
      <w:pPr>
        <w:spacing w:after="0" w:line="240" w:lineRule="auto"/>
        <w:jc w:val="center"/>
        <w:rPr>
          <w:rFonts w:ascii="Times New Roman" w:hAnsi="Times New Roman" w:cs="Times New Roman"/>
          <w:b/>
          <w:sz w:val="24"/>
          <w:szCs w:val="24"/>
        </w:rPr>
      </w:pPr>
    </w:p>
    <w:p w14:paraId="0E155FF3" w14:textId="77777777" w:rsidR="00922BA8" w:rsidRDefault="00922BA8" w:rsidP="007B2824">
      <w:pPr>
        <w:spacing w:after="0" w:line="240" w:lineRule="auto"/>
        <w:jc w:val="center"/>
        <w:rPr>
          <w:rFonts w:ascii="Times New Roman" w:hAnsi="Times New Roman" w:cs="Times New Roman"/>
          <w:b/>
          <w:sz w:val="24"/>
          <w:szCs w:val="24"/>
        </w:rPr>
      </w:pPr>
    </w:p>
    <w:p w14:paraId="650EB834" w14:textId="77777777" w:rsidR="00922BA8" w:rsidRDefault="00922BA8" w:rsidP="007B2824">
      <w:pPr>
        <w:spacing w:after="0" w:line="240" w:lineRule="auto"/>
        <w:jc w:val="center"/>
        <w:rPr>
          <w:rFonts w:ascii="Times New Roman" w:hAnsi="Times New Roman" w:cs="Times New Roman"/>
          <w:b/>
          <w:sz w:val="24"/>
          <w:szCs w:val="24"/>
        </w:rPr>
      </w:pPr>
    </w:p>
    <w:p w14:paraId="00BD954F" w14:textId="77777777" w:rsidR="00922BA8" w:rsidRDefault="00922BA8" w:rsidP="007B2824">
      <w:pPr>
        <w:spacing w:after="0" w:line="240" w:lineRule="auto"/>
        <w:jc w:val="center"/>
        <w:rPr>
          <w:rFonts w:ascii="Times New Roman" w:hAnsi="Times New Roman" w:cs="Times New Roman"/>
          <w:b/>
          <w:sz w:val="24"/>
          <w:szCs w:val="24"/>
        </w:rPr>
      </w:pPr>
    </w:p>
    <w:p w14:paraId="0415B931" w14:textId="77777777" w:rsidR="00922BA8" w:rsidRDefault="00922BA8" w:rsidP="007B2824">
      <w:pPr>
        <w:spacing w:after="0" w:line="240" w:lineRule="auto"/>
        <w:jc w:val="center"/>
        <w:rPr>
          <w:rFonts w:ascii="Times New Roman" w:hAnsi="Times New Roman" w:cs="Times New Roman"/>
          <w:b/>
          <w:sz w:val="24"/>
          <w:szCs w:val="24"/>
        </w:rPr>
      </w:pPr>
    </w:p>
    <w:p w14:paraId="506E36D6" w14:textId="77777777" w:rsidR="00922BA8" w:rsidRDefault="00922BA8" w:rsidP="007B2824">
      <w:pPr>
        <w:spacing w:after="0" w:line="240" w:lineRule="auto"/>
        <w:jc w:val="center"/>
        <w:rPr>
          <w:rFonts w:ascii="Times New Roman" w:hAnsi="Times New Roman" w:cs="Times New Roman"/>
          <w:b/>
          <w:sz w:val="24"/>
          <w:szCs w:val="24"/>
        </w:rPr>
      </w:pPr>
    </w:p>
    <w:p w14:paraId="2F3A9143" w14:textId="77777777" w:rsidR="00922BA8" w:rsidRDefault="00922BA8" w:rsidP="007B2824">
      <w:pPr>
        <w:spacing w:after="0" w:line="240" w:lineRule="auto"/>
        <w:jc w:val="center"/>
        <w:rPr>
          <w:rFonts w:ascii="Times New Roman" w:hAnsi="Times New Roman" w:cs="Times New Roman"/>
          <w:b/>
          <w:sz w:val="24"/>
          <w:szCs w:val="24"/>
        </w:rPr>
      </w:pPr>
    </w:p>
    <w:p w14:paraId="74E38D94" w14:textId="77777777" w:rsidR="00922BA8" w:rsidRDefault="00922BA8" w:rsidP="007B2824">
      <w:pPr>
        <w:spacing w:after="0" w:line="240" w:lineRule="auto"/>
        <w:jc w:val="center"/>
        <w:rPr>
          <w:rFonts w:ascii="Times New Roman" w:hAnsi="Times New Roman" w:cs="Times New Roman"/>
          <w:b/>
          <w:sz w:val="24"/>
          <w:szCs w:val="24"/>
        </w:rPr>
      </w:pPr>
    </w:p>
    <w:p w14:paraId="58BB6997" w14:textId="77777777" w:rsidR="00922BA8" w:rsidRDefault="00922BA8" w:rsidP="007B2824">
      <w:pPr>
        <w:spacing w:after="0" w:line="240" w:lineRule="auto"/>
        <w:jc w:val="center"/>
        <w:rPr>
          <w:rFonts w:ascii="Times New Roman" w:hAnsi="Times New Roman" w:cs="Times New Roman"/>
          <w:b/>
          <w:sz w:val="24"/>
          <w:szCs w:val="24"/>
        </w:rPr>
      </w:pPr>
    </w:p>
    <w:p w14:paraId="28CEA53E" w14:textId="77777777" w:rsidR="00922BA8" w:rsidRDefault="00922BA8" w:rsidP="007B2824">
      <w:pPr>
        <w:spacing w:after="0" w:line="240" w:lineRule="auto"/>
        <w:jc w:val="center"/>
        <w:rPr>
          <w:rFonts w:ascii="Times New Roman" w:hAnsi="Times New Roman" w:cs="Times New Roman"/>
          <w:b/>
          <w:sz w:val="24"/>
          <w:szCs w:val="24"/>
        </w:rPr>
      </w:pPr>
    </w:p>
    <w:p w14:paraId="1AA5F7C5" w14:textId="77777777" w:rsidR="00922BA8" w:rsidRDefault="00922BA8" w:rsidP="007B2824">
      <w:pPr>
        <w:spacing w:after="0" w:line="240" w:lineRule="auto"/>
        <w:jc w:val="center"/>
        <w:rPr>
          <w:rFonts w:ascii="Times New Roman" w:hAnsi="Times New Roman" w:cs="Times New Roman"/>
          <w:b/>
          <w:sz w:val="24"/>
          <w:szCs w:val="24"/>
        </w:rPr>
      </w:pPr>
    </w:p>
    <w:p w14:paraId="6C1EF58A" w14:textId="77777777" w:rsidR="00922BA8" w:rsidRDefault="00922BA8" w:rsidP="007B2824">
      <w:pPr>
        <w:spacing w:after="0" w:line="240" w:lineRule="auto"/>
        <w:jc w:val="center"/>
        <w:rPr>
          <w:rFonts w:ascii="Times New Roman" w:hAnsi="Times New Roman" w:cs="Times New Roman"/>
          <w:b/>
          <w:sz w:val="24"/>
          <w:szCs w:val="24"/>
        </w:rPr>
      </w:pPr>
    </w:p>
    <w:p w14:paraId="7ABE9914" w14:textId="77777777" w:rsidR="00922BA8" w:rsidRDefault="00922BA8" w:rsidP="007B2824">
      <w:pPr>
        <w:spacing w:after="0" w:line="240" w:lineRule="auto"/>
        <w:jc w:val="center"/>
        <w:rPr>
          <w:rFonts w:ascii="Times New Roman" w:hAnsi="Times New Roman" w:cs="Times New Roman"/>
          <w:b/>
          <w:sz w:val="24"/>
          <w:szCs w:val="24"/>
        </w:rPr>
      </w:pPr>
    </w:p>
    <w:p w14:paraId="7D038E52" w14:textId="77777777" w:rsidR="00922BA8" w:rsidRDefault="00922BA8" w:rsidP="007B2824">
      <w:pPr>
        <w:spacing w:after="0" w:line="240" w:lineRule="auto"/>
        <w:jc w:val="center"/>
        <w:rPr>
          <w:rFonts w:ascii="Times New Roman" w:hAnsi="Times New Roman" w:cs="Times New Roman"/>
          <w:b/>
          <w:sz w:val="24"/>
          <w:szCs w:val="24"/>
        </w:rPr>
      </w:pPr>
    </w:p>
    <w:p w14:paraId="7D8D10D1" w14:textId="77777777" w:rsidR="008D30FE" w:rsidRDefault="008D30FE" w:rsidP="007B2824">
      <w:pPr>
        <w:spacing w:after="0" w:line="240" w:lineRule="auto"/>
        <w:jc w:val="center"/>
        <w:rPr>
          <w:rFonts w:ascii="Times New Roman" w:hAnsi="Times New Roman" w:cs="Times New Roman"/>
          <w:b/>
          <w:sz w:val="24"/>
          <w:szCs w:val="24"/>
        </w:rPr>
        <w:sectPr w:rsidR="008D30FE" w:rsidSect="003A7C61">
          <w:headerReference w:type="default" r:id="rId108"/>
          <w:pgSz w:w="12240" w:h="15840"/>
          <w:pgMar w:top="1008" w:right="1440" w:bottom="720" w:left="1440" w:header="864" w:footer="720" w:gutter="0"/>
          <w:pgNumType w:start="1"/>
          <w:cols w:space="720"/>
          <w:noEndnote/>
          <w:docGrid w:linePitch="299"/>
        </w:sectPr>
      </w:pPr>
    </w:p>
    <w:p w14:paraId="1657F5E1" w14:textId="359A5A75" w:rsidR="007B2824" w:rsidRPr="007B2824" w:rsidRDefault="007B2824" w:rsidP="007B2824">
      <w:pPr>
        <w:spacing w:after="0" w:line="240" w:lineRule="auto"/>
        <w:jc w:val="center"/>
        <w:rPr>
          <w:rFonts w:ascii="Times New Roman" w:hAnsi="Times New Roman" w:cs="Times New Roman"/>
          <w:b/>
          <w:sz w:val="24"/>
          <w:szCs w:val="24"/>
        </w:rPr>
      </w:pPr>
      <w:r w:rsidRPr="007B2824">
        <w:rPr>
          <w:rFonts w:ascii="Times New Roman" w:hAnsi="Times New Roman" w:cs="Times New Roman"/>
          <w:b/>
          <w:sz w:val="24"/>
          <w:szCs w:val="24"/>
        </w:rPr>
        <w:lastRenderedPageBreak/>
        <w:t>CHAPTER IV – LAND USE PLAN IMPLEMENTATION</w:t>
      </w:r>
    </w:p>
    <w:p w14:paraId="1657F5E2" w14:textId="77777777" w:rsidR="007B2824" w:rsidRPr="007B2824" w:rsidRDefault="007B2824" w:rsidP="007B2824">
      <w:pPr>
        <w:spacing w:after="0" w:line="240" w:lineRule="auto"/>
        <w:rPr>
          <w:rFonts w:ascii="Times New Roman" w:hAnsi="Times New Roman" w:cs="Times New Roman"/>
          <w:sz w:val="24"/>
          <w:szCs w:val="24"/>
        </w:rPr>
      </w:pPr>
    </w:p>
    <w:p w14:paraId="1657F5E3" w14:textId="77777777" w:rsidR="007B2824" w:rsidRPr="007B2824" w:rsidRDefault="007B2824" w:rsidP="007B2824">
      <w:pPr>
        <w:spacing w:after="0" w:line="240" w:lineRule="auto"/>
        <w:rPr>
          <w:rFonts w:ascii="Times New Roman" w:hAnsi="Times New Roman" w:cs="Times New Roman"/>
          <w:b/>
          <w:sz w:val="24"/>
          <w:szCs w:val="24"/>
        </w:rPr>
      </w:pPr>
      <w:r w:rsidRPr="007B2824">
        <w:rPr>
          <w:rFonts w:ascii="Times New Roman" w:hAnsi="Times New Roman" w:cs="Times New Roman"/>
          <w:b/>
          <w:sz w:val="24"/>
          <w:szCs w:val="24"/>
        </w:rPr>
        <w:t xml:space="preserve">A.   Land Use Plan Implementation. </w:t>
      </w:r>
    </w:p>
    <w:p w14:paraId="1657F5E4" w14:textId="77777777" w:rsidR="007B2824" w:rsidRPr="007B2824"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Once the LUP has been approved, the BLM initiates implementation of LUP decisions. Implementation is the foundation of outcomes-focused management because implementation actions (management, administration, information and education, and monitoring) interact with recreation settings to produce recreation opportunities and facilitate outcomes (see Figure </w:t>
      </w:r>
      <w:r w:rsidR="0046627E">
        <w:rPr>
          <w:rFonts w:ascii="Times New Roman" w:hAnsi="Times New Roman" w:cs="Times New Roman"/>
          <w:sz w:val="24"/>
          <w:szCs w:val="24"/>
        </w:rPr>
        <w:t>3</w:t>
      </w:r>
      <w:r w:rsidR="004C6B9A">
        <w:rPr>
          <w:rFonts w:ascii="Times New Roman" w:hAnsi="Times New Roman" w:cs="Times New Roman"/>
          <w:sz w:val="24"/>
          <w:szCs w:val="24"/>
        </w:rPr>
        <w:t>4</w:t>
      </w:r>
      <w:r w:rsidRPr="007B2824">
        <w:rPr>
          <w:rFonts w:ascii="Times New Roman" w:hAnsi="Times New Roman" w:cs="Times New Roman"/>
          <w:sz w:val="24"/>
          <w:szCs w:val="24"/>
        </w:rPr>
        <w:t xml:space="preserve">). </w:t>
      </w:r>
    </w:p>
    <w:p w14:paraId="1657F5E5" w14:textId="77777777" w:rsidR="007B2824" w:rsidRPr="007B2824" w:rsidRDefault="007B2824" w:rsidP="007B2824">
      <w:pPr>
        <w:spacing w:after="0" w:line="240" w:lineRule="auto"/>
        <w:rPr>
          <w:rFonts w:ascii="Times New Roman" w:hAnsi="Times New Roman" w:cs="Times New Roman"/>
          <w:sz w:val="24"/>
          <w:szCs w:val="24"/>
        </w:rPr>
      </w:pPr>
    </w:p>
    <w:p w14:paraId="1657F5E6" w14:textId="77777777" w:rsidR="007B2824" w:rsidRDefault="007B2824" w:rsidP="007B2824">
      <w:pPr>
        <w:keepNext/>
        <w:keepLines/>
        <w:spacing w:after="0" w:line="240" w:lineRule="auto"/>
        <w:ind w:left="720" w:hanging="720"/>
        <w:jc w:val="center"/>
        <w:outlineLvl w:val="2"/>
        <w:rPr>
          <w:rFonts w:ascii="Times New Roman" w:hAnsi="Times New Roman" w:cs="Times New Roman"/>
          <w:b/>
          <w:sz w:val="24"/>
          <w:szCs w:val="24"/>
        </w:rPr>
      </w:pPr>
      <w:r w:rsidRPr="007B2824">
        <w:rPr>
          <w:rFonts w:ascii="Times New Roman" w:hAnsi="Times New Roman" w:cs="Times New Roman"/>
          <w:b/>
          <w:sz w:val="24"/>
          <w:szCs w:val="24"/>
        </w:rPr>
        <w:t xml:space="preserve">Figure </w:t>
      </w:r>
      <w:r w:rsidR="0046627E">
        <w:rPr>
          <w:rFonts w:ascii="Times New Roman" w:hAnsi="Times New Roman" w:cs="Times New Roman"/>
          <w:b/>
          <w:sz w:val="24"/>
          <w:szCs w:val="24"/>
        </w:rPr>
        <w:t>3</w:t>
      </w:r>
      <w:r w:rsidR="004C6B9A">
        <w:rPr>
          <w:rFonts w:ascii="Times New Roman" w:hAnsi="Times New Roman" w:cs="Times New Roman"/>
          <w:b/>
          <w:sz w:val="24"/>
          <w:szCs w:val="24"/>
        </w:rPr>
        <w:t>4</w:t>
      </w:r>
      <w:r w:rsidRPr="007B2824">
        <w:rPr>
          <w:rFonts w:ascii="Times New Roman" w:hAnsi="Times New Roman" w:cs="Times New Roman"/>
          <w:b/>
          <w:sz w:val="24"/>
          <w:szCs w:val="24"/>
        </w:rPr>
        <w:t xml:space="preserve"> – The Production of Recreation Opportunities and Outcomes</w:t>
      </w:r>
    </w:p>
    <w:p w14:paraId="1657F5E7" w14:textId="77777777" w:rsidR="00F17F28" w:rsidRDefault="00F17F28" w:rsidP="007B2824">
      <w:pPr>
        <w:keepNext/>
        <w:keepLines/>
        <w:spacing w:after="0" w:line="240" w:lineRule="auto"/>
        <w:ind w:left="720" w:hanging="720"/>
        <w:jc w:val="center"/>
        <w:outlineLvl w:val="2"/>
        <w:rPr>
          <w:rFonts w:ascii="Times New Roman" w:hAnsi="Times New Roman" w:cs="Times New Roman"/>
          <w:b/>
          <w:sz w:val="24"/>
          <w:szCs w:val="24"/>
        </w:rPr>
      </w:pPr>
    </w:p>
    <w:p w14:paraId="1657F5E8" w14:textId="77777777" w:rsidR="00F17F28" w:rsidRPr="007B2824" w:rsidRDefault="00F17F28" w:rsidP="007B2824">
      <w:pPr>
        <w:keepNext/>
        <w:keepLines/>
        <w:spacing w:after="0" w:line="240" w:lineRule="auto"/>
        <w:ind w:left="720" w:hanging="720"/>
        <w:jc w:val="center"/>
        <w:outlineLvl w:val="2"/>
        <w:rPr>
          <w:rFonts w:ascii="Times New Roman" w:eastAsia="Times New Roman" w:hAnsi="Times New Roman" w:cs="Times New Roman"/>
          <w:b/>
          <w:caps/>
          <w:color w:val="000000"/>
          <w:sz w:val="24"/>
          <w:szCs w:val="24"/>
        </w:rPr>
      </w:pPr>
    </w:p>
    <w:p w14:paraId="1657F5E9" w14:textId="6E56D46C" w:rsidR="007B2824" w:rsidRPr="007B2824" w:rsidRDefault="00F17F28" w:rsidP="007B2824">
      <w:pPr>
        <w:keepNext/>
        <w:keepLines/>
        <w:spacing w:after="0" w:line="240" w:lineRule="auto"/>
        <w:ind w:left="720" w:hanging="720"/>
        <w:outlineLvl w:val="2"/>
      </w:pPr>
      <w:r>
        <w:rPr>
          <w:noProof/>
        </w:rPr>
        <w:drawing>
          <wp:inline distT="0" distB="0" distL="0" distR="0" wp14:anchorId="1658014E" wp14:editId="20AD3BCA">
            <wp:extent cx="5943600" cy="1571625"/>
            <wp:effectExtent l="0" t="0" r="0" b="9525"/>
            <wp:docPr id="676" name="Picture 676" descr="The production of recreation opportunities and outcomes" title="Fig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1571625"/>
                    </a:xfrm>
                    <a:prstGeom prst="rect">
                      <a:avLst/>
                    </a:prstGeom>
                    <a:noFill/>
                    <a:ln>
                      <a:noFill/>
                    </a:ln>
                  </pic:spPr>
                </pic:pic>
              </a:graphicData>
            </a:graphic>
          </wp:inline>
        </w:drawing>
      </w:r>
    </w:p>
    <w:p w14:paraId="1657F5EA" w14:textId="77777777" w:rsidR="007B2824" w:rsidRPr="007B2824" w:rsidRDefault="007B2824" w:rsidP="007B2824">
      <w:pPr>
        <w:keepNext/>
        <w:keepLines/>
        <w:spacing w:after="0" w:line="240" w:lineRule="auto"/>
        <w:ind w:left="720" w:hanging="720"/>
        <w:outlineLvl w:val="2"/>
        <w:rPr>
          <w:rFonts w:ascii="Times New Roman" w:eastAsia="Times New Roman" w:hAnsi="Times New Roman" w:cs="Times New Roman"/>
          <w:b/>
          <w:caps/>
          <w:color w:val="000000"/>
          <w:sz w:val="24"/>
          <w:szCs w:val="24"/>
        </w:rPr>
      </w:pPr>
    </w:p>
    <w:p w14:paraId="1657F5EB" w14:textId="77777777" w:rsidR="007B2824" w:rsidRPr="007B2824" w:rsidRDefault="007B2824" w:rsidP="007B2824">
      <w:pPr>
        <w:keepNext/>
        <w:keepLines/>
        <w:spacing w:after="0" w:line="240" w:lineRule="auto"/>
        <w:ind w:left="720" w:hanging="720"/>
        <w:outlineLvl w:val="2"/>
        <w:rPr>
          <w:rFonts w:ascii="Times New Roman" w:eastAsia="Times New Roman" w:hAnsi="Times New Roman" w:cs="Times New Roman"/>
          <w:b/>
          <w:caps/>
          <w:color w:val="000000"/>
          <w:sz w:val="24"/>
          <w:szCs w:val="24"/>
        </w:rPr>
      </w:pPr>
    </w:p>
    <w:p w14:paraId="1657F5EC"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1.   </w:t>
      </w:r>
      <w:r w:rsidRPr="007B2824">
        <w:rPr>
          <w:rFonts w:ascii="Times New Roman" w:hAnsi="Times New Roman" w:cs="Times New Roman"/>
          <w:b/>
          <w:sz w:val="24"/>
          <w:szCs w:val="24"/>
        </w:rPr>
        <w:t>Implementation by Design, Not Default.</w:t>
      </w:r>
      <w:r w:rsidRPr="007B2824">
        <w:rPr>
          <w:rFonts w:ascii="Times New Roman" w:hAnsi="Times New Roman" w:cs="Times New Roman"/>
          <w:sz w:val="24"/>
          <w:szCs w:val="24"/>
        </w:rPr>
        <w:t xml:space="preserve"> Indicators that will be used to define a quality </w:t>
      </w:r>
    </w:p>
    <w:p w14:paraId="1657F5ED" w14:textId="2FF53D5F"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recreation</w:t>
      </w:r>
      <w:proofErr w:type="gramEnd"/>
      <w:r w:rsidRPr="007B2824">
        <w:rPr>
          <w:rFonts w:ascii="Times New Roman" w:hAnsi="Times New Roman" w:cs="Times New Roman"/>
          <w:sz w:val="24"/>
          <w:szCs w:val="24"/>
        </w:rPr>
        <w:t xml:space="preserve"> visit for a</w:t>
      </w:r>
      <w:r w:rsidR="0046627E">
        <w:rPr>
          <w:rFonts w:ascii="Times New Roman" w:hAnsi="Times New Roman" w:cs="Times New Roman"/>
          <w:sz w:val="24"/>
          <w:szCs w:val="24"/>
        </w:rPr>
        <w:t>n</w:t>
      </w:r>
      <w:r w:rsidRPr="007B2824">
        <w:rPr>
          <w:rFonts w:ascii="Times New Roman" w:hAnsi="Times New Roman" w:cs="Times New Roman"/>
          <w:sz w:val="24"/>
          <w:szCs w:val="24"/>
        </w:rPr>
        <w:t xml:space="preserve"> RMA or RMZ are based on the recreation activities and outcomes included in the RMA objective. The </w:t>
      </w:r>
      <w:r w:rsidR="0037526B">
        <w:rPr>
          <w:rFonts w:ascii="Times New Roman" w:hAnsi="Times New Roman" w:cs="Times New Roman"/>
          <w:sz w:val="24"/>
          <w:szCs w:val="24"/>
        </w:rPr>
        <w:t xml:space="preserve">recreation </w:t>
      </w:r>
      <w:r w:rsidRPr="007B2824">
        <w:rPr>
          <w:rFonts w:ascii="Times New Roman" w:hAnsi="Times New Roman" w:cs="Times New Roman"/>
          <w:sz w:val="24"/>
          <w:szCs w:val="24"/>
        </w:rPr>
        <w:t>objective</w:t>
      </w:r>
      <w:r w:rsidR="0037526B">
        <w:rPr>
          <w:rFonts w:ascii="Times New Roman" w:hAnsi="Times New Roman" w:cs="Times New Roman"/>
          <w:sz w:val="24"/>
          <w:szCs w:val="24"/>
        </w:rPr>
        <w:t>s</w:t>
      </w:r>
      <w:r w:rsidRPr="007B2824">
        <w:rPr>
          <w:rFonts w:ascii="Times New Roman" w:hAnsi="Times New Roman" w:cs="Times New Roman"/>
          <w:sz w:val="24"/>
          <w:szCs w:val="24"/>
        </w:rPr>
        <w:t xml:space="preserve"> then become the focus of all implementation actions. Implementation actions that focus on achieving the objective</w:t>
      </w:r>
      <w:r w:rsidR="0037526B">
        <w:rPr>
          <w:rFonts w:ascii="Times New Roman" w:hAnsi="Times New Roman" w:cs="Times New Roman"/>
          <w:sz w:val="24"/>
          <w:szCs w:val="24"/>
        </w:rPr>
        <w:t>s</w:t>
      </w:r>
      <w:r w:rsidRPr="007B2824">
        <w:rPr>
          <w:rFonts w:ascii="Times New Roman" w:hAnsi="Times New Roman" w:cs="Times New Roman"/>
          <w:sz w:val="24"/>
          <w:szCs w:val="24"/>
        </w:rPr>
        <w:t xml:space="preserve"> limit unanticipated and unacceptable changes to RSCs or negative affects to recreation opportunities. Implementation actions that do not have a functional purpose should not be undertaken. The need, appropriateness, or relevance of each implementation action must be evaluated by its ability to:</w:t>
      </w:r>
    </w:p>
    <w:p w14:paraId="1657F5EE" w14:textId="77777777" w:rsidR="007B2824" w:rsidRPr="007B2824" w:rsidRDefault="007B2824" w:rsidP="007B2824">
      <w:pPr>
        <w:spacing w:after="0" w:line="240" w:lineRule="auto"/>
        <w:rPr>
          <w:rFonts w:ascii="Times New Roman" w:hAnsi="Times New Roman" w:cs="Times New Roman"/>
          <w:sz w:val="24"/>
          <w:szCs w:val="24"/>
        </w:rPr>
      </w:pPr>
    </w:p>
    <w:p w14:paraId="1657F5EF"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a.   Support the RMA objective.</w:t>
      </w:r>
    </w:p>
    <w:p w14:paraId="1657F5F0" w14:textId="77777777" w:rsidR="007B2824" w:rsidRPr="007B2824" w:rsidRDefault="007B2824" w:rsidP="007B2824">
      <w:pPr>
        <w:spacing w:after="0" w:line="240" w:lineRule="auto"/>
        <w:rPr>
          <w:rFonts w:ascii="Times New Roman" w:hAnsi="Times New Roman" w:cs="Times New Roman"/>
          <w:sz w:val="24"/>
          <w:szCs w:val="24"/>
        </w:rPr>
      </w:pPr>
    </w:p>
    <w:p w14:paraId="1657F5F1"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b.   Maintain or enhance desired physical, social, or operational RSCs.</w:t>
      </w:r>
    </w:p>
    <w:p w14:paraId="1657F5F2" w14:textId="77777777" w:rsidR="007B2824" w:rsidRPr="007B2824" w:rsidRDefault="007B2824" w:rsidP="007B2824">
      <w:pPr>
        <w:spacing w:after="0" w:line="240" w:lineRule="auto"/>
        <w:rPr>
          <w:rFonts w:ascii="Times New Roman" w:hAnsi="Times New Roman" w:cs="Times New Roman"/>
          <w:sz w:val="24"/>
          <w:szCs w:val="24"/>
        </w:rPr>
      </w:pPr>
    </w:p>
    <w:p w14:paraId="1657F5F3"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c.   Comply with allowable uses and management action decisions identified in the LUP.</w:t>
      </w:r>
    </w:p>
    <w:p w14:paraId="1657F5F4" w14:textId="77777777" w:rsidR="007B2824" w:rsidRPr="007B2824" w:rsidRDefault="007B2824" w:rsidP="007B2824">
      <w:pPr>
        <w:spacing w:after="0" w:line="240" w:lineRule="auto"/>
        <w:rPr>
          <w:rFonts w:ascii="Times New Roman" w:hAnsi="Times New Roman" w:cs="Times New Roman"/>
          <w:sz w:val="24"/>
          <w:szCs w:val="24"/>
        </w:rPr>
      </w:pPr>
    </w:p>
    <w:p w14:paraId="1657F5F5"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d.   Support LUP decisions where SRPs will be issued, and/or mitigate </w:t>
      </w:r>
    </w:p>
    <w:p w14:paraId="1657F5F6"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visitor</w:t>
      </w:r>
      <w:proofErr w:type="gramEnd"/>
      <w:r w:rsidRPr="007B2824">
        <w:rPr>
          <w:rFonts w:ascii="Times New Roman" w:hAnsi="Times New Roman" w:cs="Times New Roman"/>
          <w:sz w:val="24"/>
          <w:szCs w:val="24"/>
        </w:rPr>
        <w:t xml:space="preserve"> health and safety issues, recreation impacts on natural and cultural resources, and use or user conflicts.</w:t>
      </w:r>
    </w:p>
    <w:p w14:paraId="1657F5F7" w14:textId="77777777" w:rsidR="0046627E" w:rsidRDefault="0046627E" w:rsidP="002D0578">
      <w:pPr>
        <w:spacing w:after="0" w:line="240" w:lineRule="auto"/>
        <w:rPr>
          <w:rFonts w:ascii="Times New Roman" w:hAnsi="Times New Roman" w:cs="Times New Roman"/>
          <w:b/>
          <w:sz w:val="24"/>
          <w:szCs w:val="24"/>
        </w:rPr>
      </w:pPr>
    </w:p>
    <w:p w14:paraId="1657F5F8" w14:textId="77777777" w:rsidR="002D0578" w:rsidRPr="007B2824" w:rsidRDefault="002D0578" w:rsidP="002D0578">
      <w:pPr>
        <w:spacing w:after="0" w:line="240" w:lineRule="auto"/>
        <w:rPr>
          <w:rFonts w:ascii="Times New Roman" w:hAnsi="Times New Roman" w:cs="Times New Roman"/>
          <w:b/>
          <w:sz w:val="24"/>
          <w:szCs w:val="24"/>
        </w:rPr>
      </w:pPr>
      <w:r w:rsidRPr="007B2824">
        <w:rPr>
          <w:rFonts w:ascii="Times New Roman" w:hAnsi="Times New Roman" w:cs="Times New Roman"/>
          <w:b/>
          <w:sz w:val="24"/>
          <w:szCs w:val="24"/>
        </w:rPr>
        <w:t xml:space="preserve">B.   Types of Recreation </w:t>
      </w:r>
      <w:r>
        <w:rPr>
          <w:rFonts w:ascii="Times New Roman" w:hAnsi="Times New Roman" w:cs="Times New Roman"/>
          <w:b/>
          <w:sz w:val="24"/>
          <w:szCs w:val="24"/>
        </w:rPr>
        <w:t xml:space="preserve">Management </w:t>
      </w:r>
      <w:r w:rsidRPr="007B2824">
        <w:rPr>
          <w:rFonts w:ascii="Times New Roman" w:hAnsi="Times New Roman" w:cs="Times New Roman"/>
          <w:b/>
          <w:sz w:val="24"/>
          <w:szCs w:val="24"/>
        </w:rPr>
        <w:t>Actions.</w:t>
      </w:r>
    </w:p>
    <w:p w14:paraId="1657F5F9" w14:textId="77777777" w:rsidR="002D0578" w:rsidRPr="0046627E" w:rsidRDefault="00192DA5" w:rsidP="002D0578">
      <w:pPr>
        <w:pStyle w:val="NoSpacing"/>
        <w:rPr>
          <w:rFonts w:ascii="Times New Roman" w:hAnsi="Times New Roman" w:cs="Times New Roman"/>
          <w:sz w:val="24"/>
          <w:szCs w:val="24"/>
        </w:rPr>
      </w:pPr>
      <w:r>
        <w:rPr>
          <w:rFonts w:ascii="Times New Roman" w:hAnsi="Times New Roman" w:cs="Times New Roman"/>
          <w:sz w:val="24"/>
          <w:szCs w:val="24"/>
        </w:rPr>
        <w:t>I</w:t>
      </w:r>
      <w:r w:rsidR="002D0578" w:rsidRPr="00337A77">
        <w:rPr>
          <w:rFonts w:ascii="Times New Roman" w:hAnsi="Times New Roman" w:cs="Times New Roman"/>
          <w:sz w:val="24"/>
          <w:szCs w:val="24"/>
        </w:rPr>
        <w:t xml:space="preserve">mplementation decisions result in rules and regulations that can be categorized </w:t>
      </w:r>
      <w:r w:rsidR="002D0578">
        <w:rPr>
          <w:rFonts w:ascii="Times New Roman" w:hAnsi="Times New Roman" w:cs="Times New Roman"/>
          <w:sz w:val="24"/>
          <w:szCs w:val="24"/>
        </w:rPr>
        <w:t>according to the directness with which they impact visitor behavior</w:t>
      </w:r>
      <w:r w:rsidR="002D0578" w:rsidRPr="00337A77">
        <w:rPr>
          <w:rFonts w:ascii="Times New Roman" w:hAnsi="Times New Roman" w:cs="Times New Roman"/>
          <w:sz w:val="24"/>
          <w:szCs w:val="24"/>
        </w:rPr>
        <w:t xml:space="preserve">, </w:t>
      </w:r>
      <w:r w:rsidR="002D0578">
        <w:rPr>
          <w:rFonts w:ascii="Times New Roman" w:hAnsi="Times New Roman" w:cs="Times New Roman"/>
          <w:sz w:val="24"/>
          <w:szCs w:val="24"/>
        </w:rPr>
        <w:t xml:space="preserve">visitor use, </w:t>
      </w:r>
      <w:r w:rsidR="002D0578" w:rsidRPr="00337A77">
        <w:rPr>
          <w:rFonts w:ascii="Times New Roman" w:hAnsi="Times New Roman" w:cs="Times New Roman"/>
          <w:sz w:val="24"/>
          <w:szCs w:val="24"/>
        </w:rPr>
        <w:t xml:space="preserve">recreation </w:t>
      </w:r>
      <w:r w:rsidR="002D0578" w:rsidRPr="0046627E">
        <w:rPr>
          <w:rFonts w:ascii="Times New Roman" w:hAnsi="Times New Roman" w:cs="Times New Roman"/>
          <w:sz w:val="24"/>
          <w:szCs w:val="24"/>
        </w:rPr>
        <w:t>participation</w:t>
      </w:r>
      <w:r w:rsidR="0046627E">
        <w:rPr>
          <w:rFonts w:ascii="Times New Roman" w:hAnsi="Times New Roman" w:cs="Times New Roman"/>
          <w:sz w:val="24"/>
          <w:szCs w:val="24"/>
        </w:rPr>
        <w:t>,</w:t>
      </w:r>
      <w:r w:rsidR="002D0578" w:rsidRPr="0046627E">
        <w:rPr>
          <w:rFonts w:ascii="Times New Roman" w:hAnsi="Times New Roman" w:cs="Times New Roman"/>
          <w:sz w:val="24"/>
          <w:szCs w:val="24"/>
        </w:rPr>
        <w:t xml:space="preserve"> and ultimately the </w:t>
      </w:r>
      <w:r w:rsidR="002D0578" w:rsidRPr="0046627E">
        <w:rPr>
          <w:rStyle w:val="st1"/>
          <w:rFonts w:ascii="Times New Roman" w:hAnsi="Times New Roman" w:cs="Times New Roman"/>
          <w:sz w:val="24"/>
          <w:szCs w:val="24"/>
        </w:rPr>
        <w:t xml:space="preserve">visitors’ desired </w:t>
      </w:r>
      <w:r w:rsidR="002D0578" w:rsidRPr="0046627E">
        <w:rPr>
          <w:rStyle w:val="Emphasis"/>
          <w:rFonts w:ascii="Times New Roman" w:hAnsi="Times New Roman" w:cs="Times New Roman"/>
          <w:i w:val="0"/>
          <w:sz w:val="24"/>
          <w:szCs w:val="24"/>
        </w:rPr>
        <w:t>recreational</w:t>
      </w:r>
      <w:r w:rsidR="002D0578" w:rsidRPr="0046627E">
        <w:rPr>
          <w:rStyle w:val="st1"/>
          <w:rFonts w:ascii="Times New Roman" w:hAnsi="Times New Roman" w:cs="Times New Roman"/>
          <w:sz w:val="24"/>
          <w:szCs w:val="24"/>
        </w:rPr>
        <w:t xml:space="preserve"> experience</w:t>
      </w:r>
      <w:r w:rsidR="002D0578" w:rsidRPr="0046627E">
        <w:rPr>
          <w:rFonts w:ascii="Times New Roman" w:hAnsi="Times New Roman" w:cs="Times New Roman"/>
          <w:sz w:val="24"/>
          <w:szCs w:val="24"/>
        </w:rPr>
        <w:t>.</w:t>
      </w:r>
    </w:p>
    <w:p w14:paraId="1657F5FA" w14:textId="77777777" w:rsidR="002D0578" w:rsidRDefault="002D0578" w:rsidP="002D0578">
      <w:pPr>
        <w:pStyle w:val="NoSpacing"/>
        <w:rPr>
          <w:rFonts w:ascii="Times New Roman" w:hAnsi="Times New Roman" w:cs="Times New Roman"/>
          <w:sz w:val="24"/>
          <w:szCs w:val="24"/>
        </w:rPr>
      </w:pPr>
    </w:p>
    <w:p w14:paraId="63A06D4A" w14:textId="77777777" w:rsidR="008D30FE" w:rsidRDefault="008D30FE" w:rsidP="002D0578">
      <w:pPr>
        <w:spacing w:after="0" w:line="240" w:lineRule="auto"/>
        <w:ind w:left="630" w:hanging="360"/>
        <w:rPr>
          <w:rFonts w:ascii="Times New Roman" w:hAnsi="Times New Roman" w:cs="Times New Roman"/>
          <w:sz w:val="24"/>
          <w:szCs w:val="24"/>
        </w:rPr>
        <w:sectPr w:rsidR="008D30FE" w:rsidSect="003A7C61">
          <w:headerReference w:type="default" r:id="rId109"/>
          <w:pgSz w:w="12240" w:h="15840"/>
          <w:pgMar w:top="1008" w:right="1440" w:bottom="720" w:left="1440" w:header="864" w:footer="720" w:gutter="0"/>
          <w:pgNumType w:start="1"/>
          <w:cols w:space="720"/>
          <w:noEndnote/>
          <w:docGrid w:linePitch="299"/>
        </w:sectPr>
      </w:pPr>
    </w:p>
    <w:p w14:paraId="1657F5FB" w14:textId="1D2305C1" w:rsidR="002D0578" w:rsidRPr="007B2824" w:rsidRDefault="002D0578" w:rsidP="002D0578">
      <w:pPr>
        <w:spacing w:after="0" w:line="240" w:lineRule="auto"/>
        <w:ind w:left="630" w:hanging="360"/>
        <w:rPr>
          <w:rFonts w:ascii="Times New Roman" w:hAnsi="Times New Roman" w:cs="Times New Roman"/>
          <w:sz w:val="24"/>
          <w:szCs w:val="24"/>
        </w:rPr>
      </w:pPr>
      <w:r w:rsidRPr="007B2824">
        <w:rPr>
          <w:rFonts w:ascii="Times New Roman" w:hAnsi="Times New Roman" w:cs="Times New Roman"/>
          <w:sz w:val="24"/>
          <w:szCs w:val="24"/>
        </w:rPr>
        <w:lastRenderedPageBreak/>
        <w:t xml:space="preserve">1.   </w:t>
      </w:r>
      <w:r w:rsidRPr="00A86D4A">
        <w:rPr>
          <w:rFonts w:ascii="Times New Roman" w:hAnsi="Times New Roman" w:cs="Times New Roman"/>
          <w:b/>
          <w:sz w:val="24"/>
          <w:szCs w:val="24"/>
        </w:rPr>
        <w:t xml:space="preserve">Recreation </w:t>
      </w:r>
      <w:r>
        <w:rPr>
          <w:rFonts w:ascii="Times New Roman" w:hAnsi="Times New Roman" w:cs="Times New Roman"/>
          <w:b/>
          <w:sz w:val="24"/>
          <w:szCs w:val="24"/>
        </w:rPr>
        <w:t xml:space="preserve">Management </w:t>
      </w:r>
      <w:r w:rsidRPr="007B2824">
        <w:rPr>
          <w:rFonts w:ascii="Times New Roman" w:hAnsi="Times New Roman" w:cs="Times New Roman"/>
          <w:b/>
          <w:sz w:val="24"/>
          <w:szCs w:val="24"/>
        </w:rPr>
        <w:t xml:space="preserve">Actions </w:t>
      </w:r>
      <w:r>
        <w:rPr>
          <w:rFonts w:ascii="Times New Roman" w:hAnsi="Times New Roman" w:cs="Times New Roman"/>
          <w:b/>
          <w:sz w:val="24"/>
          <w:szCs w:val="24"/>
        </w:rPr>
        <w:t xml:space="preserve">that </w:t>
      </w:r>
      <w:r w:rsidRPr="007B2824">
        <w:rPr>
          <w:rFonts w:ascii="Times New Roman" w:hAnsi="Times New Roman" w:cs="Times New Roman"/>
          <w:b/>
          <w:sz w:val="24"/>
          <w:szCs w:val="24"/>
        </w:rPr>
        <w:t>Indirect</w:t>
      </w:r>
      <w:r>
        <w:rPr>
          <w:rFonts w:ascii="Times New Roman" w:hAnsi="Times New Roman" w:cs="Times New Roman"/>
          <w:b/>
          <w:sz w:val="24"/>
          <w:szCs w:val="24"/>
        </w:rPr>
        <w:t>ly Impact Visitors</w:t>
      </w:r>
      <w:r w:rsidRPr="007B2824">
        <w:rPr>
          <w:rFonts w:ascii="Times New Roman" w:hAnsi="Times New Roman" w:cs="Times New Roman"/>
          <w:b/>
          <w:sz w:val="24"/>
          <w:szCs w:val="24"/>
        </w:rPr>
        <w:t>.</w:t>
      </w:r>
      <w:r w:rsidRPr="007B2824">
        <w:rPr>
          <w:rFonts w:ascii="Times New Roman" w:hAnsi="Times New Roman" w:cs="Times New Roman"/>
          <w:sz w:val="24"/>
          <w:szCs w:val="24"/>
        </w:rPr>
        <w:t xml:space="preserve"> These actions are more light</w:t>
      </w:r>
      <w:r w:rsidR="00C10F7F">
        <w:rPr>
          <w:rFonts w:ascii="Times New Roman" w:hAnsi="Times New Roman" w:cs="Times New Roman"/>
          <w:sz w:val="24"/>
          <w:szCs w:val="24"/>
        </w:rPr>
        <w:t>-</w:t>
      </w:r>
      <w:r w:rsidRPr="007B2824">
        <w:rPr>
          <w:rFonts w:ascii="Times New Roman" w:hAnsi="Times New Roman" w:cs="Times New Roman"/>
          <w:sz w:val="24"/>
          <w:szCs w:val="24"/>
        </w:rPr>
        <w:t>handed and subtle</w:t>
      </w:r>
      <w:r w:rsidR="0046627E">
        <w:rPr>
          <w:rFonts w:ascii="Times New Roman" w:hAnsi="Times New Roman" w:cs="Times New Roman"/>
          <w:sz w:val="24"/>
          <w:szCs w:val="24"/>
        </w:rPr>
        <w:t>;</w:t>
      </w:r>
      <w:r w:rsidRPr="007B2824">
        <w:rPr>
          <w:rFonts w:ascii="Times New Roman" w:hAnsi="Times New Roman" w:cs="Times New Roman"/>
          <w:sz w:val="24"/>
          <w:szCs w:val="24"/>
        </w:rPr>
        <w:t xml:space="preserve"> designed to influence or modify visitor </w:t>
      </w:r>
      <w:r>
        <w:rPr>
          <w:rFonts w:ascii="Times New Roman" w:hAnsi="Times New Roman" w:cs="Times New Roman"/>
          <w:sz w:val="24"/>
          <w:szCs w:val="24"/>
        </w:rPr>
        <w:t xml:space="preserve">decisions, </w:t>
      </w:r>
      <w:r w:rsidRPr="007B2824">
        <w:rPr>
          <w:rFonts w:ascii="Times New Roman" w:hAnsi="Times New Roman" w:cs="Times New Roman"/>
          <w:sz w:val="24"/>
          <w:szCs w:val="24"/>
        </w:rPr>
        <w:t>behavior</w:t>
      </w:r>
      <w:r w:rsidR="0046627E">
        <w:rPr>
          <w:rFonts w:ascii="Times New Roman" w:hAnsi="Times New Roman" w:cs="Times New Roman"/>
          <w:sz w:val="24"/>
          <w:szCs w:val="24"/>
        </w:rPr>
        <w:t>,</w:t>
      </w:r>
      <w:r w:rsidRPr="007B2824">
        <w:rPr>
          <w:rFonts w:ascii="Times New Roman" w:hAnsi="Times New Roman" w:cs="Times New Roman"/>
          <w:sz w:val="24"/>
          <w:szCs w:val="24"/>
        </w:rPr>
        <w:t xml:space="preserve"> and </w:t>
      </w:r>
      <w:r>
        <w:rPr>
          <w:rFonts w:ascii="Times New Roman" w:hAnsi="Times New Roman" w:cs="Times New Roman"/>
          <w:sz w:val="24"/>
          <w:szCs w:val="24"/>
        </w:rPr>
        <w:t>use</w:t>
      </w:r>
      <w:r w:rsidR="0046627E">
        <w:rPr>
          <w:rFonts w:ascii="Times New Roman" w:hAnsi="Times New Roman" w:cs="Times New Roman"/>
          <w:sz w:val="24"/>
          <w:szCs w:val="24"/>
        </w:rPr>
        <w:t>;</w:t>
      </w:r>
      <w:r w:rsidRPr="007B2824">
        <w:rPr>
          <w:rFonts w:ascii="Times New Roman" w:hAnsi="Times New Roman" w:cs="Times New Roman"/>
          <w:sz w:val="24"/>
          <w:szCs w:val="24"/>
        </w:rPr>
        <w:t xml:space="preserve"> and retain the visitor’s freedom to choose. </w:t>
      </w:r>
    </w:p>
    <w:p w14:paraId="1657F5FC" w14:textId="77777777" w:rsidR="002D0578" w:rsidRPr="007B2824" w:rsidRDefault="002D0578" w:rsidP="002D0578">
      <w:pPr>
        <w:spacing w:after="0" w:line="240" w:lineRule="auto"/>
        <w:rPr>
          <w:rFonts w:ascii="Times New Roman" w:hAnsi="Times New Roman" w:cs="Times New Roman"/>
          <w:sz w:val="24"/>
          <w:szCs w:val="24"/>
        </w:rPr>
      </w:pPr>
    </w:p>
    <w:p w14:paraId="1657F5FD" w14:textId="77777777" w:rsidR="002D0578" w:rsidRPr="007B2824" w:rsidRDefault="002D0578" w:rsidP="002D0578">
      <w:pPr>
        <w:spacing w:after="0" w:line="240" w:lineRule="auto"/>
        <w:ind w:left="630" w:hanging="360"/>
        <w:rPr>
          <w:rFonts w:ascii="Times New Roman" w:hAnsi="Times New Roman" w:cs="Times New Roman"/>
          <w:sz w:val="24"/>
          <w:szCs w:val="24"/>
        </w:rPr>
      </w:pPr>
      <w:r w:rsidRPr="007B2824">
        <w:rPr>
          <w:rFonts w:ascii="Times New Roman" w:hAnsi="Times New Roman" w:cs="Times New Roman"/>
          <w:sz w:val="24"/>
          <w:szCs w:val="24"/>
        </w:rPr>
        <w:t xml:space="preserve">2.   </w:t>
      </w:r>
      <w:r w:rsidRPr="00A86D4A">
        <w:rPr>
          <w:rFonts w:ascii="Times New Roman" w:hAnsi="Times New Roman" w:cs="Times New Roman"/>
          <w:b/>
          <w:sz w:val="24"/>
          <w:szCs w:val="24"/>
        </w:rPr>
        <w:t xml:space="preserve">Recreation </w:t>
      </w:r>
      <w:r>
        <w:rPr>
          <w:rFonts w:ascii="Times New Roman" w:hAnsi="Times New Roman" w:cs="Times New Roman"/>
          <w:b/>
          <w:sz w:val="24"/>
          <w:szCs w:val="24"/>
        </w:rPr>
        <w:t xml:space="preserve">Management </w:t>
      </w:r>
      <w:r w:rsidRPr="007B2824">
        <w:rPr>
          <w:rFonts w:ascii="Times New Roman" w:hAnsi="Times New Roman" w:cs="Times New Roman"/>
          <w:b/>
          <w:sz w:val="24"/>
          <w:szCs w:val="24"/>
        </w:rPr>
        <w:t xml:space="preserve">Actions </w:t>
      </w:r>
      <w:r>
        <w:rPr>
          <w:rFonts w:ascii="Times New Roman" w:hAnsi="Times New Roman" w:cs="Times New Roman"/>
          <w:b/>
          <w:sz w:val="24"/>
          <w:szCs w:val="24"/>
        </w:rPr>
        <w:t>that D</w:t>
      </w:r>
      <w:r w:rsidRPr="007B2824">
        <w:rPr>
          <w:rFonts w:ascii="Times New Roman" w:hAnsi="Times New Roman" w:cs="Times New Roman"/>
          <w:b/>
          <w:sz w:val="24"/>
          <w:szCs w:val="24"/>
        </w:rPr>
        <w:t>irect</w:t>
      </w:r>
      <w:r>
        <w:rPr>
          <w:rFonts w:ascii="Times New Roman" w:hAnsi="Times New Roman" w:cs="Times New Roman"/>
          <w:b/>
          <w:sz w:val="24"/>
          <w:szCs w:val="24"/>
        </w:rPr>
        <w:t>ly Impact Visitors</w:t>
      </w:r>
      <w:r w:rsidRPr="007B2824">
        <w:rPr>
          <w:rFonts w:ascii="Times New Roman" w:hAnsi="Times New Roman" w:cs="Times New Roman"/>
          <w:b/>
          <w:sz w:val="24"/>
          <w:szCs w:val="24"/>
        </w:rPr>
        <w:t>.</w:t>
      </w:r>
      <w:r w:rsidRPr="007B2824">
        <w:rPr>
          <w:rFonts w:ascii="Times New Roman" w:hAnsi="Times New Roman" w:cs="Times New Roman"/>
          <w:sz w:val="24"/>
          <w:szCs w:val="24"/>
        </w:rPr>
        <w:t xml:space="preserve"> These actions are more heavy</w:t>
      </w:r>
      <w:r w:rsidR="00C10F7F">
        <w:rPr>
          <w:rFonts w:ascii="Times New Roman" w:hAnsi="Times New Roman" w:cs="Times New Roman"/>
          <w:sz w:val="24"/>
          <w:szCs w:val="24"/>
        </w:rPr>
        <w:t>-</w:t>
      </w:r>
      <w:r w:rsidRPr="007B2824">
        <w:rPr>
          <w:rFonts w:ascii="Times New Roman" w:hAnsi="Times New Roman" w:cs="Times New Roman"/>
          <w:sz w:val="24"/>
          <w:szCs w:val="24"/>
        </w:rPr>
        <w:t>handed and overt, designed to control visitor behavior and land uses, and restrict the choices of visitors</w:t>
      </w:r>
      <w:r>
        <w:rPr>
          <w:rFonts w:ascii="Times New Roman" w:hAnsi="Times New Roman" w:cs="Times New Roman"/>
          <w:sz w:val="24"/>
          <w:szCs w:val="24"/>
        </w:rPr>
        <w:t xml:space="preserve"> (</w:t>
      </w:r>
      <w:r w:rsidR="00C941A3">
        <w:rPr>
          <w:rFonts w:ascii="Times New Roman" w:hAnsi="Times New Roman" w:cs="Times New Roman"/>
          <w:sz w:val="24"/>
          <w:szCs w:val="24"/>
        </w:rPr>
        <w:t xml:space="preserve">see </w:t>
      </w:r>
      <w:r>
        <w:rPr>
          <w:rFonts w:ascii="Times New Roman" w:hAnsi="Times New Roman" w:cs="Times New Roman"/>
          <w:sz w:val="24"/>
          <w:szCs w:val="24"/>
        </w:rPr>
        <w:t>Figure 3</w:t>
      </w:r>
      <w:r w:rsidR="004C6B9A">
        <w:rPr>
          <w:rFonts w:ascii="Times New Roman" w:hAnsi="Times New Roman" w:cs="Times New Roman"/>
          <w:sz w:val="24"/>
          <w:szCs w:val="24"/>
        </w:rPr>
        <w:t>5</w:t>
      </w:r>
      <w:r>
        <w:rPr>
          <w:rFonts w:ascii="Times New Roman" w:hAnsi="Times New Roman" w:cs="Times New Roman"/>
          <w:sz w:val="24"/>
          <w:szCs w:val="24"/>
        </w:rPr>
        <w:t>)</w:t>
      </w:r>
      <w:r w:rsidRPr="007B2824">
        <w:rPr>
          <w:rFonts w:ascii="Times New Roman" w:hAnsi="Times New Roman" w:cs="Times New Roman"/>
          <w:sz w:val="24"/>
          <w:szCs w:val="24"/>
        </w:rPr>
        <w:t xml:space="preserve">. </w:t>
      </w:r>
    </w:p>
    <w:p w14:paraId="1657F5FE" w14:textId="77777777" w:rsidR="002D0578" w:rsidRPr="007B2824" w:rsidRDefault="002D0578" w:rsidP="002D0578">
      <w:pPr>
        <w:spacing w:after="0" w:line="240" w:lineRule="auto"/>
        <w:jc w:val="center"/>
        <w:rPr>
          <w:rFonts w:ascii="Times New Roman" w:hAnsi="Times New Roman" w:cs="Times New Roman"/>
          <w:b/>
          <w:sz w:val="24"/>
          <w:szCs w:val="24"/>
        </w:rPr>
      </w:pPr>
    </w:p>
    <w:p w14:paraId="1657F5FF" w14:textId="77777777" w:rsidR="00575D3C" w:rsidRDefault="00753E2C" w:rsidP="00575D3C">
      <w:pPr>
        <w:spacing w:after="0" w:line="240" w:lineRule="auto"/>
        <w:jc w:val="center"/>
        <w:rPr>
          <w:rFonts w:ascii="Times New Roman" w:hAnsi="Times New Roman" w:cs="Times New Roman"/>
          <w:b/>
          <w:sz w:val="24"/>
          <w:szCs w:val="24"/>
        </w:rPr>
      </w:pPr>
      <w:r w:rsidRPr="00727467">
        <w:rPr>
          <w:rFonts w:ascii="Times New Roman" w:hAnsi="Times New Roman" w:cs="Times New Roman"/>
          <w:b/>
          <w:sz w:val="24"/>
          <w:szCs w:val="24"/>
        </w:rPr>
        <w:t>Figure 35 – Types of Recreation Management Actions</w:t>
      </w:r>
      <w:r>
        <w:rPr>
          <w:rFonts w:ascii="Times New Roman" w:hAnsi="Times New Roman" w:cs="Times New Roman"/>
          <w:b/>
          <w:sz w:val="24"/>
          <w:szCs w:val="24"/>
        </w:rPr>
        <w:t xml:space="preserve"> Applied</w:t>
      </w:r>
    </w:p>
    <w:p w14:paraId="1657F600" w14:textId="77777777" w:rsidR="00753E2C" w:rsidRPr="00727467" w:rsidRDefault="00575D3C" w:rsidP="00575D3C">
      <w:pPr>
        <w:spacing w:after="0" w:line="240" w:lineRule="auto"/>
        <w:jc w:val="center"/>
        <w:rPr>
          <w:rFonts w:ascii="Times New Roman" w:hAnsi="Times New Roman" w:cs="Times New Roman"/>
          <w:b/>
          <w:sz w:val="24"/>
          <w:szCs w:val="24"/>
        </w:rPr>
      </w:pPr>
      <w:proofErr w:type="gramStart"/>
      <w:r>
        <w:rPr>
          <w:rFonts w:ascii="Times New Roman" w:hAnsi="Times New Roman" w:cs="Times New Roman"/>
          <w:b/>
          <w:sz w:val="24"/>
          <w:szCs w:val="24"/>
        </w:rPr>
        <w:t>D</w:t>
      </w:r>
      <w:r w:rsidR="00753E2C">
        <w:rPr>
          <w:rFonts w:ascii="Times New Roman" w:hAnsi="Times New Roman" w:cs="Times New Roman"/>
          <w:b/>
          <w:sz w:val="24"/>
          <w:szCs w:val="24"/>
        </w:rPr>
        <w:t>uring LUP Implementation</w:t>
      </w:r>
      <w:r w:rsidR="00753E2C" w:rsidRPr="00727467">
        <w:rPr>
          <w:rFonts w:ascii="Times New Roman" w:hAnsi="Times New Roman" w:cs="Times New Roman"/>
          <w:b/>
          <w:sz w:val="24"/>
          <w:szCs w:val="24"/>
        </w:rPr>
        <w:t>.</w:t>
      </w:r>
      <w:proofErr w:type="gramEnd"/>
    </w:p>
    <w:p w14:paraId="1657F601" w14:textId="77777777" w:rsidR="002D0578" w:rsidRPr="007B2824" w:rsidRDefault="002D0578" w:rsidP="002D0578">
      <w:pPr>
        <w:spacing w:after="0" w:line="240" w:lineRule="auto"/>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2070"/>
        <w:gridCol w:w="7398"/>
      </w:tblGrid>
      <w:tr w:rsidR="002D0578" w:rsidRPr="007B2824" w14:paraId="1657F60C" w14:textId="77777777" w:rsidTr="006E5114">
        <w:tc>
          <w:tcPr>
            <w:tcW w:w="2070" w:type="dxa"/>
            <w:tcBorders>
              <w:top w:val="double" w:sz="4" w:space="0" w:color="auto"/>
              <w:left w:val="double" w:sz="4" w:space="0" w:color="auto"/>
              <w:bottom w:val="double" w:sz="4" w:space="0" w:color="auto"/>
              <w:right w:val="single" w:sz="4" w:space="0" w:color="auto"/>
            </w:tcBorders>
            <w:shd w:val="clear" w:color="auto" w:fill="D9D9D9" w:themeFill="background1" w:themeFillShade="D9"/>
          </w:tcPr>
          <w:p w14:paraId="1657F602" w14:textId="77777777" w:rsidR="002D0578" w:rsidRDefault="002D0578" w:rsidP="00894590">
            <w:pPr>
              <w:pStyle w:val="NoSpacing"/>
              <w:rPr>
                <w:b/>
                <w:sz w:val="24"/>
                <w:szCs w:val="24"/>
              </w:rPr>
            </w:pPr>
            <w:r w:rsidRPr="007B2824">
              <w:rPr>
                <w:b/>
                <w:sz w:val="24"/>
                <w:szCs w:val="24"/>
              </w:rPr>
              <w:t>DIRECT</w:t>
            </w:r>
          </w:p>
          <w:p w14:paraId="1657F603" w14:textId="77777777" w:rsidR="002D0578" w:rsidRPr="007B2824" w:rsidRDefault="002D0578" w:rsidP="00894590">
            <w:pPr>
              <w:pStyle w:val="NoSpacing"/>
              <w:rPr>
                <w:b/>
                <w:sz w:val="24"/>
                <w:szCs w:val="24"/>
              </w:rPr>
            </w:pPr>
            <w:r>
              <w:rPr>
                <w:b/>
                <w:sz w:val="24"/>
                <w:szCs w:val="24"/>
              </w:rPr>
              <w:t>RECREATION</w:t>
            </w:r>
          </w:p>
          <w:p w14:paraId="1657F604" w14:textId="77777777" w:rsidR="002D0578" w:rsidRDefault="002D0578" w:rsidP="00894590">
            <w:pPr>
              <w:pStyle w:val="NoSpacing"/>
              <w:rPr>
                <w:b/>
                <w:sz w:val="24"/>
                <w:szCs w:val="24"/>
              </w:rPr>
            </w:pPr>
            <w:r>
              <w:rPr>
                <w:b/>
                <w:sz w:val="24"/>
                <w:szCs w:val="24"/>
              </w:rPr>
              <w:t>MANAGEMENT</w:t>
            </w:r>
          </w:p>
          <w:p w14:paraId="1657F605" w14:textId="77777777" w:rsidR="002D0578" w:rsidRPr="007B2824" w:rsidRDefault="002D0578" w:rsidP="00894590">
            <w:pPr>
              <w:pStyle w:val="NoSpacing"/>
              <w:rPr>
                <w:b/>
                <w:sz w:val="24"/>
                <w:szCs w:val="24"/>
              </w:rPr>
            </w:pPr>
            <w:r w:rsidRPr="007B2824">
              <w:rPr>
                <w:b/>
                <w:sz w:val="24"/>
                <w:szCs w:val="24"/>
              </w:rPr>
              <w:t>ACTIONS</w:t>
            </w:r>
          </w:p>
          <w:p w14:paraId="1657F606" w14:textId="77777777" w:rsidR="002D0578" w:rsidRPr="007B2824" w:rsidRDefault="002D0578" w:rsidP="00894590">
            <w:pPr>
              <w:pStyle w:val="NoSpacing"/>
            </w:pPr>
          </w:p>
        </w:tc>
        <w:tc>
          <w:tcPr>
            <w:tcW w:w="7398" w:type="dxa"/>
            <w:tcBorders>
              <w:top w:val="double" w:sz="4" w:space="0" w:color="auto"/>
              <w:left w:val="single" w:sz="4" w:space="0" w:color="auto"/>
              <w:bottom w:val="double" w:sz="4" w:space="0" w:color="auto"/>
              <w:right w:val="double" w:sz="4" w:space="0" w:color="auto"/>
            </w:tcBorders>
          </w:tcPr>
          <w:p w14:paraId="1657F607" w14:textId="77777777" w:rsidR="00753E2C" w:rsidRPr="00B256F6" w:rsidRDefault="00753E2C" w:rsidP="00753E2C">
            <w:pPr>
              <w:pStyle w:val="ListParagraph"/>
              <w:numPr>
                <w:ilvl w:val="0"/>
                <w:numId w:val="144"/>
              </w:numPr>
              <w:spacing w:before="120" w:after="120"/>
              <w:rPr>
                <w:sz w:val="24"/>
                <w:szCs w:val="24"/>
              </w:rPr>
            </w:pPr>
            <w:r w:rsidRPr="00B256F6">
              <w:rPr>
                <w:sz w:val="24"/>
                <w:szCs w:val="24"/>
              </w:rPr>
              <w:t xml:space="preserve">Require </w:t>
            </w:r>
            <w:r w:rsidRPr="00B256F6">
              <w:rPr>
                <w:spacing w:val="-2"/>
                <w:sz w:val="24"/>
                <w:szCs w:val="24"/>
              </w:rPr>
              <w:t>SRPs in special areas.</w:t>
            </w:r>
          </w:p>
          <w:p w14:paraId="1657F608" w14:textId="77777777" w:rsidR="00753E2C" w:rsidRPr="00B256F6" w:rsidRDefault="00753E2C" w:rsidP="00753E2C">
            <w:pPr>
              <w:pStyle w:val="ListParagraph"/>
              <w:numPr>
                <w:ilvl w:val="0"/>
                <w:numId w:val="144"/>
              </w:numPr>
              <w:spacing w:before="120" w:after="120"/>
              <w:rPr>
                <w:sz w:val="24"/>
                <w:szCs w:val="24"/>
              </w:rPr>
            </w:pPr>
            <w:r w:rsidRPr="00B256F6">
              <w:rPr>
                <w:sz w:val="24"/>
                <w:szCs w:val="24"/>
              </w:rPr>
              <w:t xml:space="preserve">Assign campsites through a reservation system. </w:t>
            </w:r>
          </w:p>
          <w:p w14:paraId="1657F609" w14:textId="77777777" w:rsidR="00753E2C" w:rsidRPr="00B256F6" w:rsidRDefault="00753E2C" w:rsidP="00753E2C">
            <w:pPr>
              <w:pStyle w:val="ListParagraph"/>
              <w:numPr>
                <w:ilvl w:val="0"/>
                <w:numId w:val="144"/>
              </w:numPr>
              <w:spacing w:before="120" w:after="120"/>
              <w:rPr>
                <w:sz w:val="24"/>
                <w:szCs w:val="24"/>
              </w:rPr>
            </w:pPr>
            <w:r w:rsidRPr="00B256F6">
              <w:rPr>
                <w:sz w:val="24"/>
                <w:szCs w:val="24"/>
              </w:rPr>
              <w:t>Limit the size of camping groups or number of vehicles.</w:t>
            </w:r>
          </w:p>
          <w:p w14:paraId="1657F60A" w14:textId="77777777" w:rsidR="00753E2C" w:rsidRPr="00B256F6" w:rsidRDefault="00753E2C" w:rsidP="00753E2C">
            <w:pPr>
              <w:pStyle w:val="ListParagraph"/>
              <w:numPr>
                <w:ilvl w:val="0"/>
                <w:numId w:val="144"/>
              </w:numPr>
              <w:spacing w:before="120" w:after="120"/>
              <w:rPr>
                <w:sz w:val="24"/>
                <w:szCs w:val="24"/>
              </w:rPr>
            </w:pPr>
            <w:r w:rsidRPr="00B256F6">
              <w:rPr>
                <w:sz w:val="24"/>
                <w:szCs w:val="24"/>
              </w:rPr>
              <w:t xml:space="preserve">Close </w:t>
            </w:r>
            <w:r w:rsidR="00C941A3">
              <w:rPr>
                <w:sz w:val="24"/>
                <w:szCs w:val="24"/>
              </w:rPr>
              <w:t xml:space="preserve">the </w:t>
            </w:r>
            <w:r w:rsidRPr="00B256F6">
              <w:rPr>
                <w:sz w:val="24"/>
                <w:szCs w:val="24"/>
              </w:rPr>
              <w:t>area to dogs.</w:t>
            </w:r>
          </w:p>
          <w:p w14:paraId="1657F60B" w14:textId="77777777" w:rsidR="002D0578" w:rsidRPr="00575D3C" w:rsidRDefault="002D0578" w:rsidP="00753E2C">
            <w:pPr>
              <w:pStyle w:val="NoSpacing"/>
              <w:rPr>
                <w:rFonts w:eastAsiaTheme="minorHAnsi"/>
                <w:sz w:val="24"/>
                <w:szCs w:val="24"/>
              </w:rPr>
            </w:pPr>
          </w:p>
        </w:tc>
      </w:tr>
      <w:tr w:rsidR="002D0578" w:rsidRPr="007B2824" w14:paraId="1657F616" w14:textId="77777777" w:rsidTr="006E5114">
        <w:tc>
          <w:tcPr>
            <w:tcW w:w="2070" w:type="dxa"/>
            <w:tcBorders>
              <w:top w:val="double" w:sz="4" w:space="0" w:color="auto"/>
              <w:left w:val="double" w:sz="4" w:space="0" w:color="auto"/>
              <w:bottom w:val="double" w:sz="4" w:space="0" w:color="auto"/>
              <w:right w:val="single" w:sz="4" w:space="0" w:color="auto"/>
            </w:tcBorders>
            <w:shd w:val="clear" w:color="auto" w:fill="D9D9D9" w:themeFill="background1" w:themeFillShade="D9"/>
          </w:tcPr>
          <w:p w14:paraId="1657F60D" w14:textId="77777777" w:rsidR="002D0578" w:rsidRPr="007B2824" w:rsidRDefault="00753E2C" w:rsidP="00894590">
            <w:pPr>
              <w:pStyle w:val="NoSpacing"/>
              <w:rPr>
                <w:b/>
                <w:sz w:val="24"/>
                <w:szCs w:val="24"/>
              </w:rPr>
            </w:pPr>
            <w:r>
              <w:rPr>
                <w:b/>
                <w:sz w:val="24"/>
                <w:szCs w:val="24"/>
              </w:rPr>
              <w:t>IN</w:t>
            </w:r>
            <w:r w:rsidR="002D0578" w:rsidRPr="007B2824">
              <w:rPr>
                <w:b/>
                <w:sz w:val="24"/>
                <w:szCs w:val="24"/>
              </w:rPr>
              <w:t xml:space="preserve">DIRECT </w:t>
            </w:r>
          </w:p>
          <w:p w14:paraId="1657F60E" w14:textId="77777777" w:rsidR="002D0578" w:rsidRPr="007B2824" w:rsidRDefault="002D0578" w:rsidP="00894590">
            <w:pPr>
              <w:pStyle w:val="NoSpacing"/>
              <w:rPr>
                <w:b/>
                <w:sz w:val="24"/>
                <w:szCs w:val="24"/>
              </w:rPr>
            </w:pPr>
            <w:r>
              <w:rPr>
                <w:b/>
                <w:sz w:val="24"/>
                <w:szCs w:val="24"/>
              </w:rPr>
              <w:t>RECREATION</w:t>
            </w:r>
          </w:p>
          <w:p w14:paraId="1657F60F" w14:textId="77777777" w:rsidR="002D0578" w:rsidRDefault="002D0578" w:rsidP="00894590">
            <w:pPr>
              <w:pStyle w:val="NoSpacing"/>
              <w:rPr>
                <w:b/>
                <w:sz w:val="24"/>
                <w:szCs w:val="24"/>
              </w:rPr>
            </w:pPr>
            <w:r>
              <w:rPr>
                <w:b/>
                <w:sz w:val="24"/>
                <w:szCs w:val="24"/>
              </w:rPr>
              <w:t>MANAGEMENT</w:t>
            </w:r>
          </w:p>
          <w:p w14:paraId="1657F610" w14:textId="77777777" w:rsidR="002D0578" w:rsidRPr="007B2824" w:rsidRDefault="002D0578" w:rsidP="00894590">
            <w:pPr>
              <w:pStyle w:val="NoSpacing"/>
              <w:rPr>
                <w:b/>
                <w:sz w:val="24"/>
                <w:szCs w:val="24"/>
              </w:rPr>
            </w:pPr>
            <w:r w:rsidRPr="007B2824">
              <w:rPr>
                <w:b/>
                <w:sz w:val="24"/>
                <w:szCs w:val="24"/>
              </w:rPr>
              <w:t>ACTIONS</w:t>
            </w:r>
          </w:p>
          <w:p w14:paraId="1657F611" w14:textId="77777777" w:rsidR="002D0578" w:rsidRPr="007B2824" w:rsidRDefault="002D0578" w:rsidP="00894590">
            <w:pPr>
              <w:pStyle w:val="NoSpacing"/>
            </w:pPr>
          </w:p>
        </w:tc>
        <w:tc>
          <w:tcPr>
            <w:tcW w:w="7398" w:type="dxa"/>
            <w:tcBorders>
              <w:top w:val="double" w:sz="4" w:space="0" w:color="auto"/>
              <w:left w:val="single" w:sz="4" w:space="0" w:color="auto"/>
              <w:bottom w:val="double" w:sz="4" w:space="0" w:color="auto"/>
              <w:right w:val="double" w:sz="4" w:space="0" w:color="auto"/>
            </w:tcBorders>
          </w:tcPr>
          <w:p w14:paraId="1657F612" w14:textId="00EB37B6" w:rsidR="00753E2C" w:rsidRPr="00575D3C" w:rsidRDefault="00753E2C" w:rsidP="00753E2C">
            <w:pPr>
              <w:pStyle w:val="Default"/>
              <w:widowControl/>
              <w:numPr>
                <w:ilvl w:val="0"/>
                <w:numId w:val="139"/>
              </w:numPr>
              <w:spacing w:before="120" w:after="120"/>
              <w:rPr>
                <w:color w:val="auto"/>
              </w:rPr>
            </w:pPr>
            <w:r w:rsidRPr="00575D3C">
              <w:t>Provide s</w:t>
            </w:r>
            <w:r w:rsidRPr="00575D3C">
              <w:rPr>
                <w:color w:val="auto"/>
              </w:rPr>
              <w:t xml:space="preserve">elf-registration stations </w:t>
            </w:r>
            <w:r w:rsidRPr="00575D3C">
              <w:t>at</w:t>
            </w:r>
            <w:r w:rsidRPr="00575D3C">
              <w:rPr>
                <w:color w:val="auto"/>
              </w:rPr>
              <w:t xml:space="preserve"> trail</w:t>
            </w:r>
            <w:r w:rsidRPr="00575D3C">
              <w:t>heads</w:t>
            </w:r>
            <w:r w:rsidRPr="00575D3C">
              <w:rPr>
                <w:color w:val="auto"/>
              </w:rPr>
              <w:t>.</w:t>
            </w:r>
          </w:p>
          <w:p w14:paraId="1657F613" w14:textId="77777777" w:rsidR="00753E2C" w:rsidRPr="00575D3C" w:rsidRDefault="00C941A3" w:rsidP="00753E2C">
            <w:pPr>
              <w:pStyle w:val="Default"/>
              <w:widowControl/>
              <w:numPr>
                <w:ilvl w:val="0"/>
                <w:numId w:val="139"/>
              </w:numPr>
              <w:spacing w:before="120" w:after="120"/>
              <w:rPr>
                <w:color w:val="auto"/>
              </w:rPr>
            </w:pPr>
            <w:r>
              <w:t>Make c</w:t>
            </w:r>
            <w:r w:rsidR="00753E2C" w:rsidRPr="00B256F6">
              <w:t xml:space="preserve">ampsites available on a first-come basis. </w:t>
            </w:r>
          </w:p>
          <w:p w14:paraId="1657F614" w14:textId="77777777" w:rsidR="00753E2C" w:rsidRPr="00575D3C" w:rsidRDefault="00753E2C" w:rsidP="00575D3C">
            <w:pPr>
              <w:pStyle w:val="Default"/>
              <w:widowControl/>
              <w:numPr>
                <w:ilvl w:val="0"/>
                <w:numId w:val="139"/>
              </w:numPr>
              <w:spacing w:before="120" w:after="120"/>
            </w:pPr>
            <w:r w:rsidRPr="00575D3C">
              <w:t xml:space="preserve">Promote Leave-No-Trace camping ethics. </w:t>
            </w:r>
          </w:p>
          <w:p w14:paraId="1657F615" w14:textId="77777777" w:rsidR="00523F29" w:rsidRPr="00575D3C" w:rsidRDefault="00753E2C" w:rsidP="00C941A3">
            <w:pPr>
              <w:pStyle w:val="Default"/>
              <w:widowControl/>
              <w:numPr>
                <w:ilvl w:val="0"/>
                <w:numId w:val="139"/>
              </w:numPr>
              <w:spacing w:before="120" w:after="120"/>
            </w:pPr>
            <w:r w:rsidRPr="00575D3C">
              <w:t>Identify locations for dogs to run off</w:t>
            </w:r>
            <w:r w:rsidR="00C941A3">
              <w:t xml:space="preserve"> </w:t>
            </w:r>
            <w:r w:rsidRPr="00575D3C">
              <w:t>leash.</w:t>
            </w:r>
          </w:p>
        </w:tc>
      </w:tr>
    </w:tbl>
    <w:p w14:paraId="1657F617" w14:textId="77777777" w:rsidR="002D0578" w:rsidRPr="007B2824" w:rsidRDefault="002D0578" w:rsidP="002D0578">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66116B">
        <w:rPr>
          <w:rFonts w:ascii="Times New Roman" w:hAnsi="Times New Roman" w:cs="Times New Roman"/>
          <w:sz w:val="24"/>
          <w:szCs w:val="24"/>
        </w:rPr>
        <w:t xml:space="preserve">Adapted from </w:t>
      </w:r>
      <w:r>
        <w:rPr>
          <w:rFonts w:ascii="Times New Roman" w:hAnsi="Times New Roman" w:cs="Times New Roman"/>
          <w:sz w:val="24"/>
          <w:szCs w:val="24"/>
        </w:rPr>
        <w:t>Manning 2010)</w:t>
      </w:r>
    </w:p>
    <w:p w14:paraId="1657F618" w14:textId="77777777" w:rsidR="00F17F28" w:rsidRDefault="00F17F28" w:rsidP="00F17F28">
      <w:pPr>
        <w:spacing w:after="0" w:line="240" w:lineRule="auto"/>
        <w:rPr>
          <w:rFonts w:ascii="Times New Roman" w:hAnsi="Times New Roman" w:cs="Times New Roman"/>
          <w:sz w:val="24"/>
          <w:szCs w:val="24"/>
        </w:rPr>
      </w:pPr>
    </w:p>
    <w:p w14:paraId="1657F619" w14:textId="77777777" w:rsidR="0046627E" w:rsidRDefault="002D0578" w:rsidP="00F17F28">
      <w:pPr>
        <w:spacing w:after="0" w:line="240" w:lineRule="auto"/>
        <w:ind w:left="630"/>
        <w:rPr>
          <w:rFonts w:ascii="Times New Roman" w:hAnsi="Times New Roman" w:cs="Times New Roman"/>
          <w:sz w:val="24"/>
          <w:szCs w:val="24"/>
        </w:rPr>
      </w:pPr>
      <w:r w:rsidRPr="00CF01CD">
        <w:rPr>
          <w:rFonts w:ascii="Times New Roman" w:hAnsi="Times New Roman" w:cs="Times New Roman"/>
          <w:sz w:val="24"/>
          <w:szCs w:val="24"/>
        </w:rPr>
        <w:t>Even though recreation management actions are discussed in terms of being indirect or</w:t>
      </w:r>
      <w:r w:rsidR="0046627E">
        <w:rPr>
          <w:rFonts w:ascii="Times New Roman" w:hAnsi="Times New Roman" w:cs="Times New Roman"/>
          <w:sz w:val="24"/>
          <w:szCs w:val="24"/>
        </w:rPr>
        <w:t xml:space="preserve"> </w:t>
      </w:r>
    </w:p>
    <w:p w14:paraId="1657F61A" w14:textId="2E307AE2" w:rsidR="002D0578" w:rsidRPr="004C6B9A" w:rsidRDefault="002D0578" w:rsidP="0046627E">
      <w:pPr>
        <w:spacing w:after="0" w:line="240" w:lineRule="auto"/>
        <w:ind w:left="630"/>
        <w:rPr>
          <w:rFonts w:ascii="Times New Roman" w:hAnsi="Times New Roman" w:cs="Times New Roman"/>
          <w:sz w:val="24"/>
          <w:szCs w:val="24"/>
        </w:rPr>
      </w:pPr>
      <w:proofErr w:type="gramStart"/>
      <w:r w:rsidRPr="00CF01CD">
        <w:rPr>
          <w:rFonts w:ascii="Times New Roman" w:hAnsi="Times New Roman" w:cs="Times New Roman"/>
          <w:sz w:val="24"/>
          <w:szCs w:val="24"/>
        </w:rPr>
        <w:t>direct</w:t>
      </w:r>
      <w:proofErr w:type="gramEnd"/>
      <w:r w:rsidRPr="00CF01CD">
        <w:rPr>
          <w:rFonts w:ascii="Times New Roman" w:hAnsi="Times New Roman" w:cs="Times New Roman"/>
          <w:sz w:val="24"/>
          <w:szCs w:val="24"/>
        </w:rPr>
        <w:t xml:space="preserve">, the range of possible recreation management strategies is really a continuum (i.e., operational RSCs within the </w:t>
      </w:r>
      <w:r w:rsidRPr="004C6B9A">
        <w:rPr>
          <w:rFonts w:ascii="Times New Roman" w:hAnsi="Times New Roman" w:cs="Times New Roman"/>
          <w:sz w:val="24"/>
          <w:szCs w:val="24"/>
        </w:rPr>
        <w:t>RSC Matrix). Recreation managers must remember that recreation management actions are perceived differently in different recreation settings (primitive to urban), and particular recreation management actions may be more accepted in certain recreation settings. Managers must evaluate the application of all types of recreation management actions because the types of visitor management controls applied affect the visitor’s experience in different ways.</w:t>
      </w:r>
    </w:p>
    <w:p w14:paraId="1657F61B" w14:textId="77777777" w:rsidR="002D0578" w:rsidRDefault="002D0578" w:rsidP="002D0578">
      <w:pPr>
        <w:spacing w:after="0" w:line="240" w:lineRule="auto"/>
        <w:ind w:left="270"/>
        <w:rPr>
          <w:rFonts w:ascii="Times New Roman" w:hAnsi="Times New Roman" w:cs="Times New Roman"/>
          <w:sz w:val="24"/>
          <w:szCs w:val="24"/>
        </w:rPr>
      </w:pPr>
    </w:p>
    <w:p w14:paraId="1657F61C" w14:textId="77777777" w:rsidR="0046627E" w:rsidRDefault="002D0578" w:rsidP="00F17F28">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Some recreation regulations are usually necessary</w:t>
      </w:r>
      <w:r w:rsidR="0046627E">
        <w:rPr>
          <w:rFonts w:ascii="Times New Roman" w:hAnsi="Times New Roman" w:cs="Times New Roman"/>
          <w:sz w:val="24"/>
          <w:szCs w:val="24"/>
        </w:rPr>
        <w:t>,</w:t>
      </w:r>
      <w:r>
        <w:rPr>
          <w:rFonts w:ascii="Times New Roman" w:hAnsi="Times New Roman" w:cs="Times New Roman"/>
          <w:sz w:val="24"/>
          <w:szCs w:val="24"/>
        </w:rPr>
        <w:t xml:space="preserve"> and most recreation areas apply a mix </w:t>
      </w:r>
    </w:p>
    <w:p w14:paraId="1657F61D" w14:textId="231D999F" w:rsidR="002D0578" w:rsidRDefault="002D0578" w:rsidP="0046627E">
      <w:pPr>
        <w:spacing w:after="0" w:line="240" w:lineRule="auto"/>
        <w:ind w:left="630"/>
        <w:rPr>
          <w:rFonts w:ascii="Times New Roman" w:hAnsi="Times New Roman" w:cs="Times New Roman"/>
          <w:sz w:val="24"/>
          <w:szCs w:val="24"/>
        </w:rPr>
      </w:pP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types of recreation actions. Indirect recreation management </w:t>
      </w:r>
      <w:r w:rsidRPr="007B2824">
        <w:rPr>
          <w:rFonts w:ascii="Times New Roman" w:hAnsi="Times New Roman" w:cs="Times New Roman"/>
          <w:sz w:val="24"/>
          <w:szCs w:val="24"/>
        </w:rPr>
        <w:t xml:space="preserve">actions </w:t>
      </w:r>
      <w:r>
        <w:rPr>
          <w:rFonts w:ascii="Times New Roman" w:hAnsi="Times New Roman" w:cs="Times New Roman"/>
          <w:sz w:val="24"/>
          <w:szCs w:val="24"/>
        </w:rPr>
        <w:t xml:space="preserve">that </w:t>
      </w:r>
      <w:r w:rsidRPr="007B2824">
        <w:rPr>
          <w:rFonts w:ascii="Times New Roman" w:hAnsi="Times New Roman" w:cs="Times New Roman"/>
          <w:sz w:val="24"/>
          <w:szCs w:val="24"/>
        </w:rPr>
        <w:t>are more light</w:t>
      </w:r>
      <w:r w:rsidR="006C3737">
        <w:rPr>
          <w:rFonts w:ascii="Times New Roman" w:hAnsi="Times New Roman" w:cs="Times New Roman"/>
          <w:sz w:val="24"/>
          <w:szCs w:val="24"/>
        </w:rPr>
        <w:t>-</w:t>
      </w:r>
      <w:r>
        <w:rPr>
          <w:rFonts w:ascii="Times New Roman" w:hAnsi="Times New Roman" w:cs="Times New Roman"/>
          <w:sz w:val="24"/>
          <w:szCs w:val="24"/>
        </w:rPr>
        <w:t>handed are typically less controversial and usually favored by visitors</w:t>
      </w:r>
      <w:r w:rsidRPr="007B2824">
        <w:rPr>
          <w:rFonts w:ascii="Times New Roman" w:hAnsi="Times New Roman" w:cs="Times New Roman"/>
          <w:sz w:val="24"/>
          <w:szCs w:val="24"/>
        </w:rPr>
        <w:t xml:space="preserve">. </w:t>
      </w:r>
      <w:r>
        <w:rPr>
          <w:rFonts w:ascii="Times New Roman" w:hAnsi="Times New Roman" w:cs="Times New Roman"/>
          <w:sz w:val="24"/>
          <w:szCs w:val="24"/>
        </w:rPr>
        <w:t>Direct recreation management actions</w:t>
      </w:r>
      <w:r w:rsidR="0046627E">
        <w:rPr>
          <w:rFonts w:ascii="Times New Roman" w:hAnsi="Times New Roman" w:cs="Times New Roman"/>
          <w:sz w:val="24"/>
          <w:szCs w:val="24"/>
        </w:rPr>
        <w:t>,</w:t>
      </w:r>
      <w:r>
        <w:rPr>
          <w:rFonts w:ascii="Times New Roman" w:hAnsi="Times New Roman" w:cs="Times New Roman"/>
          <w:sz w:val="24"/>
          <w:szCs w:val="24"/>
        </w:rPr>
        <w:t xml:space="preserve"> such as limiting use, prohibiting camping or restricting pets</w:t>
      </w:r>
      <w:r w:rsidR="0046627E">
        <w:rPr>
          <w:rFonts w:ascii="Times New Roman" w:hAnsi="Times New Roman" w:cs="Times New Roman"/>
          <w:sz w:val="24"/>
          <w:szCs w:val="24"/>
        </w:rPr>
        <w:t>,</w:t>
      </w:r>
      <w:r>
        <w:rPr>
          <w:rFonts w:ascii="Times New Roman" w:hAnsi="Times New Roman" w:cs="Times New Roman"/>
          <w:sz w:val="24"/>
          <w:szCs w:val="24"/>
        </w:rPr>
        <w:t xml:space="preserve"> are often very controversial. A</w:t>
      </w:r>
      <w:r w:rsidRPr="009A4376">
        <w:rPr>
          <w:rFonts w:ascii="Times New Roman" w:hAnsi="Times New Roman" w:cs="Times New Roman"/>
          <w:sz w:val="24"/>
          <w:szCs w:val="24"/>
        </w:rPr>
        <w:t xml:space="preserve">n adaptive recreation management strategy </w:t>
      </w:r>
      <w:r>
        <w:rPr>
          <w:rFonts w:ascii="Times New Roman" w:hAnsi="Times New Roman" w:cs="Times New Roman"/>
          <w:sz w:val="24"/>
          <w:szCs w:val="24"/>
        </w:rPr>
        <w:t>is one solution that may be u</w:t>
      </w:r>
      <w:r w:rsidR="0046627E">
        <w:rPr>
          <w:rFonts w:ascii="Times New Roman" w:hAnsi="Times New Roman" w:cs="Times New Roman"/>
          <w:sz w:val="24"/>
          <w:szCs w:val="24"/>
        </w:rPr>
        <w:t>s</w:t>
      </w:r>
      <w:r>
        <w:rPr>
          <w:rFonts w:ascii="Times New Roman" w:hAnsi="Times New Roman" w:cs="Times New Roman"/>
          <w:sz w:val="24"/>
          <w:szCs w:val="24"/>
        </w:rPr>
        <w:t>ed where</w:t>
      </w:r>
      <w:r w:rsidRPr="009A4376">
        <w:rPr>
          <w:rFonts w:ascii="Times New Roman" w:hAnsi="Times New Roman" w:cs="Times New Roman"/>
          <w:sz w:val="24"/>
          <w:szCs w:val="24"/>
        </w:rPr>
        <w:t xml:space="preserve"> indirect types of </w:t>
      </w:r>
      <w:r>
        <w:rPr>
          <w:rFonts w:ascii="Times New Roman" w:hAnsi="Times New Roman" w:cs="Times New Roman"/>
          <w:sz w:val="24"/>
          <w:szCs w:val="24"/>
        </w:rPr>
        <w:t xml:space="preserve">recreation management </w:t>
      </w:r>
      <w:r w:rsidRPr="009A4376">
        <w:rPr>
          <w:rFonts w:ascii="Times New Roman" w:hAnsi="Times New Roman" w:cs="Times New Roman"/>
          <w:sz w:val="24"/>
          <w:szCs w:val="24"/>
        </w:rPr>
        <w:t xml:space="preserve">actions </w:t>
      </w:r>
      <w:r>
        <w:rPr>
          <w:rFonts w:ascii="Times New Roman" w:hAnsi="Times New Roman" w:cs="Times New Roman"/>
          <w:sz w:val="24"/>
          <w:szCs w:val="24"/>
        </w:rPr>
        <w:t>are applied first</w:t>
      </w:r>
      <w:r w:rsidR="0046627E">
        <w:rPr>
          <w:rFonts w:ascii="Times New Roman" w:hAnsi="Times New Roman" w:cs="Times New Roman"/>
          <w:sz w:val="24"/>
          <w:szCs w:val="24"/>
        </w:rPr>
        <w:t>,</w:t>
      </w:r>
      <w:r>
        <w:rPr>
          <w:rFonts w:ascii="Times New Roman" w:hAnsi="Times New Roman" w:cs="Times New Roman"/>
          <w:sz w:val="24"/>
          <w:szCs w:val="24"/>
        </w:rPr>
        <w:t xml:space="preserve"> </w:t>
      </w:r>
      <w:r w:rsidRPr="009A4376">
        <w:rPr>
          <w:rFonts w:ascii="Times New Roman" w:hAnsi="Times New Roman" w:cs="Times New Roman"/>
          <w:sz w:val="24"/>
          <w:szCs w:val="24"/>
        </w:rPr>
        <w:t xml:space="preserve">with the understanding that if RMA </w:t>
      </w:r>
      <w:r>
        <w:rPr>
          <w:rFonts w:ascii="Times New Roman" w:hAnsi="Times New Roman" w:cs="Times New Roman"/>
          <w:sz w:val="24"/>
          <w:szCs w:val="24"/>
        </w:rPr>
        <w:t>objective</w:t>
      </w:r>
      <w:r w:rsidRPr="009A4376">
        <w:rPr>
          <w:rFonts w:ascii="Times New Roman" w:hAnsi="Times New Roman" w:cs="Times New Roman"/>
          <w:sz w:val="24"/>
          <w:szCs w:val="24"/>
        </w:rPr>
        <w:t xml:space="preserve"> indicators are </w:t>
      </w:r>
      <w:r>
        <w:rPr>
          <w:rFonts w:ascii="Times New Roman" w:hAnsi="Times New Roman" w:cs="Times New Roman"/>
          <w:sz w:val="24"/>
          <w:szCs w:val="24"/>
        </w:rPr>
        <w:t xml:space="preserve">still </w:t>
      </w:r>
      <w:r w:rsidRPr="009A4376">
        <w:rPr>
          <w:rFonts w:ascii="Times New Roman" w:hAnsi="Times New Roman" w:cs="Times New Roman"/>
          <w:sz w:val="24"/>
          <w:szCs w:val="24"/>
        </w:rPr>
        <w:t xml:space="preserve">not being achieved, more direct types of </w:t>
      </w:r>
      <w:r>
        <w:rPr>
          <w:rFonts w:ascii="Times New Roman" w:hAnsi="Times New Roman" w:cs="Times New Roman"/>
          <w:sz w:val="24"/>
          <w:szCs w:val="24"/>
        </w:rPr>
        <w:t xml:space="preserve">recreation actions </w:t>
      </w:r>
      <w:r w:rsidR="0046627E">
        <w:rPr>
          <w:rFonts w:ascii="Times New Roman" w:hAnsi="Times New Roman" w:cs="Times New Roman"/>
          <w:sz w:val="24"/>
          <w:szCs w:val="24"/>
        </w:rPr>
        <w:t>will</w:t>
      </w:r>
      <w:r w:rsidRPr="009A4376">
        <w:rPr>
          <w:rFonts w:ascii="Times New Roman" w:hAnsi="Times New Roman" w:cs="Times New Roman"/>
          <w:sz w:val="24"/>
          <w:szCs w:val="24"/>
        </w:rPr>
        <w:t xml:space="preserve"> then be implemented.</w:t>
      </w:r>
      <w:r>
        <w:rPr>
          <w:rFonts w:ascii="Times New Roman" w:hAnsi="Times New Roman" w:cs="Times New Roman"/>
          <w:sz w:val="24"/>
          <w:szCs w:val="24"/>
        </w:rPr>
        <w:t xml:space="preserve"> </w:t>
      </w:r>
    </w:p>
    <w:p w14:paraId="1657F61E" w14:textId="77777777" w:rsidR="0046627E" w:rsidRDefault="0046627E" w:rsidP="0046627E">
      <w:pPr>
        <w:spacing w:after="0" w:line="240" w:lineRule="auto"/>
        <w:rPr>
          <w:rFonts w:ascii="Times New Roman" w:hAnsi="Times New Roman" w:cs="Times New Roman"/>
          <w:sz w:val="24"/>
          <w:szCs w:val="24"/>
        </w:rPr>
      </w:pPr>
    </w:p>
    <w:p w14:paraId="1657F61F" w14:textId="77777777" w:rsidR="00C845E9" w:rsidRDefault="00C845E9" w:rsidP="00F17F28">
      <w:pPr>
        <w:spacing w:after="0" w:line="240" w:lineRule="auto"/>
        <w:ind w:left="630"/>
        <w:rPr>
          <w:rFonts w:ascii="Times New Roman" w:hAnsi="Times New Roman" w:cs="Times New Roman"/>
          <w:sz w:val="24"/>
          <w:szCs w:val="24"/>
        </w:rPr>
      </w:pPr>
    </w:p>
    <w:p w14:paraId="1657F620" w14:textId="77777777" w:rsidR="00C845E9" w:rsidRDefault="00C845E9" w:rsidP="00F17F28">
      <w:pPr>
        <w:spacing w:after="0" w:line="240" w:lineRule="auto"/>
        <w:ind w:left="630"/>
        <w:rPr>
          <w:rFonts w:ascii="Times New Roman" w:hAnsi="Times New Roman" w:cs="Times New Roman"/>
          <w:sz w:val="24"/>
          <w:szCs w:val="24"/>
        </w:rPr>
      </w:pPr>
    </w:p>
    <w:p w14:paraId="2989CD30" w14:textId="77777777" w:rsidR="008D30FE" w:rsidRDefault="008D30FE" w:rsidP="00F17F28">
      <w:pPr>
        <w:spacing w:after="0" w:line="240" w:lineRule="auto"/>
        <w:ind w:left="630"/>
        <w:rPr>
          <w:rFonts w:ascii="Times New Roman" w:hAnsi="Times New Roman" w:cs="Times New Roman"/>
          <w:sz w:val="24"/>
          <w:szCs w:val="24"/>
        </w:rPr>
        <w:sectPr w:rsidR="008D30FE" w:rsidSect="003A7C61">
          <w:headerReference w:type="default" r:id="rId110"/>
          <w:pgSz w:w="12240" w:h="15840"/>
          <w:pgMar w:top="1008" w:right="1440" w:bottom="720" w:left="1440" w:header="864" w:footer="720" w:gutter="0"/>
          <w:pgNumType w:start="1"/>
          <w:cols w:space="720"/>
          <w:noEndnote/>
          <w:docGrid w:linePitch="299"/>
        </w:sectPr>
      </w:pPr>
    </w:p>
    <w:p w14:paraId="1657F621" w14:textId="49B11545" w:rsidR="0046627E" w:rsidRDefault="002D0578" w:rsidP="00F17F28">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lastRenderedPageBreak/>
        <w:t xml:space="preserve">Many indirect recreation </w:t>
      </w:r>
      <w:r>
        <w:rPr>
          <w:rFonts w:ascii="Times New Roman" w:hAnsi="Times New Roman" w:cs="Times New Roman"/>
          <w:sz w:val="24"/>
          <w:szCs w:val="24"/>
        </w:rPr>
        <w:t xml:space="preserve">management </w:t>
      </w:r>
      <w:r w:rsidRPr="007B2824">
        <w:rPr>
          <w:rFonts w:ascii="Times New Roman" w:hAnsi="Times New Roman" w:cs="Times New Roman"/>
          <w:sz w:val="24"/>
          <w:szCs w:val="24"/>
        </w:rPr>
        <w:t xml:space="preserve">actions (e.g., visitor services) are not LUP-level </w:t>
      </w:r>
    </w:p>
    <w:p w14:paraId="1657F622" w14:textId="419B1EA3" w:rsidR="002D0578" w:rsidRPr="007B2824" w:rsidRDefault="002D0578" w:rsidP="0046627E">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decisions</w:t>
      </w:r>
      <w:proofErr w:type="gramEnd"/>
      <w:r w:rsidRPr="007B2824">
        <w:rPr>
          <w:rFonts w:ascii="Times New Roman" w:hAnsi="Times New Roman" w:cs="Times New Roman"/>
          <w:sz w:val="24"/>
          <w:szCs w:val="24"/>
        </w:rPr>
        <w:t xml:space="preserve"> and </w:t>
      </w:r>
      <w:r>
        <w:rPr>
          <w:rFonts w:ascii="Times New Roman" w:hAnsi="Times New Roman" w:cs="Times New Roman"/>
          <w:sz w:val="24"/>
          <w:szCs w:val="24"/>
        </w:rPr>
        <w:t xml:space="preserve">can be applied as needed </w:t>
      </w:r>
      <w:r w:rsidRPr="007B2824">
        <w:rPr>
          <w:rFonts w:ascii="Times New Roman" w:hAnsi="Times New Roman" w:cs="Times New Roman"/>
          <w:sz w:val="24"/>
          <w:szCs w:val="24"/>
        </w:rPr>
        <w:t>during implementation</w:t>
      </w:r>
      <w:r>
        <w:rPr>
          <w:rFonts w:ascii="Times New Roman" w:hAnsi="Times New Roman" w:cs="Times New Roman"/>
          <w:sz w:val="24"/>
          <w:szCs w:val="24"/>
        </w:rPr>
        <w:t xml:space="preserve">. Many direct </w:t>
      </w:r>
      <w:r w:rsidRPr="007B2824">
        <w:rPr>
          <w:rFonts w:ascii="Times New Roman" w:hAnsi="Times New Roman" w:cs="Times New Roman"/>
          <w:sz w:val="24"/>
          <w:szCs w:val="24"/>
        </w:rPr>
        <w:t xml:space="preserve">recreation </w:t>
      </w:r>
      <w:r>
        <w:rPr>
          <w:rFonts w:ascii="Times New Roman" w:hAnsi="Times New Roman" w:cs="Times New Roman"/>
          <w:sz w:val="24"/>
          <w:szCs w:val="24"/>
        </w:rPr>
        <w:t xml:space="preserve">management </w:t>
      </w:r>
      <w:r w:rsidRPr="007B2824">
        <w:rPr>
          <w:rFonts w:ascii="Times New Roman" w:hAnsi="Times New Roman" w:cs="Times New Roman"/>
          <w:sz w:val="24"/>
          <w:szCs w:val="24"/>
        </w:rPr>
        <w:t xml:space="preserve">actions (e.g., visitor use limitations or restrictions) are LUP-level decisions. </w:t>
      </w:r>
    </w:p>
    <w:p w14:paraId="1657F623" w14:textId="77777777" w:rsidR="0046627E" w:rsidRDefault="0046627E" w:rsidP="0046627E">
      <w:pPr>
        <w:spacing w:after="0" w:line="240" w:lineRule="auto"/>
        <w:rPr>
          <w:rFonts w:ascii="Times New Roman" w:hAnsi="Times New Roman" w:cs="Times New Roman"/>
          <w:sz w:val="24"/>
          <w:szCs w:val="24"/>
        </w:rPr>
      </w:pPr>
    </w:p>
    <w:p w14:paraId="1657F624" w14:textId="77777777" w:rsidR="0046627E" w:rsidRDefault="002D0578" w:rsidP="00F17F28">
      <w:pPr>
        <w:spacing w:after="0" w:line="240" w:lineRule="auto"/>
        <w:ind w:left="630"/>
        <w:rPr>
          <w:rFonts w:ascii="Times New Roman" w:hAnsi="Times New Roman" w:cs="Times New Roman"/>
          <w:sz w:val="24"/>
          <w:szCs w:val="24"/>
        </w:rPr>
      </w:pPr>
      <w:r>
        <w:rPr>
          <w:rFonts w:ascii="Times New Roman" w:hAnsi="Times New Roman" w:cs="Times New Roman"/>
          <w:sz w:val="24"/>
          <w:szCs w:val="24"/>
        </w:rPr>
        <w:t>In summary, c</w:t>
      </w:r>
      <w:r w:rsidRPr="007B2824">
        <w:rPr>
          <w:rFonts w:ascii="Times New Roman" w:hAnsi="Times New Roman" w:cs="Times New Roman"/>
          <w:sz w:val="24"/>
          <w:szCs w:val="24"/>
        </w:rPr>
        <w:t xml:space="preserve">onsiderations </w:t>
      </w:r>
      <w:r>
        <w:rPr>
          <w:rFonts w:ascii="Times New Roman" w:hAnsi="Times New Roman" w:cs="Times New Roman"/>
          <w:sz w:val="24"/>
          <w:szCs w:val="24"/>
        </w:rPr>
        <w:t xml:space="preserve">for the types of recreation management actions to apply </w:t>
      </w:r>
    </w:p>
    <w:p w14:paraId="1657F625" w14:textId="77777777" w:rsidR="002D0578" w:rsidRDefault="002D0578" w:rsidP="0046627E">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include</w:t>
      </w:r>
      <w:proofErr w:type="gramEnd"/>
      <w:r w:rsidRPr="007B2824">
        <w:rPr>
          <w:rFonts w:ascii="Times New Roman" w:hAnsi="Times New Roman" w:cs="Times New Roman"/>
          <w:sz w:val="24"/>
          <w:szCs w:val="24"/>
        </w:rPr>
        <w:t>:</w:t>
      </w:r>
    </w:p>
    <w:p w14:paraId="1657F626" w14:textId="77777777" w:rsidR="002D0578" w:rsidRPr="007B2824" w:rsidRDefault="002D0578" w:rsidP="002D0578">
      <w:pPr>
        <w:spacing w:after="0" w:line="240" w:lineRule="auto"/>
        <w:ind w:left="270"/>
        <w:rPr>
          <w:rFonts w:ascii="Times New Roman" w:hAnsi="Times New Roman" w:cs="Times New Roman"/>
          <w:sz w:val="24"/>
          <w:szCs w:val="24"/>
        </w:rPr>
      </w:pPr>
    </w:p>
    <w:p w14:paraId="1657F627" w14:textId="77777777" w:rsidR="002D0578" w:rsidRPr="007B2824" w:rsidRDefault="002D0578" w:rsidP="002D0578">
      <w:pPr>
        <w:spacing w:after="0" w:line="240" w:lineRule="auto"/>
        <w:ind w:left="990" w:hanging="360"/>
        <w:rPr>
          <w:rFonts w:ascii="Times New Roman" w:hAnsi="Times New Roman" w:cs="Times New Roman"/>
          <w:sz w:val="24"/>
          <w:szCs w:val="24"/>
        </w:rPr>
      </w:pPr>
      <w:r w:rsidRPr="007B2824">
        <w:rPr>
          <w:rFonts w:ascii="Times New Roman" w:hAnsi="Times New Roman" w:cs="Times New Roman"/>
          <w:sz w:val="24"/>
          <w:szCs w:val="24"/>
        </w:rPr>
        <w:t xml:space="preserve">a.   The </w:t>
      </w:r>
      <w:r>
        <w:rPr>
          <w:rFonts w:ascii="Times New Roman" w:hAnsi="Times New Roman" w:cs="Times New Roman"/>
          <w:sz w:val="24"/>
          <w:szCs w:val="24"/>
        </w:rPr>
        <w:t>appropriate</w:t>
      </w:r>
      <w:r w:rsidRPr="007B2824">
        <w:rPr>
          <w:rFonts w:ascii="Times New Roman" w:hAnsi="Times New Roman" w:cs="Times New Roman"/>
          <w:sz w:val="24"/>
          <w:szCs w:val="24"/>
        </w:rPr>
        <w:t xml:space="preserve"> amount of change or control </w:t>
      </w:r>
      <w:r>
        <w:rPr>
          <w:rFonts w:ascii="Times New Roman" w:hAnsi="Times New Roman" w:cs="Times New Roman"/>
          <w:sz w:val="24"/>
          <w:szCs w:val="24"/>
        </w:rPr>
        <w:t xml:space="preserve">of visitor behavior </w:t>
      </w:r>
      <w:r w:rsidRPr="007B2824">
        <w:rPr>
          <w:rFonts w:ascii="Times New Roman" w:hAnsi="Times New Roman" w:cs="Times New Roman"/>
          <w:sz w:val="24"/>
          <w:szCs w:val="24"/>
        </w:rPr>
        <w:t xml:space="preserve">that is </w:t>
      </w:r>
      <w:r>
        <w:rPr>
          <w:rFonts w:ascii="Times New Roman" w:hAnsi="Times New Roman" w:cs="Times New Roman"/>
          <w:sz w:val="24"/>
          <w:szCs w:val="24"/>
        </w:rPr>
        <w:t>needed</w:t>
      </w:r>
      <w:r w:rsidRPr="007B2824">
        <w:rPr>
          <w:rFonts w:ascii="Times New Roman" w:hAnsi="Times New Roman" w:cs="Times New Roman"/>
          <w:sz w:val="24"/>
          <w:szCs w:val="24"/>
        </w:rPr>
        <w:t xml:space="preserve"> to</w:t>
      </w:r>
      <w:r>
        <w:rPr>
          <w:rFonts w:ascii="Times New Roman" w:hAnsi="Times New Roman" w:cs="Times New Roman"/>
          <w:sz w:val="24"/>
          <w:szCs w:val="24"/>
        </w:rPr>
        <w:t xml:space="preserve"> provide for visitor safety, mitigate recreation conflicts</w:t>
      </w:r>
      <w:r w:rsidR="0046627E">
        <w:rPr>
          <w:rFonts w:ascii="Times New Roman" w:hAnsi="Times New Roman" w:cs="Times New Roman"/>
          <w:sz w:val="24"/>
          <w:szCs w:val="24"/>
        </w:rPr>
        <w:t>,</w:t>
      </w:r>
      <w:r>
        <w:rPr>
          <w:rFonts w:ascii="Times New Roman" w:hAnsi="Times New Roman" w:cs="Times New Roman"/>
          <w:sz w:val="24"/>
          <w:szCs w:val="24"/>
        </w:rPr>
        <w:t xml:space="preserve"> and protect natural and cultural resources</w:t>
      </w:r>
      <w:r w:rsidRPr="007B2824">
        <w:rPr>
          <w:rFonts w:ascii="Times New Roman" w:hAnsi="Times New Roman" w:cs="Times New Roman"/>
          <w:sz w:val="24"/>
          <w:szCs w:val="24"/>
        </w:rPr>
        <w:t>.</w:t>
      </w:r>
    </w:p>
    <w:p w14:paraId="1657F628" w14:textId="77777777" w:rsidR="002D0578" w:rsidRPr="007B2824" w:rsidRDefault="002D0578" w:rsidP="002D0578">
      <w:pPr>
        <w:spacing w:after="0" w:line="240" w:lineRule="auto"/>
        <w:rPr>
          <w:rFonts w:ascii="Times New Roman" w:hAnsi="Times New Roman" w:cs="Times New Roman"/>
          <w:sz w:val="24"/>
          <w:szCs w:val="24"/>
        </w:rPr>
      </w:pPr>
    </w:p>
    <w:p w14:paraId="1657F629" w14:textId="77777777" w:rsidR="002D0578" w:rsidRPr="007B2824" w:rsidRDefault="002D0578" w:rsidP="002D0578">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b.   The effectiveness of helping achieve recreation objective</w:t>
      </w:r>
      <w:r>
        <w:rPr>
          <w:rFonts w:ascii="Times New Roman" w:hAnsi="Times New Roman" w:cs="Times New Roman"/>
          <w:sz w:val="24"/>
          <w:szCs w:val="24"/>
        </w:rPr>
        <w:t>s</w:t>
      </w:r>
      <w:r w:rsidRPr="007B2824">
        <w:rPr>
          <w:rFonts w:ascii="Times New Roman" w:hAnsi="Times New Roman" w:cs="Times New Roman"/>
          <w:sz w:val="24"/>
          <w:szCs w:val="24"/>
        </w:rPr>
        <w:t xml:space="preserve"> and </w:t>
      </w:r>
      <w:r>
        <w:rPr>
          <w:rFonts w:ascii="Times New Roman" w:hAnsi="Times New Roman" w:cs="Times New Roman"/>
          <w:sz w:val="24"/>
          <w:szCs w:val="24"/>
        </w:rPr>
        <w:t xml:space="preserve">desired </w:t>
      </w:r>
      <w:r w:rsidRPr="007B2824">
        <w:rPr>
          <w:rFonts w:ascii="Times New Roman" w:hAnsi="Times New Roman" w:cs="Times New Roman"/>
          <w:sz w:val="24"/>
          <w:szCs w:val="24"/>
        </w:rPr>
        <w:t xml:space="preserve">RSCs. </w:t>
      </w:r>
    </w:p>
    <w:p w14:paraId="1657F62A" w14:textId="77777777" w:rsidR="002D0578" w:rsidRPr="007B2824" w:rsidRDefault="002D0578" w:rsidP="002D0578">
      <w:pPr>
        <w:spacing w:after="0" w:line="240" w:lineRule="auto"/>
        <w:rPr>
          <w:rFonts w:ascii="Times New Roman" w:hAnsi="Times New Roman" w:cs="Times New Roman"/>
          <w:sz w:val="24"/>
          <w:szCs w:val="24"/>
        </w:rPr>
      </w:pPr>
    </w:p>
    <w:p w14:paraId="1657F62B" w14:textId="77777777" w:rsidR="002D0578" w:rsidRPr="007B2824" w:rsidRDefault="002D0578" w:rsidP="002D0578">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c.   Staffing and management costs</w:t>
      </w:r>
      <w:r>
        <w:rPr>
          <w:rFonts w:ascii="Times New Roman" w:hAnsi="Times New Roman" w:cs="Times New Roman"/>
          <w:sz w:val="24"/>
          <w:szCs w:val="24"/>
        </w:rPr>
        <w:t xml:space="preserve"> impacting the ability to implement the action</w:t>
      </w:r>
      <w:r w:rsidRPr="007B2824">
        <w:rPr>
          <w:rFonts w:ascii="Times New Roman" w:hAnsi="Times New Roman" w:cs="Times New Roman"/>
          <w:sz w:val="24"/>
          <w:szCs w:val="24"/>
        </w:rPr>
        <w:t>.</w:t>
      </w:r>
    </w:p>
    <w:p w14:paraId="1657F62C" w14:textId="77777777" w:rsidR="002D0578" w:rsidRPr="007B2824" w:rsidRDefault="002D0578" w:rsidP="002D0578">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 </w:t>
      </w:r>
    </w:p>
    <w:p w14:paraId="1657F62D" w14:textId="77777777" w:rsidR="002D0578" w:rsidRPr="007B2824" w:rsidRDefault="002D0578" w:rsidP="002D0578">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d.   Public support of </w:t>
      </w:r>
      <w:r>
        <w:rPr>
          <w:rFonts w:ascii="Times New Roman" w:hAnsi="Times New Roman" w:cs="Times New Roman"/>
          <w:sz w:val="24"/>
          <w:szCs w:val="24"/>
        </w:rPr>
        <w:t>recreation management actions</w:t>
      </w:r>
      <w:r w:rsidRPr="007B2824">
        <w:rPr>
          <w:rFonts w:ascii="Times New Roman" w:hAnsi="Times New Roman" w:cs="Times New Roman"/>
          <w:sz w:val="24"/>
          <w:szCs w:val="24"/>
        </w:rPr>
        <w:t>.</w:t>
      </w:r>
    </w:p>
    <w:p w14:paraId="1657F62E" w14:textId="77777777" w:rsidR="0046627E" w:rsidRDefault="0046627E" w:rsidP="007B2824">
      <w:pPr>
        <w:spacing w:after="0" w:line="240" w:lineRule="auto"/>
        <w:rPr>
          <w:rFonts w:ascii="Times New Roman" w:hAnsi="Times New Roman" w:cs="Times New Roman"/>
          <w:b/>
          <w:sz w:val="24"/>
          <w:szCs w:val="24"/>
        </w:rPr>
      </w:pPr>
    </w:p>
    <w:p w14:paraId="1657F62F" w14:textId="77777777" w:rsidR="007B2824" w:rsidRPr="007B2824" w:rsidRDefault="007B2824" w:rsidP="007B2824">
      <w:pPr>
        <w:spacing w:after="0" w:line="240" w:lineRule="auto"/>
        <w:rPr>
          <w:rFonts w:ascii="Times New Roman" w:hAnsi="Times New Roman" w:cs="Times New Roman"/>
          <w:b/>
          <w:sz w:val="24"/>
          <w:szCs w:val="24"/>
        </w:rPr>
      </w:pPr>
      <w:r w:rsidRPr="007B2824">
        <w:rPr>
          <w:rFonts w:ascii="Times New Roman" w:hAnsi="Times New Roman" w:cs="Times New Roman"/>
          <w:b/>
          <w:sz w:val="24"/>
          <w:szCs w:val="24"/>
        </w:rPr>
        <w:t>C.   Recreation Management.</w:t>
      </w:r>
    </w:p>
    <w:p w14:paraId="1657F630" w14:textId="77777777" w:rsidR="007B2824" w:rsidRPr="00C941A3"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Recreation management is defined as on-the-ground management of resources, visitors, and facilities, including the regulation of other resource program actions that impact recreation opportunities and recreation settings. Subsequent recreation management can involve RAMPs and project plans. These implementation-level plans are completed, as necessary, to implement </w:t>
      </w:r>
      <w:r w:rsidRPr="00C941A3">
        <w:rPr>
          <w:rFonts w:ascii="Times New Roman" w:hAnsi="Times New Roman" w:cs="Times New Roman"/>
          <w:sz w:val="24"/>
          <w:szCs w:val="24"/>
        </w:rPr>
        <w:t xml:space="preserve">the decisions in the LUP. </w:t>
      </w:r>
    </w:p>
    <w:p w14:paraId="1657F631" w14:textId="77777777" w:rsidR="006C3737" w:rsidRPr="00C941A3" w:rsidRDefault="006C3737" w:rsidP="007B2824">
      <w:pPr>
        <w:spacing w:after="0" w:line="240" w:lineRule="auto"/>
        <w:rPr>
          <w:rFonts w:ascii="Times New Roman" w:hAnsi="Times New Roman" w:cs="Times New Roman"/>
          <w:sz w:val="24"/>
          <w:szCs w:val="24"/>
        </w:rPr>
      </w:pPr>
    </w:p>
    <w:p w14:paraId="1657F632" w14:textId="51277A0C" w:rsidR="006C3737" w:rsidRPr="00C941A3" w:rsidRDefault="006C3737" w:rsidP="007B2824">
      <w:pPr>
        <w:spacing w:after="0" w:line="240" w:lineRule="auto"/>
        <w:rPr>
          <w:rFonts w:ascii="Times New Roman" w:hAnsi="Times New Roman" w:cs="Times New Roman"/>
          <w:sz w:val="24"/>
          <w:szCs w:val="24"/>
        </w:rPr>
      </w:pPr>
      <w:r w:rsidRPr="00C941A3">
        <w:rPr>
          <w:rFonts w:ascii="Times New Roman" w:hAnsi="Times New Roman" w:cs="Times New Roman"/>
          <w:sz w:val="24"/>
          <w:szCs w:val="24"/>
          <w:shd w:val="clear" w:color="auto" w:fill="FFFFFF"/>
        </w:rPr>
        <w:t>If a</w:t>
      </w:r>
      <w:r w:rsidR="00C941A3" w:rsidRPr="00C941A3">
        <w:rPr>
          <w:rFonts w:ascii="Times New Roman" w:hAnsi="Times New Roman" w:cs="Times New Roman"/>
          <w:sz w:val="24"/>
          <w:szCs w:val="24"/>
          <w:shd w:val="clear" w:color="auto" w:fill="FFFFFF"/>
        </w:rPr>
        <w:t>n</w:t>
      </w:r>
      <w:r w:rsidRPr="00C941A3">
        <w:rPr>
          <w:rFonts w:ascii="Times New Roman" w:hAnsi="Times New Roman" w:cs="Times New Roman"/>
          <w:sz w:val="24"/>
          <w:szCs w:val="24"/>
          <w:shd w:val="clear" w:color="auto" w:fill="FFFFFF"/>
        </w:rPr>
        <w:t xml:space="preserve"> LUP</w:t>
      </w:r>
      <w:r w:rsidR="00C941A3" w:rsidRPr="00C941A3">
        <w:rPr>
          <w:rFonts w:ascii="Times New Roman" w:hAnsi="Times New Roman" w:cs="Times New Roman"/>
          <w:sz w:val="24"/>
          <w:szCs w:val="24"/>
          <w:shd w:val="clear" w:color="auto" w:fill="FFFFFF"/>
        </w:rPr>
        <w:t>-</w:t>
      </w:r>
      <w:r w:rsidRPr="00C941A3">
        <w:rPr>
          <w:rFonts w:ascii="Times New Roman" w:hAnsi="Times New Roman" w:cs="Times New Roman"/>
          <w:sz w:val="24"/>
          <w:szCs w:val="24"/>
          <w:shd w:val="clear" w:color="auto" w:fill="FFFFFF"/>
        </w:rPr>
        <w:t xml:space="preserve"> or implementation-level decision will cause impacts that hinder the achievement of the LUP's R&amp;VS objectives, then those impacts should be mitigated.</w:t>
      </w:r>
      <w:r w:rsidR="00614D3E">
        <w:rPr>
          <w:rFonts w:ascii="Times New Roman" w:hAnsi="Times New Roman" w:cs="Times New Roman"/>
          <w:sz w:val="24"/>
          <w:szCs w:val="24"/>
          <w:shd w:val="clear" w:color="auto" w:fill="FFFFFF"/>
        </w:rPr>
        <w:t xml:space="preserve"> </w:t>
      </w:r>
      <w:r w:rsidRPr="00C941A3">
        <w:rPr>
          <w:rFonts w:ascii="Times New Roman" w:hAnsi="Times New Roman" w:cs="Times New Roman"/>
          <w:sz w:val="24"/>
          <w:szCs w:val="24"/>
          <w:shd w:val="clear" w:color="auto" w:fill="FFFFFF"/>
        </w:rPr>
        <w:t>Impacts should be avoided and minimized to the greatest extent possible</w:t>
      </w:r>
      <w:r w:rsidR="00C941A3" w:rsidRPr="00C941A3">
        <w:rPr>
          <w:rFonts w:ascii="Times New Roman" w:hAnsi="Times New Roman" w:cs="Times New Roman"/>
          <w:sz w:val="24"/>
          <w:szCs w:val="24"/>
          <w:shd w:val="clear" w:color="auto" w:fill="FFFFFF"/>
        </w:rPr>
        <w:t>.</w:t>
      </w:r>
      <w:r w:rsidR="00614D3E">
        <w:rPr>
          <w:rFonts w:ascii="Times New Roman" w:hAnsi="Times New Roman" w:cs="Times New Roman"/>
          <w:sz w:val="24"/>
          <w:szCs w:val="24"/>
          <w:shd w:val="clear" w:color="auto" w:fill="FFFFFF"/>
        </w:rPr>
        <w:t xml:space="preserve"> </w:t>
      </w:r>
      <w:r w:rsidR="00C941A3" w:rsidRPr="00C941A3">
        <w:rPr>
          <w:rFonts w:ascii="Times New Roman" w:hAnsi="Times New Roman" w:cs="Times New Roman"/>
          <w:sz w:val="24"/>
          <w:szCs w:val="24"/>
          <w:shd w:val="clear" w:color="auto" w:fill="FFFFFF"/>
        </w:rPr>
        <w:t>I</w:t>
      </w:r>
      <w:r w:rsidRPr="00C941A3">
        <w:rPr>
          <w:rFonts w:ascii="Times New Roman" w:hAnsi="Times New Roman" w:cs="Times New Roman"/>
          <w:sz w:val="24"/>
          <w:szCs w:val="24"/>
          <w:shd w:val="clear" w:color="auto" w:fill="FFFFFF"/>
        </w:rPr>
        <w:t>f residual impacts remain after avoidance and minimization measures, compensatory mitigation should be required (40 CFR 1508.20). Compensatory mitigation should take a regional approach and include actions that will achieve the greatest benefit to R&amp;VS, regardless of proximity to the impact and/or land ownership (</w:t>
      </w:r>
      <w:r w:rsidR="00C941A3" w:rsidRPr="00C941A3">
        <w:rPr>
          <w:rFonts w:ascii="Times New Roman" w:hAnsi="Times New Roman" w:cs="Times New Roman"/>
          <w:sz w:val="24"/>
          <w:szCs w:val="24"/>
          <w:shd w:val="clear" w:color="auto" w:fill="FFFFFF"/>
        </w:rPr>
        <w:t xml:space="preserve">see </w:t>
      </w:r>
      <w:r w:rsidRPr="00C941A3">
        <w:rPr>
          <w:rFonts w:ascii="Times New Roman" w:hAnsi="Times New Roman" w:cs="Times New Roman"/>
          <w:sz w:val="24"/>
          <w:szCs w:val="24"/>
          <w:shd w:val="clear" w:color="auto" w:fill="FFFFFF"/>
        </w:rPr>
        <w:t xml:space="preserve">BLM </w:t>
      </w:r>
      <w:r w:rsidR="00C941A3" w:rsidRPr="00C941A3">
        <w:rPr>
          <w:rFonts w:ascii="Times New Roman" w:hAnsi="Times New Roman" w:cs="Times New Roman"/>
          <w:sz w:val="24"/>
          <w:szCs w:val="24"/>
          <w:shd w:val="clear" w:color="auto" w:fill="FFFFFF"/>
        </w:rPr>
        <w:t xml:space="preserve">Draft </w:t>
      </w:r>
      <w:r w:rsidRPr="00C941A3">
        <w:rPr>
          <w:rFonts w:ascii="Times New Roman" w:hAnsi="Times New Roman" w:cs="Times New Roman"/>
          <w:sz w:val="24"/>
          <w:szCs w:val="24"/>
          <w:shd w:val="clear" w:color="auto" w:fill="FFFFFF"/>
        </w:rPr>
        <w:t>Manual Section 1794</w:t>
      </w:r>
      <w:r w:rsidR="00C941A3" w:rsidRPr="00C941A3">
        <w:rPr>
          <w:rFonts w:ascii="Times New Roman" w:hAnsi="Times New Roman" w:cs="Times New Roman"/>
          <w:sz w:val="24"/>
          <w:szCs w:val="24"/>
          <w:shd w:val="clear" w:color="auto" w:fill="FFFFFF"/>
        </w:rPr>
        <w:t>, “Regional Mitigation”</w:t>
      </w:r>
      <w:r w:rsidRPr="00C941A3">
        <w:rPr>
          <w:rFonts w:ascii="Times New Roman" w:hAnsi="Times New Roman" w:cs="Times New Roman"/>
          <w:sz w:val="24"/>
          <w:szCs w:val="24"/>
          <w:shd w:val="clear" w:color="auto" w:fill="FFFFFF"/>
        </w:rPr>
        <w:t>). </w:t>
      </w:r>
    </w:p>
    <w:p w14:paraId="1657F633" w14:textId="77777777" w:rsidR="007B2824" w:rsidRPr="00C941A3" w:rsidRDefault="007B2824" w:rsidP="007B2824">
      <w:pPr>
        <w:spacing w:after="0" w:line="240" w:lineRule="auto"/>
        <w:rPr>
          <w:rFonts w:ascii="Times New Roman" w:hAnsi="Times New Roman" w:cs="Times New Roman"/>
          <w:sz w:val="24"/>
          <w:szCs w:val="24"/>
        </w:rPr>
      </w:pPr>
    </w:p>
    <w:p w14:paraId="1657F634" w14:textId="77777777" w:rsidR="007B2824" w:rsidRPr="00C941A3" w:rsidRDefault="007B2824" w:rsidP="007B2824">
      <w:pPr>
        <w:spacing w:after="0" w:line="240" w:lineRule="auto"/>
        <w:ind w:left="270"/>
        <w:rPr>
          <w:rFonts w:ascii="Times New Roman" w:hAnsi="Times New Roman" w:cs="Times New Roman"/>
          <w:sz w:val="24"/>
          <w:szCs w:val="24"/>
        </w:rPr>
      </w:pPr>
      <w:r w:rsidRPr="00C941A3">
        <w:rPr>
          <w:rFonts w:ascii="Times New Roman" w:hAnsi="Times New Roman" w:cs="Times New Roman"/>
          <w:sz w:val="24"/>
          <w:szCs w:val="24"/>
        </w:rPr>
        <w:t>1.</w:t>
      </w:r>
      <w:r w:rsidRPr="00C941A3">
        <w:rPr>
          <w:rFonts w:ascii="Times New Roman" w:hAnsi="Times New Roman" w:cs="Times New Roman"/>
          <w:b/>
          <w:sz w:val="24"/>
          <w:szCs w:val="24"/>
        </w:rPr>
        <w:t xml:space="preserve">   Recreation Area Management Plan. </w:t>
      </w:r>
      <w:r w:rsidRPr="00C941A3">
        <w:rPr>
          <w:rFonts w:ascii="Times New Roman" w:hAnsi="Times New Roman" w:cs="Times New Roman"/>
          <w:sz w:val="24"/>
          <w:szCs w:val="24"/>
        </w:rPr>
        <w:t xml:space="preserve">RMAs with complex implementation issues may </w:t>
      </w:r>
    </w:p>
    <w:p w14:paraId="1657F635" w14:textId="77777777" w:rsidR="007B2824" w:rsidRPr="007B2824" w:rsidRDefault="007B2824" w:rsidP="007B2824">
      <w:pPr>
        <w:spacing w:after="0" w:line="240" w:lineRule="auto"/>
        <w:ind w:left="630"/>
        <w:rPr>
          <w:rFonts w:ascii="Times New Roman" w:hAnsi="Times New Roman" w:cs="Times New Roman"/>
          <w:sz w:val="24"/>
          <w:szCs w:val="24"/>
        </w:rPr>
      </w:pPr>
      <w:proofErr w:type="gramStart"/>
      <w:r w:rsidRPr="00C941A3">
        <w:rPr>
          <w:rFonts w:ascii="Times New Roman" w:hAnsi="Times New Roman" w:cs="Times New Roman"/>
          <w:sz w:val="24"/>
          <w:szCs w:val="24"/>
        </w:rPr>
        <w:t>require</w:t>
      </w:r>
      <w:proofErr w:type="gramEnd"/>
      <w:r w:rsidRPr="00C941A3">
        <w:rPr>
          <w:rFonts w:ascii="Times New Roman" w:hAnsi="Times New Roman" w:cs="Times New Roman"/>
          <w:sz w:val="24"/>
          <w:szCs w:val="24"/>
        </w:rPr>
        <w:t xml:space="preserve"> a subsequent </w:t>
      </w:r>
      <w:r w:rsidR="00B800DC" w:rsidRPr="00C941A3">
        <w:rPr>
          <w:rFonts w:ascii="Times New Roman" w:hAnsi="Times New Roman" w:cs="Times New Roman"/>
          <w:sz w:val="24"/>
          <w:szCs w:val="24"/>
        </w:rPr>
        <w:t xml:space="preserve">RAMP </w:t>
      </w:r>
      <w:r w:rsidRPr="00C941A3">
        <w:rPr>
          <w:rFonts w:ascii="Times New Roman" w:hAnsi="Times New Roman" w:cs="Times New Roman"/>
          <w:sz w:val="24"/>
          <w:szCs w:val="24"/>
        </w:rPr>
        <w:t xml:space="preserve">to: </w:t>
      </w:r>
      <w:r w:rsidR="00BC6F75" w:rsidRPr="00C941A3">
        <w:rPr>
          <w:rFonts w:ascii="Times New Roman" w:hAnsi="Times New Roman" w:cs="Times New Roman"/>
          <w:sz w:val="24"/>
          <w:szCs w:val="24"/>
        </w:rPr>
        <w:t>(</w:t>
      </w:r>
      <w:r w:rsidRPr="00C941A3">
        <w:rPr>
          <w:rFonts w:ascii="Times New Roman" w:hAnsi="Times New Roman" w:cs="Times New Roman"/>
          <w:sz w:val="24"/>
          <w:szCs w:val="24"/>
        </w:rPr>
        <w:t>1) address implementation</w:t>
      </w:r>
      <w:r w:rsidRPr="007B2824">
        <w:rPr>
          <w:rFonts w:ascii="Times New Roman" w:hAnsi="Times New Roman" w:cs="Times New Roman"/>
          <w:sz w:val="24"/>
          <w:szCs w:val="24"/>
        </w:rPr>
        <w:t xml:space="preserve"> issues not addressed in a</w:t>
      </w:r>
      <w:r w:rsidR="004C6B9A">
        <w:rPr>
          <w:rFonts w:ascii="Times New Roman" w:hAnsi="Times New Roman" w:cs="Times New Roman"/>
          <w:sz w:val="24"/>
          <w:szCs w:val="24"/>
        </w:rPr>
        <w:t>n</w:t>
      </w:r>
      <w:r w:rsidRPr="007B2824">
        <w:rPr>
          <w:rFonts w:ascii="Times New Roman" w:hAnsi="Times New Roman" w:cs="Times New Roman"/>
          <w:sz w:val="24"/>
          <w:szCs w:val="24"/>
        </w:rPr>
        <w:t xml:space="preserve"> LUP or </w:t>
      </w:r>
      <w:r w:rsidR="00BC6F75">
        <w:rPr>
          <w:rFonts w:ascii="Times New Roman" w:hAnsi="Times New Roman" w:cs="Times New Roman"/>
          <w:sz w:val="24"/>
          <w:szCs w:val="24"/>
        </w:rPr>
        <w:t>(</w:t>
      </w:r>
      <w:r w:rsidRPr="007B2824">
        <w:rPr>
          <w:rFonts w:ascii="Times New Roman" w:hAnsi="Times New Roman" w:cs="Times New Roman"/>
          <w:sz w:val="24"/>
          <w:szCs w:val="24"/>
        </w:rPr>
        <w:t>2) provide specific direction for on-the-ground implementation of the LUP over a discrete management unit. RAMPs should</w:t>
      </w:r>
      <w:r w:rsidR="00BF7108">
        <w:rPr>
          <w:rFonts w:ascii="Times New Roman" w:hAnsi="Times New Roman" w:cs="Times New Roman"/>
          <w:sz w:val="24"/>
          <w:szCs w:val="24"/>
        </w:rPr>
        <w:t xml:space="preserve"> address</w:t>
      </w:r>
      <w:r w:rsidRPr="007B2824">
        <w:rPr>
          <w:rFonts w:ascii="Times New Roman" w:hAnsi="Times New Roman" w:cs="Times New Roman"/>
          <w:sz w:val="24"/>
          <w:szCs w:val="24"/>
        </w:rPr>
        <w:t xml:space="preserve"> actions, roles, and responsibilities for the BLM and, perhaps, other collaborating community recreation-tourism providers who affect RSCs or the kinds of recreation opportunities being produced. They also may include other actions necessary to achieve interdisciplinary LUP objectives. RAMPs may be developed for an RMA, multiple RMAs, or areas with connected recreation actions. RAMPs may precede project plans.</w:t>
      </w:r>
    </w:p>
    <w:p w14:paraId="1657F636" w14:textId="77777777" w:rsidR="007B2824" w:rsidRDefault="007B2824" w:rsidP="007B2824">
      <w:pPr>
        <w:spacing w:after="0" w:line="240" w:lineRule="auto"/>
        <w:ind w:firstLine="630"/>
        <w:rPr>
          <w:rFonts w:ascii="Times New Roman" w:hAnsi="Times New Roman" w:cs="Times New Roman"/>
          <w:sz w:val="24"/>
          <w:szCs w:val="24"/>
        </w:rPr>
      </w:pPr>
    </w:p>
    <w:p w14:paraId="1657F637" w14:textId="77777777" w:rsidR="00C845E9" w:rsidRDefault="00C845E9" w:rsidP="007B2824">
      <w:pPr>
        <w:spacing w:after="0" w:line="240" w:lineRule="auto"/>
        <w:ind w:firstLine="630"/>
        <w:rPr>
          <w:rFonts w:ascii="Times New Roman" w:hAnsi="Times New Roman" w:cs="Times New Roman"/>
          <w:sz w:val="24"/>
          <w:szCs w:val="24"/>
        </w:rPr>
      </w:pPr>
    </w:p>
    <w:p w14:paraId="1657F638" w14:textId="77777777" w:rsidR="00C845E9" w:rsidRDefault="00C845E9" w:rsidP="007B2824">
      <w:pPr>
        <w:spacing w:after="0" w:line="240" w:lineRule="auto"/>
        <w:ind w:firstLine="630"/>
        <w:rPr>
          <w:rFonts w:ascii="Times New Roman" w:hAnsi="Times New Roman" w:cs="Times New Roman"/>
          <w:sz w:val="24"/>
          <w:szCs w:val="24"/>
        </w:rPr>
      </w:pPr>
    </w:p>
    <w:p w14:paraId="1657F639" w14:textId="77777777" w:rsidR="00C845E9" w:rsidRDefault="00C845E9" w:rsidP="007B2824">
      <w:pPr>
        <w:spacing w:after="0" w:line="240" w:lineRule="auto"/>
        <w:ind w:firstLine="630"/>
        <w:rPr>
          <w:rFonts w:ascii="Times New Roman" w:hAnsi="Times New Roman" w:cs="Times New Roman"/>
          <w:sz w:val="24"/>
          <w:szCs w:val="24"/>
        </w:rPr>
      </w:pPr>
    </w:p>
    <w:p w14:paraId="1657F63A" w14:textId="77777777" w:rsidR="00C845E9" w:rsidRDefault="00C845E9" w:rsidP="007B2824">
      <w:pPr>
        <w:spacing w:after="0" w:line="240" w:lineRule="auto"/>
        <w:ind w:firstLine="630"/>
        <w:rPr>
          <w:rFonts w:ascii="Times New Roman" w:hAnsi="Times New Roman" w:cs="Times New Roman"/>
          <w:sz w:val="24"/>
          <w:szCs w:val="24"/>
        </w:rPr>
      </w:pPr>
    </w:p>
    <w:p w14:paraId="1657F63B" w14:textId="77777777" w:rsidR="00C845E9" w:rsidRDefault="00C845E9" w:rsidP="007B2824">
      <w:pPr>
        <w:spacing w:after="0" w:line="240" w:lineRule="auto"/>
        <w:ind w:firstLine="630"/>
        <w:rPr>
          <w:rFonts w:ascii="Times New Roman" w:hAnsi="Times New Roman" w:cs="Times New Roman"/>
          <w:sz w:val="24"/>
          <w:szCs w:val="24"/>
        </w:rPr>
      </w:pPr>
    </w:p>
    <w:p w14:paraId="5FB7E1BA" w14:textId="77777777" w:rsidR="008D30FE" w:rsidRDefault="008D30FE" w:rsidP="007B2824">
      <w:pPr>
        <w:spacing w:after="0" w:line="240" w:lineRule="auto"/>
        <w:ind w:firstLine="630"/>
        <w:rPr>
          <w:rFonts w:ascii="Times New Roman" w:hAnsi="Times New Roman" w:cs="Times New Roman"/>
          <w:sz w:val="24"/>
          <w:szCs w:val="24"/>
        </w:rPr>
        <w:sectPr w:rsidR="008D30FE" w:rsidSect="003A7C61">
          <w:headerReference w:type="default" r:id="rId111"/>
          <w:pgSz w:w="12240" w:h="15840"/>
          <w:pgMar w:top="1008" w:right="1440" w:bottom="720" w:left="1440" w:header="864" w:footer="720" w:gutter="0"/>
          <w:pgNumType w:start="1"/>
          <w:cols w:space="720"/>
          <w:noEndnote/>
          <w:docGrid w:linePitch="299"/>
        </w:sectPr>
      </w:pPr>
    </w:p>
    <w:p w14:paraId="1657F63C" w14:textId="12EB1601" w:rsidR="007B2824" w:rsidRPr="007B2824" w:rsidRDefault="007B2824" w:rsidP="007B2824">
      <w:pPr>
        <w:spacing w:after="0" w:line="240" w:lineRule="auto"/>
        <w:ind w:firstLine="630"/>
        <w:rPr>
          <w:rFonts w:ascii="Times New Roman" w:hAnsi="Times New Roman" w:cs="Times New Roman"/>
          <w:sz w:val="24"/>
          <w:szCs w:val="24"/>
        </w:rPr>
      </w:pPr>
      <w:proofErr w:type="gramStart"/>
      <w:r w:rsidRPr="007B2824">
        <w:rPr>
          <w:rFonts w:ascii="Times New Roman" w:hAnsi="Times New Roman" w:cs="Times New Roman"/>
          <w:sz w:val="24"/>
          <w:szCs w:val="24"/>
        </w:rPr>
        <w:lastRenderedPageBreak/>
        <w:t>a</w:t>
      </w:r>
      <w:proofErr w:type="gramEnd"/>
      <w:r w:rsidRPr="007B2824">
        <w:rPr>
          <w:rFonts w:ascii="Times New Roman" w:hAnsi="Times New Roman" w:cs="Times New Roman"/>
          <w:sz w:val="24"/>
          <w:szCs w:val="24"/>
        </w:rPr>
        <w:t xml:space="preserve">.   </w:t>
      </w:r>
      <w:r w:rsidRPr="007B2824">
        <w:rPr>
          <w:rFonts w:ascii="Times New Roman" w:hAnsi="Times New Roman" w:cs="Times New Roman"/>
          <w:b/>
          <w:sz w:val="24"/>
          <w:szCs w:val="24"/>
        </w:rPr>
        <w:t>General RAMP Document Format.</w:t>
      </w:r>
      <w:r w:rsidRPr="007B2824">
        <w:rPr>
          <w:rFonts w:ascii="Times New Roman" w:hAnsi="Times New Roman" w:cs="Times New Roman"/>
          <w:sz w:val="24"/>
          <w:szCs w:val="24"/>
        </w:rPr>
        <w:t xml:space="preserve"> BLM recreation planning guidance affords the </w:t>
      </w:r>
    </w:p>
    <w:p w14:paraId="1657F63D" w14:textId="77777777" w:rsidR="007B2824" w:rsidRDefault="00046EF5" w:rsidP="007B2824">
      <w:pPr>
        <w:spacing w:after="0" w:line="240" w:lineRule="auto"/>
        <w:ind w:left="990"/>
        <w:rPr>
          <w:rFonts w:ascii="Times New Roman" w:hAnsi="Times New Roman" w:cs="Times New Roman"/>
          <w:sz w:val="24"/>
          <w:szCs w:val="24"/>
        </w:rPr>
      </w:pPr>
      <w:proofErr w:type="gramStart"/>
      <w:r>
        <w:rPr>
          <w:rFonts w:ascii="Times New Roman" w:hAnsi="Times New Roman" w:cs="Times New Roman"/>
          <w:sz w:val="24"/>
          <w:szCs w:val="24"/>
        </w:rPr>
        <w:t>outdoor</w:t>
      </w:r>
      <w:proofErr w:type="gramEnd"/>
      <w:r>
        <w:rPr>
          <w:rFonts w:ascii="Times New Roman" w:hAnsi="Times New Roman" w:cs="Times New Roman"/>
          <w:sz w:val="24"/>
          <w:szCs w:val="24"/>
        </w:rPr>
        <w:t xml:space="preserve"> </w:t>
      </w:r>
      <w:r w:rsidR="007B2824" w:rsidRPr="007B2824">
        <w:rPr>
          <w:rFonts w:ascii="Times New Roman" w:hAnsi="Times New Roman" w:cs="Times New Roman"/>
          <w:sz w:val="24"/>
          <w:szCs w:val="24"/>
        </w:rPr>
        <w:t>recreation planner considerable discretion in developing the format of a RAMP. While the general format of a RAMP is not rigidly defined, all RAMPs must address the four implementation categories—management, administration, information and education, and monitoring—as outlined in BLM Handbook H-1601-1, “Land Use Planning,” Appendix C.</w:t>
      </w:r>
    </w:p>
    <w:p w14:paraId="1657F63E" w14:textId="77777777" w:rsidR="00BF7108" w:rsidRPr="007B2824" w:rsidRDefault="00BF7108" w:rsidP="007B2824">
      <w:pPr>
        <w:spacing w:after="0" w:line="240" w:lineRule="auto"/>
        <w:ind w:left="990"/>
        <w:rPr>
          <w:rFonts w:ascii="Times New Roman" w:hAnsi="Times New Roman" w:cs="Times New Roman"/>
          <w:sz w:val="24"/>
          <w:szCs w:val="24"/>
        </w:rPr>
      </w:pPr>
    </w:p>
    <w:p w14:paraId="1657F63F"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b.   </w:t>
      </w:r>
      <w:r w:rsidRPr="007B2824">
        <w:rPr>
          <w:rFonts w:ascii="Times New Roman" w:hAnsi="Times New Roman" w:cs="Times New Roman"/>
          <w:b/>
          <w:sz w:val="24"/>
          <w:szCs w:val="24"/>
        </w:rPr>
        <w:t>Sample RAMP Format.</w:t>
      </w:r>
    </w:p>
    <w:p w14:paraId="1657F640" w14:textId="77777777" w:rsidR="007B2824" w:rsidRPr="007B2824" w:rsidRDefault="007B2824" w:rsidP="007B2824">
      <w:pPr>
        <w:spacing w:after="0" w:line="240" w:lineRule="auto"/>
        <w:rPr>
          <w:rFonts w:ascii="Times New Roman" w:hAnsi="Times New Roman" w:cs="Times New Roman"/>
          <w:b/>
          <w:sz w:val="24"/>
          <w:szCs w:val="24"/>
        </w:rPr>
      </w:pPr>
    </w:p>
    <w:p w14:paraId="1657F641" w14:textId="77777777" w:rsidR="007B2824" w:rsidRPr="007B2824" w:rsidRDefault="007B2824" w:rsidP="007B2824">
      <w:pPr>
        <w:spacing w:after="0" w:line="240" w:lineRule="auto"/>
        <w:ind w:left="990"/>
        <w:rPr>
          <w:rFonts w:ascii="Times New Roman" w:hAnsi="Times New Roman" w:cs="Times New Roman"/>
          <w:b/>
          <w:sz w:val="24"/>
          <w:szCs w:val="24"/>
        </w:rPr>
      </w:pPr>
      <w:r w:rsidRPr="007B2824">
        <w:rPr>
          <w:rFonts w:ascii="Times New Roman" w:hAnsi="Times New Roman" w:cs="Times New Roman"/>
          <w:sz w:val="24"/>
          <w:szCs w:val="24"/>
        </w:rPr>
        <w:t>(1)</w:t>
      </w:r>
      <w:r w:rsidRPr="007B2824">
        <w:rPr>
          <w:rFonts w:ascii="Times New Roman" w:hAnsi="Times New Roman" w:cs="Times New Roman"/>
          <w:b/>
          <w:sz w:val="24"/>
          <w:szCs w:val="24"/>
        </w:rPr>
        <w:t xml:space="preserve">   Section 1 – Introduction.</w:t>
      </w:r>
    </w:p>
    <w:p w14:paraId="1657F642" w14:textId="77777777" w:rsidR="007B2824" w:rsidRPr="007B2824" w:rsidRDefault="007B2824" w:rsidP="007B2824">
      <w:pPr>
        <w:spacing w:after="0" w:line="240" w:lineRule="auto"/>
        <w:rPr>
          <w:rFonts w:ascii="Times New Roman" w:hAnsi="Times New Roman" w:cs="Times New Roman"/>
          <w:sz w:val="24"/>
          <w:szCs w:val="24"/>
        </w:rPr>
      </w:pPr>
    </w:p>
    <w:p w14:paraId="1657F643"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(a)   Executive summary.</w:t>
      </w:r>
    </w:p>
    <w:p w14:paraId="1657F644" w14:textId="77777777" w:rsidR="007B2824" w:rsidRPr="007B2824" w:rsidRDefault="007B2824" w:rsidP="007B2824">
      <w:pPr>
        <w:spacing w:after="0" w:line="240" w:lineRule="auto"/>
        <w:rPr>
          <w:rFonts w:ascii="Times New Roman" w:hAnsi="Times New Roman" w:cs="Times New Roman"/>
          <w:sz w:val="24"/>
          <w:szCs w:val="24"/>
        </w:rPr>
      </w:pPr>
    </w:p>
    <w:p w14:paraId="1657F645"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(b)   Purpose of the RAMP.</w:t>
      </w:r>
    </w:p>
    <w:p w14:paraId="1657F646" w14:textId="77777777" w:rsidR="007B2824" w:rsidRPr="007B2824" w:rsidRDefault="007B2824" w:rsidP="007B2824">
      <w:pPr>
        <w:spacing w:after="0" w:line="240" w:lineRule="auto"/>
        <w:rPr>
          <w:rFonts w:ascii="Times New Roman" w:hAnsi="Times New Roman" w:cs="Times New Roman"/>
          <w:sz w:val="24"/>
          <w:szCs w:val="24"/>
        </w:rPr>
      </w:pPr>
    </w:p>
    <w:p w14:paraId="1657F647"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(c)   Relationship to other documents (e.g., LUP management direction, policy </w:t>
      </w:r>
    </w:p>
    <w:p w14:paraId="1657F648" w14:textId="77777777" w:rsidR="007B2824" w:rsidRPr="007B2824" w:rsidRDefault="007B2824" w:rsidP="007B2824">
      <w:pPr>
        <w:spacing w:after="0" w:line="240" w:lineRule="auto"/>
        <w:ind w:left="1890"/>
        <w:rPr>
          <w:rFonts w:ascii="Times New Roman" w:hAnsi="Times New Roman" w:cs="Times New Roman"/>
          <w:sz w:val="24"/>
          <w:szCs w:val="24"/>
        </w:rPr>
      </w:pPr>
      <w:proofErr w:type="gramStart"/>
      <w:r w:rsidRPr="007B2824">
        <w:rPr>
          <w:rFonts w:ascii="Times New Roman" w:hAnsi="Times New Roman" w:cs="Times New Roman"/>
          <w:sz w:val="24"/>
          <w:szCs w:val="24"/>
        </w:rPr>
        <w:t>documents</w:t>
      </w:r>
      <w:proofErr w:type="gramEnd"/>
      <w:r w:rsidRPr="007B2824">
        <w:rPr>
          <w:rFonts w:ascii="Times New Roman" w:hAnsi="Times New Roman" w:cs="Times New Roman"/>
          <w:sz w:val="24"/>
          <w:szCs w:val="24"/>
        </w:rPr>
        <w:t>).</w:t>
      </w:r>
    </w:p>
    <w:p w14:paraId="1657F649" w14:textId="77777777" w:rsidR="007B2824" w:rsidRPr="007B2824" w:rsidRDefault="007B2824" w:rsidP="007B2824">
      <w:pPr>
        <w:spacing w:after="0" w:line="240" w:lineRule="auto"/>
        <w:rPr>
          <w:rFonts w:ascii="Times New Roman" w:hAnsi="Times New Roman" w:cs="Times New Roman"/>
          <w:sz w:val="24"/>
          <w:szCs w:val="24"/>
        </w:rPr>
      </w:pPr>
    </w:p>
    <w:p w14:paraId="1657F64A"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(d)   Area overview (e.g., resources, topography, land ownership, planning issues, </w:t>
      </w:r>
    </w:p>
    <w:p w14:paraId="1657F64B" w14:textId="77777777" w:rsidR="007B2824" w:rsidRPr="007B2824" w:rsidRDefault="007B2824" w:rsidP="007B2824">
      <w:pPr>
        <w:spacing w:after="0" w:line="240" w:lineRule="auto"/>
        <w:ind w:left="1890"/>
        <w:rPr>
          <w:rFonts w:ascii="Times New Roman" w:hAnsi="Times New Roman" w:cs="Times New Roman"/>
          <w:sz w:val="24"/>
          <w:szCs w:val="24"/>
        </w:rPr>
      </w:pPr>
      <w:proofErr w:type="gramStart"/>
      <w:r w:rsidRPr="007B2824">
        <w:rPr>
          <w:rFonts w:ascii="Times New Roman" w:hAnsi="Times New Roman" w:cs="Times New Roman"/>
          <w:sz w:val="24"/>
          <w:szCs w:val="24"/>
        </w:rPr>
        <w:t>opportunities</w:t>
      </w:r>
      <w:proofErr w:type="gramEnd"/>
      <w:r w:rsidRPr="007B2824">
        <w:rPr>
          <w:rFonts w:ascii="Times New Roman" w:hAnsi="Times New Roman" w:cs="Times New Roman"/>
          <w:sz w:val="24"/>
          <w:szCs w:val="24"/>
        </w:rPr>
        <w:t>).</w:t>
      </w:r>
    </w:p>
    <w:p w14:paraId="1657F64C" w14:textId="77777777" w:rsidR="007B2824" w:rsidRPr="007B2824" w:rsidRDefault="007B2824" w:rsidP="007B2824">
      <w:pPr>
        <w:spacing w:after="0" w:line="240" w:lineRule="auto"/>
        <w:rPr>
          <w:rFonts w:ascii="Times New Roman" w:hAnsi="Times New Roman" w:cs="Times New Roman"/>
          <w:sz w:val="24"/>
          <w:szCs w:val="24"/>
        </w:rPr>
      </w:pPr>
    </w:p>
    <w:p w14:paraId="1657F64D" w14:textId="5EAEB1A9"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(e)   Objectives. Note: RAMPs may have objectives. However, at this level of </w:t>
      </w:r>
    </w:p>
    <w:p w14:paraId="1657F64E" w14:textId="6C0F9D2E" w:rsidR="007B2824" w:rsidRPr="007B2824" w:rsidRDefault="007B2824" w:rsidP="007B2824">
      <w:pPr>
        <w:spacing w:after="0" w:line="240" w:lineRule="auto"/>
        <w:ind w:left="1890"/>
        <w:rPr>
          <w:rFonts w:ascii="Times New Roman" w:hAnsi="Times New Roman" w:cs="Times New Roman"/>
          <w:sz w:val="24"/>
          <w:szCs w:val="24"/>
        </w:rPr>
      </w:pPr>
      <w:proofErr w:type="gramStart"/>
      <w:r w:rsidRPr="007B2824">
        <w:rPr>
          <w:rFonts w:ascii="Times New Roman" w:hAnsi="Times New Roman" w:cs="Times New Roman"/>
          <w:sz w:val="24"/>
          <w:szCs w:val="24"/>
        </w:rPr>
        <w:t>planning</w:t>
      </w:r>
      <w:proofErr w:type="gramEnd"/>
      <w:r w:rsidRPr="007B2824">
        <w:rPr>
          <w:rFonts w:ascii="Times New Roman" w:hAnsi="Times New Roman" w:cs="Times New Roman"/>
          <w:sz w:val="24"/>
          <w:szCs w:val="24"/>
        </w:rPr>
        <w:t>, they are classified as implementation objectives</w:t>
      </w:r>
      <w:r w:rsidR="008E5BB3">
        <w:rPr>
          <w:rFonts w:ascii="Times New Roman" w:hAnsi="Times New Roman" w:cs="Times New Roman"/>
          <w:sz w:val="24"/>
          <w:szCs w:val="24"/>
        </w:rPr>
        <w:t xml:space="preserve"> (see Figure 3</w:t>
      </w:r>
      <w:r w:rsidR="004C6B9A">
        <w:rPr>
          <w:rFonts w:ascii="Times New Roman" w:hAnsi="Times New Roman" w:cs="Times New Roman"/>
          <w:sz w:val="24"/>
          <w:szCs w:val="24"/>
        </w:rPr>
        <w:t>6</w:t>
      </w:r>
      <w:r w:rsidR="008E5BB3">
        <w:rPr>
          <w:rFonts w:ascii="Times New Roman" w:hAnsi="Times New Roman" w:cs="Times New Roman"/>
          <w:sz w:val="24"/>
          <w:szCs w:val="24"/>
        </w:rPr>
        <w:t>)</w:t>
      </w:r>
      <w:r w:rsidRPr="007B2824">
        <w:rPr>
          <w:rFonts w:ascii="Times New Roman" w:hAnsi="Times New Roman" w:cs="Times New Roman"/>
          <w:sz w:val="24"/>
          <w:szCs w:val="24"/>
        </w:rPr>
        <w:t xml:space="preserve">. Implementation objectives support and are tiered to LUP decisions and RMA objectives. While LUP objectives are broader in scope, implementation objectives describe how RMA objectives will be achieved within the parameters established in the LUP. Implementation objectives are more site-specific and usually begin with a </w:t>
      </w:r>
      <w:r w:rsidR="005D494C">
        <w:rPr>
          <w:rFonts w:ascii="Times New Roman" w:hAnsi="Times New Roman" w:cs="Times New Roman"/>
          <w:sz w:val="24"/>
          <w:szCs w:val="24"/>
        </w:rPr>
        <w:t>strong</w:t>
      </w:r>
      <w:r w:rsidRPr="007B2824">
        <w:rPr>
          <w:rFonts w:ascii="Times New Roman" w:hAnsi="Times New Roman" w:cs="Times New Roman"/>
          <w:sz w:val="24"/>
          <w:szCs w:val="24"/>
        </w:rPr>
        <w:t xml:space="preserve"> action verb, such as provide, build, perform, manage, maintain, develop, create, or evaluate.</w:t>
      </w:r>
    </w:p>
    <w:p w14:paraId="1657F64F" w14:textId="77777777" w:rsidR="007B2824" w:rsidRDefault="007B2824" w:rsidP="007B2824">
      <w:pPr>
        <w:spacing w:after="0" w:line="240" w:lineRule="auto"/>
        <w:rPr>
          <w:rFonts w:ascii="Times New Roman" w:hAnsi="Times New Roman" w:cs="Times New Roman"/>
          <w:color w:val="00B0F0"/>
          <w:sz w:val="24"/>
          <w:szCs w:val="24"/>
        </w:rPr>
      </w:pPr>
    </w:p>
    <w:p w14:paraId="1657F650" w14:textId="77777777" w:rsidR="00BC6F75" w:rsidRDefault="00BC6F75" w:rsidP="007B2824">
      <w:pPr>
        <w:jc w:val="center"/>
        <w:rPr>
          <w:rFonts w:ascii="Times New Roman" w:hAnsi="Times New Roman" w:cs="Times New Roman"/>
          <w:b/>
          <w:sz w:val="24"/>
          <w:szCs w:val="24"/>
        </w:rPr>
      </w:pPr>
    </w:p>
    <w:p w14:paraId="1657F651" w14:textId="77777777" w:rsidR="00BC6F75" w:rsidRDefault="00BC6F75" w:rsidP="007B2824">
      <w:pPr>
        <w:jc w:val="center"/>
        <w:rPr>
          <w:rFonts w:ascii="Times New Roman" w:hAnsi="Times New Roman" w:cs="Times New Roman"/>
          <w:b/>
          <w:sz w:val="24"/>
          <w:szCs w:val="24"/>
        </w:rPr>
      </w:pPr>
    </w:p>
    <w:p w14:paraId="1657F652" w14:textId="77777777" w:rsidR="00BC6F75" w:rsidRDefault="00BC6F75" w:rsidP="007B2824">
      <w:pPr>
        <w:jc w:val="center"/>
        <w:rPr>
          <w:rFonts w:ascii="Times New Roman" w:hAnsi="Times New Roman" w:cs="Times New Roman"/>
          <w:b/>
          <w:sz w:val="24"/>
          <w:szCs w:val="24"/>
        </w:rPr>
      </w:pPr>
    </w:p>
    <w:p w14:paraId="1657F653" w14:textId="77777777" w:rsidR="00BC6F75" w:rsidRDefault="00BC6F75" w:rsidP="007B2824">
      <w:pPr>
        <w:jc w:val="center"/>
        <w:rPr>
          <w:rFonts w:ascii="Times New Roman" w:hAnsi="Times New Roman" w:cs="Times New Roman"/>
          <w:b/>
          <w:sz w:val="24"/>
          <w:szCs w:val="24"/>
        </w:rPr>
      </w:pPr>
    </w:p>
    <w:p w14:paraId="1657F654" w14:textId="77777777" w:rsidR="00F17F28" w:rsidRDefault="00F17F28" w:rsidP="007B2824">
      <w:pPr>
        <w:jc w:val="center"/>
        <w:rPr>
          <w:rFonts w:ascii="Times New Roman" w:hAnsi="Times New Roman" w:cs="Times New Roman"/>
          <w:b/>
          <w:sz w:val="24"/>
          <w:szCs w:val="24"/>
        </w:rPr>
      </w:pPr>
    </w:p>
    <w:p w14:paraId="1657F655" w14:textId="77777777" w:rsidR="00F17F28" w:rsidRDefault="00F17F28" w:rsidP="007B2824">
      <w:pPr>
        <w:jc w:val="center"/>
        <w:rPr>
          <w:rFonts w:ascii="Times New Roman" w:hAnsi="Times New Roman" w:cs="Times New Roman"/>
          <w:b/>
          <w:sz w:val="24"/>
          <w:szCs w:val="24"/>
        </w:rPr>
      </w:pPr>
    </w:p>
    <w:p w14:paraId="1657F656" w14:textId="77777777" w:rsidR="00F17F28" w:rsidRDefault="00F17F28" w:rsidP="007B2824">
      <w:pPr>
        <w:jc w:val="center"/>
        <w:rPr>
          <w:rFonts w:ascii="Times New Roman" w:hAnsi="Times New Roman" w:cs="Times New Roman"/>
          <w:b/>
          <w:sz w:val="24"/>
          <w:szCs w:val="24"/>
        </w:rPr>
      </w:pPr>
    </w:p>
    <w:p w14:paraId="1657F657" w14:textId="77777777" w:rsidR="006D5688" w:rsidRDefault="006D5688" w:rsidP="007B2824">
      <w:pPr>
        <w:jc w:val="center"/>
        <w:rPr>
          <w:rFonts w:ascii="Times New Roman" w:hAnsi="Times New Roman" w:cs="Times New Roman"/>
          <w:b/>
          <w:sz w:val="24"/>
          <w:szCs w:val="24"/>
        </w:rPr>
      </w:pPr>
    </w:p>
    <w:p w14:paraId="1657F658" w14:textId="77777777" w:rsidR="006D5688" w:rsidRDefault="006D5688" w:rsidP="007B2824">
      <w:pPr>
        <w:jc w:val="center"/>
        <w:rPr>
          <w:rFonts w:ascii="Times New Roman" w:hAnsi="Times New Roman" w:cs="Times New Roman"/>
          <w:b/>
          <w:sz w:val="24"/>
          <w:szCs w:val="24"/>
        </w:rPr>
      </w:pPr>
    </w:p>
    <w:p w14:paraId="419A7A8B" w14:textId="77777777" w:rsidR="008D30FE" w:rsidRDefault="008D30FE" w:rsidP="007B2824">
      <w:pPr>
        <w:jc w:val="center"/>
        <w:rPr>
          <w:rFonts w:ascii="Times New Roman" w:hAnsi="Times New Roman" w:cs="Times New Roman"/>
          <w:b/>
          <w:sz w:val="24"/>
          <w:szCs w:val="24"/>
        </w:rPr>
        <w:sectPr w:rsidR="008D30FE" w:rsidSect="003A7C61">
          <w:headerReference w:type="default" r:id="rId112"/>
          <w:pgSz w:w="12240" w:h="15840"/>
          <w:pgMar w:top="1008" w:right="1440" w:bottom="720" w:left="1440" w:header="864" w:footer="720" w:gutter="0"/>
          <w:pgNumType w:start="1"/>
          <w:cols w:space="720"/>
          <w:noEndnote/>
          <w:docGrid w:linePitch="299"/>
        </w:sectPr>
      </w:pPr>
    </w:p>
    <w:p w14:paraId="1657F659" w14:textId="28A0F317" w:rsidR="007B2824" w:rsidRPr="007B2824" w:rsidRDefault="007B2824" w:rsidP="007B2824">
      <w:pPr>
        <w:jc w:val="center"/>
        <w:rPr>
          <w:b/>
        </w:rPr>
      </w:pPr>
      <w:r w:rsidRPr="007B2824">
        <w:rPr>
          <w:rFonts w:ascii="Times New Roman" w:hAnsi="Times New Roman" w:cs="Times New Roman"/>
          <w:b/>
          <w:sz w:val="24"/>
          <w:szCs w:val="24"/>
        </w:rPr>
        <w:lastRenderedPageBreak/>
        <w:t>Figure 3</w:t>
      </w:r>
      <w:r w:rsidR="004C6B9A">
        <w:rPr>
          <w:rFonts w:ascii="Times New Roman" w:hAnsi="Times New Roman" w:cs="Times New Roman"/>
          <w:b/>
          <w:sz w:val="24"/>
          <w:szCs w:val="24"/>
        </w:rPr>
        <w:t>6</w:t>
      </w:r>
      <w:r w:rsidRPr="007B2824">
        <w:rPr>
          <w:rFonts w:ascii="Times New Roman" w:hAnsi="Times New Roman" w:cs="Times New Roman"/>
          <w:b/>
          <w:sz w:val="24"/>
          <w:szCs w:val="24"/>
        </w:rPr>
        <w:t xml:space="preserve"> – Examples of Implementation Objectives</w:t>
      </w:r>
    </w:p>
    <w:tbl>
      <w:tblPr>
        <w:tblStyle w:val="TableGrid"/>
        <w:tblW w:w="0" w:type="auto"/>
        <w:tblInd w:w="108" w:type="dxa"/>
        <w:tblLook w:val="04A0" w:firstRow="1" w:lastRow="0" w:firstColumn="1" w:lastColumn="0" w:noHBand="0" w:noVBand="1"/>
      </w:tblPr>
      <w:tblGrid>
        <w:gridCol w:w="9468"/>
      </w:tblGrid>
      <w:tr w:rsidR="007B2824" w:rsidRPr="007B2824" w14:paraId="1657F65B" w14:textId="77777777" w:rsidTr="006E5114">
        <w:tc>
          <w:tcPr>
            <w:tcW w:w="9468" w:type="dxa"/>
            <w:tcBorders>
              <w:top w:val="single" w:sz="4" w:space="0" w:color="auto"/>
              <w:left w:val="nil"/>
              <w:bottom w:val="thinThickSmallGap" w:sz="24" w:space="0" w:color="auto"/>
              <w:right w:val="nil"/>
            </w:tcBorders>
            <w:shd w:val="clear" w:color="auto" w:fill="8DB3E2" w:themeFill="text2" w:themeFillTint="66"/>
          </w:tcPr>
          <w:p w14:paraId="1657F65A" w14:textId="77777777" w:rsidR="007B2824" w:rsidRPr="00F17F28" w:rsidRDefault="007B2824" w:rsidP="007B2824">
            <w:pPr>
              <w:spacing w:after="200" w:line="276" w:lineRule="auto"/>
              <w:rPr>
                <w:sz w:val="22"/>
                <w:szCs w:val="22"/>
              </w:rPr>
            </w:pPr>
            <w:r w:rsidRPr="00543A17">
              <w:rPr>
                <w:b/>
              </w:rPr>
              <w:t xml:space="preserve">Land Use Plan Objective for the </w:t>
            </w:r>
            <w:r w:rsidRPr="00543A17">
              <w:rPr>
                <w:rFonts w:eastAsia="Calibri"/>
                <w:b/>
              </w:rPr>
              <w:t>Salmon Lake ERMA</w:t>
            </w:r>
            <w:r w:rsidRPr="00543A17">
              <w:rPr>
                <w:b/>
              </w:rPr>
              <w:t xml:space="preserve">: </w:t>
            </w:r>
            <w:r w:rsidRPr="00543A17">
              <w:t>Through the life of the plan, the Salmon Lake ERMA offers visitors the opportunity to participate in fishing and boating in an area where the existing natural physical character of the lakeshore is modified only by a few new recreation developments.</w:t>
            </w:r>
          </w:p>
        </w:tc>
      </w:tr>
      <w:tr w:rsidR="007B2824" w:rsidRPr="007B2824" w14:paraId="1657F662" w14:textId="77777777" w:rsidTr="00F17F28">
        <w:trPr>
          <w:trHeight w:val="85"/>
        </w:trPr>
        <w:tc>
          <w:tcPr>
            <w:tcW w:w="9468" w:type="dxa"/>
            <w:tcBorders>
              <w:top w:val="thinThickSmallGap" w:sz="24" w:space="0" w:color="auto"/>
              <w:left w:val="nil"/>
              <w:bottom w:val="nil"/>
              <w:right w:val="nil"/>
            </w:tcBorders>
            <w:shd w:val="clear" w:color="auto" w:fill="C6D9F1" w:themeFill="text2" w:themeFillTint="33"/>
          </w:tcPr>
          <w:p w14:paraId="1657F65C" w14:textId="77777777" w:rsidR="007B2824" w:rsidRPr="00F17F28" w:rsidRDefault="007B2824" w:rsidP="007B2824">
            <w:pPr>
              <w:spacing w:after="200" w:line="276" w:lineRule="auto"/>
              <w:rPr>
                <w:sz w:val="22"/>
                <w:szCs w:val="22"/>
              </w:rPr>
            </w:pPr>
            <w:r w:rsidRPr="00543A17">
              <w:rPr>
                <w:b/>
              </w:rPr>
              <w:t xml:space="preserve">Implementation Plan Objectives for the </w:t>
            </w:r>
            <w:r w:rsidRPr="00543A17">
              <w:rPr>
                <w:rFonts w:eastAsia="Calibri"/>
                <w:b/>
              </w:rPr>
              <w:t xml:space="preserve">Salmon Lake ERMA </w:t>
            </w:r>
          </w:p>
          <w:p w14:paraId="1657F65D" w14:textId="77777777" w:rsidR="007B2824" w:rsidRPr="00F17F28" w:rsidRDefault="007B2824" w:rsidP="007B2824">
            <w:pPr>
              <w:spacing w:after="200" w:line="276" w:lineRule="auto"/>
              <w:rPr>
                <w:sz w:val="22"/>
                <w:szCs w:val="22"/>
              </w:rPr>
            </w:pPr>
            <w:r w:rsidRPr="00543A17">
              <w:rPr>
                <w:u w:val="single"/>
              </w:rPr>
              <w:t>Management Objective</w:t>
            </w:r>
            <w:r w:rsidRPr="00543A17">
              <w:t>: By 2014, develop a project plan that includes a boat launch, parking area, and fish cleaning station at the Eastside Campground with “Fishing is Fun” funding.</w:t>
            </w:r>
          </w:p>
          <w:p w14:paraId="1657F65E" w14:textId="77777777" w:rsidR="007B2824" w:rsidRPr="00F17F28" w:rsidRDefault="007B2824" w:rsidP="007B2824">
            <w:pPr>
              <w:spacing w:after="200" w:line="276" w:lineRule="auto"/>
              <w:rPr>
                <w:sz w:val="22"/>
                <w:szCs w:val="22"/>
              </w:rPr>
            </w:pPr>
            <w:r w:rsidRPr="00543A17">
              <w:rPr>
                <w:u w:val="single"/>
              </w:rPr>
              <w:t>Administration Objectives</w:t>
            </w:r>
            <w:r w:rsidRPr="00543A17">
              <w:t xml:space="preserve">: Within 6 months of plan approval, develop and publish supplementary rules that describe conditions of use, including hours of operation, prohibition of target shooting, and penalties for noncompliance. </w:t>
            </w:r>
          </w:p>
          <w:p w14:paraId="1657F65F" w14:textId="77777777" w:rsidR="007B2824" w:rsidRPr="00F17F28" w:rsidRDefault="007B2824" w:rsidP="007B2824">
            <w:pPr>
              <w:spacing w:after="200" w:line="276" w:lineRule="auto"/>
              <w:rPr>
                <w:sz w:val="22"/>
                <w:szCs w:val="22"/>
              </w:rPr>
            </w:pPr>
            <w:r w:rsidRPr="00543A17">
              <w:t>Once recreation sites are developed, evaluate recreation sites to determine if appropriate fees are charged in accordance with the Federal Lands Recreation Enhancement Act.</w:t>
            </w:r>
          </w:p>
          <w:p w14:paraId="1657F660" w14:textId="77777777" w:rsidR="007B2824" w:rsidRPr="00F17F28" w:rsidRDefault="007B2824" w:rsidP="007B2824">
            <w:pPr>
              <w:spacing w:after="200" w:line="276" w:lineRule="auto"/>
              <w:rPr>
                <w:sz w:val="22"/>
                <w:szCs w:val="22"/>
              </w:rPr>
            </w:pPr>
            <w:r w:rsidRPr="00543A17">
              <w:rPr>
                <w:u w:val="single"/>
              </w:rPr>
              <w:t>Information and Education Objective</w:t>
            </w:r>
            <w:r w:rsidRPr="00543A17">
              <w:t>: By 2016, develop an information and education plan with the state game and fish office that targets local elementary and middle schools, girl and boy scouts, and similar youth organizations, regarding the fishing opportunities available at Salmon Lake.</w:t>
            </w:r>
          </w:p>
          <w:p w14:paraId="1657F661" w14:textId="77777777" w:rsidR="007B2824" w:rsidRPr="007B2824" w:rsidRDefault="007B2824" w:rsidP="00543A17">
            <w:r w:rsidRPr="00543A17">
              <w:rPr>
                <w:u w:val="single"/>
              </w:rPr>
              <w:t>Monitoring Objective</w:t>
            </w:r>
            <w:r w:rsidRPr="00543A17">
              <w:t xml:space="preserve">: </w:t>
            </w:r>
            <w:r w:rsidR="00543A17" w:rsidRPr="00F17F28">
              <w:t>Within 3 months of plan approval, c</w:t>
            </w:r>
            <w:r w:rsidRPr="00F17F28">
              <w:t>oordinate</w:t>
            </w:r>
            <w:r w:rsidRPr="00543A17">
              <w:t xml:space="preserve"> with local law enforcement agencies (e.g., BLM, county sheriff, USFS, local game and fish department) to </w:t>
            </w:r>
            <w:r w:rsidR="00543A17">
              <w:rPr>
                <w:sz w:val="22"/>
                <w:szCs w:val="22"/>
              </w:rPr>
              <w:t>develop a monitoring strategy for</w:t>
            </w:r>
            <w:r w:rsidRPr="00543A17">
              <w:t xml:space="preserve"> the peak seasons to ensure compliance with supplementary rules and regulations.</w:t>
            </w:r>
            <w:r w:rsidRPr="007B2824">
              <w:t xml:space="preserve"> </w:t>
            </w:r>
          </w:p>
        </w:tc>
      </w:tr>
    </w:tbl>
    <w:p w14:paraId="1657F663" w14:textId="77777777" w:rsidR="008E5BB3" w:rsidRDefault="008E5BB3" w:rsidP="007B2824">
      <w:pPr>
        <w:spacing w:after="0" w:line="240" w:lineRule="auto"/>
        <w:ind w:left="990"/>
        <w:rPr>
          <w:rFonts w:ascii="Times New Roman" w:hAnsi="Times New Roman" w:cs="Times New Roman"/>
          <w:sz w:val="24"/>
          <w:szCs w:val="24"/>
        </w:rPr>
      </w:pPr>
    </w:p>
    <w:p w14:paraId="1657F664" w14:textId="77777777" w:rsidR="007B2824" w:rsidRPr="007B2824" w:rsidRDefault="007B2824" w:rsidP="007B2824">
      <w:pPr>
        <w:spacing w:after="0" w:line="240" w:lineRule="auto"/>
        <w:ind w:left="990"/>
        <w:rPr>
          <w:rFonts w:ascii="Times New Roman" w:hAnsi="Times New Roman" w:cs="Times New Roman"/>
          <w:b/>
          <w:sz w:val="24"/>
          <w:szCs w:val="24"/>
        </w:rPr>
      </w:pPr>
      <w:r w:rsidRPr="007B2824">
        <w:rPr>
          <w:rFonts w:ascii="Times New Roman" w:hAnsi="Times New Roman" w:cs="Times New Roman"/>
          <w:sz w:val="24"/>
          <w:szCs w:val="24"/>
        </w:rPr>
        <w:t>(2)</w:t>
      </w:r>
      <w:r w:rsidRPr="007B2824">
        <w:rPr>
          <w:rFonts w:ascii="Times New Roman" w:hAnsi="Times New Roman" w:cs="Times New Roman"/>
          <w:b/>
          <w:sz w:val="24"/>
          <w:szCs w:val="24"/>
        </w:rPr>
        <w:t xml:space="preserve">   Section 2 - Management.</w:t>
      </w:r>
    </w:p>
    <w:p w14:paraId="1657F665" w14:textId="77777777" w:rsidR="007B2824" w:rsidRPr="007B2824" w:rsidRDefault="007B2824" w:rsidP="007B2824">
      <w:pPr>
        <w:spacing w:after="0" w:line="240" w:lineRule="auto"/>
        <w:rPr>
          <w:rFonts w:ascii="Times New Roman" w:hAnsi="Times New Roman" w:cs="Times New Roman"/>
          <w:b/>
          <w:sz w:val="24"/>
          <w:szCs w:val="24"/>
        </w:rPr>
      </w:pPr>
      <w:r w:rsidRPr="007B2824">
        <w:rPr>
          <w:rFonts w:ascii="Times New Roman" w:hAnsi="Times New Roman" w:cs="Times New Roman"/>
          <w:b/>
          <w:sz w:val="24"/>
          <w:szCs w:val="24"/>
        </w:rPr>
        <w:t xml:space="preserve"> </w:t>
      </w:r>
    </w:p>
    <w:p w14:paraId="1657F666"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(a)   Commitment of resources. </w:t>
      </w:r>
    </w:p>
    <w:p w14:paraId="1657F667" w14:textId="77777777" w:rsidR="007B2824" w:rsidRPr="007B2824" w:rsidRDefault="007B2824" w:rsidP="007B2824">
      <w:pPr>
        <w:spacing w:after="0" w:line="240" w:lineRule="auto"/>
        <w:rPr>
          <w:rFonts w:ascii="Times New Roman" w:hAnsi="Times New Roman" w:cs="Times New Roman"/>
          <w:sz w:val="24"/>
          <w:szCs w:val="24"/>
        </w:rPr>
      </w:pPr>
    </w:p>
    <w:p w14:paraId="1657F668"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(b)   Services to be offered to visitors. </w:t>
      </w:r>
    </w:p>
    <w:p w14:paraId="1657F669" w14:textId="77777777" w:rsidR="007B2824" w:rsidRPr="007B2824" w:rsidRDefault="007B2824" w:rsidP="007B2824">
      <w:pPr>
        <w:spacing w:after="0" w:line="240" w:lineRule="auto"/>
        <w:rPr>
          <w:rFonts w:ascii="Times New Roman" w:hAnsi="Times New Roman" w:cs="Times New Roman"/>
          <w:sz w:val="24"/>
          <w:szCs w:val="24"/>
        </w:rPr>
      </w:pPr>
    </w:p>
    <w:p w14:paraId="1657F66A"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(c)   Concessions.</w:t>
      </w:r>
      <w:r w:rsidRPr="007B2824" w:rsidDel="00D93298">
        <w:rPr>
          <w:rFonts w:ascii="Times New Roman" w:hAnsi="Times New Roman" w:cs="Times New Roman"/>
          <w:sz w:val="24"/>
          <w:szCs w:val="24"/>
        </w:rPr>
        <w:t xml:space="preserve"> </w:t>
      </w:r>
    </w:p>
    <w:p w14:paraId="1657F66B" w14:textId="77777777" w:rsidR="007B2824" w:rsidRPr="007B2824" w:rsidRDefault="007B2824" w:rsidP="007B2824">
      <w:pPr>
        <w:spacing w:after="0" w:line="240" w:lineRule="auto"/>
        <w:rPr>
          <w:rFonts w:ascii="Times New Roman" w:hAnsi="Times New Roman" w:cs="Times New Roman"/>
          <w:sz w:val="24"/>
          <w:szCs w:val="24"/>
        </w:rPr>
      </w:pPr>
    </w:p>
    <w:p w14:paraId="1657F66C"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(d)   Development of facilities (e.g., developed recreation sites, roads and trails, </w:t>
      </w:r>
    </w:p>
    <w:p w14:paraId="1657F66D" w14:textId="77777777" w:rsidR="007B2824" w:rsidRPr="007B2824" w:rsidRDefault="007B2824" w:rsidP="007B2824">
      <w:pPr>
        <w:spacing w:after="0" w:line="240" w:lineRule="auto"/>
        <w:ind w:left="1890"/>
        <w:rPr>
          <w:rFonts w:ascii="Times New Roman" w:hAnsi="Times New Roman" w:cs="Times New Roman"/>
          <w:sz w:val="24"/>
          <w:szCs w:val="24"/>
        </w:rPr>
      </w:pPr>
      <w:proofErr w:type="gramStart"/>
      <w:r w:rsidRPr="007B2824">
        <w:rPr>
          <w:rFonts w:ascii="Times New Roman" w:hAnsi="Times New Roman" w:cs="Times New Roman"/>
          <w:sz w:val="24"/>
          <w:szCs w:val="24"/>
        </w:rPr>
        <w:t>trailheads</w:t>
      </w:r>
      <w:proofErr w:type="gramEnd"/>
      <w:r w:rsidRPr="007B2824">
        <w:rPr>
          <w:rFonts w:ascii="Times New Roman" w:hAnsi="Times New Roman" w:cs="Times New Roman"/>
          <w:sz w:val="24"/>
          <w:szCs w:val="24"/>
        </w:rPr>
        <w:t>).</w:t>
      </w:r>
    </w:p>
    <w:p w14:paraId="1657F66E" w14:textId="77777777" w:rsidR="007B2824" w:rsidRPr="007B2824" w:rsidRDefault="007B2824" w:rsidP="007B2824">
      <w:pPr>
        <w:spacing w:after="0" w:line="240" w:lineRule="auto"/>
        <w:rPr>
          <w:rFonts w:ascii="Times New Roman" w:hAnsi="Times New Roman" w:cs="Times New Roman"/>
          <w:sz w:val="24"/>
          <w:szCs w:val="24"/>
        </w:rPr>
      </w:pPr>
    </w:p>
    <w:p w14:paraId="1657F66F"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(e)   Access.</w:t>
      </w:r>
    </w:p>
    <w:p w14:paraId="1657F670" w14:textId="77777777" w:rsidR="007B2824" w:rsidRPr="007B2824" w:rsidRDefault="007B2824" w:rsidP="007B2824">
      <w:pPr>
        <w:spacing w:after="0" w:line="240" w:lineRule="auto"/>
        <w:rPr>
          <w:rFonts w:ascii="Times New Roman" w:hAnsi="Times New Roman" w:cs="Times New Roman"/>
          <w:sz w:val="24"/>
          <w:szCs w:val="24"/>
        </w:rPr>
      </w:pPr>
    </w:p>
    <w:p w14:paraId="1657F671"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(f)   Visitor health and safety.</w:t>
      </w:r>
    </w:p>
    <w:p w14:paraId="1657F672" w14:textId="77777777" w:rsidR="007B2824" w:rsidRPr="007B2824" w:rsidRDefault="007B2824" w:rsidP="007B2824">
      <w:pPr>
        <w:spacing w:after="0" w:line="240" w:lineRule="auto"/>
        <w:rPr>
          <w:rFonts w:ascii="Times New Roman" w:hAnsi="Times New Roman" w:cs="Times New Roman"/>
          <w:sz w:val="24"/>
          <w:szCs w:val="24"/>
        </w:rPr>
      </w:pPr>
    </w:p>
    <w:p w14:paraId="1657F673"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(g)   Other management requirements.</w:t>
      </w:r>
    </w:p>
    <w:p w14:paraId="1657F674" w14:textId="77777777" w:rsidR="007B2824" w:rsidRPr="007B2824" w:rsidRDefault="007B2824" w:rsidP="007B2824">
      <w:pPr>
        <w:spacing w:after="0" w:line="240" w:lineRule="auto"/>
        <w:rPr>
          <w:rFonts w:ascii="Times New Roman" w:hAnsi="Times New Roman" w:cs="Times New Roman"/>
          <w:sz w:val="24"/>
          <w:szCs w:val="24"/>
        </w:rPr>
      </w:pPr>
    </w:p>
    <w:p w14:paraId="1657F675" w14:textId="77777777" w:rsidR="007B2824" w:rsidRPr="007B2824" w:rsidRDefault="007B2824" w:rsidP="007B2824">
      <w:pPr>
        <w:spacing w:after="0" w:line="240" w:lineRule="auto"/>
        <w:ind w:left="990"/>
        <w:rPr>
          <w:rFonts w:ascii="Times New Roman" w:hAnsi="Times New Roman" w:cs="Times New Roman"/>
          <w:b/>
          <w:sz w:val="24"/>
          <w:szCs w:val="24"/>
        </w:rPr>
      </w:pPr>
      <w:r w:rsidRPr="007B2824">
        <w:rPr>
          <w:rFonts w:ascii="Times New Roman" w:hAnsi="Times New Roman" w:cs="Times New Roman"/>
          <w:sz w:val="24"/>
          <w:szCs w:val="24"/>
        </w:rPr>
        <w:t>(3)</w:t>
      </w:r>
      <w:r w:rsidRPr="007B2824">
        <w:rPr>
          <w:rFonts w:ascii="Times New Roman" w:hAnsi="Times New Roman" w:cs="Times New Roman"/>
          <w:b/>
          <w:sz w:val="24"/>
          <w:szCs w:val="24"/>
        </w:rPr>
        <w:t xml:space="preserve">   Section 3 </w:t>
      </w:r>
      <w:r w:rsidR="00F065CA">
        <w:rPr>
          <w:rFonts w:ascii="Times New Roman" w:hAnsi="Times New Roman" w:cs="Times New Roman"/>
          <w:b/>
          <w:sz w:val="24"/>
          <w:szCs w:val="24"/>
        </w:rPr>
        <w:t>–</w:t>
      </w:r>
      <w:r w:rsidRPr="007B2824">
        <w:rPr>
          <w:rFonts w:ascii="Times New Roman" w:hAnsi="Times New Roman" w:cs="Times New Roman"/>
          <w:b/>
          <w:sz w:val="24"/>
          <w:szCs w:val="24"/>
        </w:rPr>
        <w:t xml:space="preserve"> Administration</w:t>
      </w:r>
      <w:r w:rsidR="00F065CA">
        <w:rPr>
          <w:rFonts w:ascii="Times New Roman" w:hAnsi="Times New Roman" w:cs="Times New Roman"/>
          <w:b/>
          <w:sz w:val="24"/>
          <w:szCs w:val="24"/>
        </w:rPr>
        <w:t xml:space="preserve"> (Regulatory Actions)</w:t>
      </w:r>
      <w:r w:rsidRPr="007B2824">
        <w:rPr>
          <w:rFonts w:ascii="Times New Roman" w:hAnsi="Times New Roman" w:cs="Times New Roman"/>
          <w:b/>
          <w:sz w:val="24"/>
          <w:szCs w:val="24"/>
        </w:rPr>
        <w:t xml:space="preserve">. </w:t>
      </w:r>
    </w:p>
    <w:p w14:paraId="1657F676" w14:textId="77777777" w:rsidR="007B2824" w:rsidRPr="007B2824" w:rsidRDefault="007B2824" w:rsidP="007B2824">
      <w:pPr>
        <w:spacing w:after="0" w:line="240" w:lineRule="auto"/>
        <w:rPr>
          <w:rFonts w:ascii="Times New Roman" w:hAnsi="Times New Roman" w:cs="Times New Roman"/>
          <w:sz w:val="24"/>
          <w:szCs w:val="24"/>
        </w:rPr>
      </w:pPr>
    </w:p>
    <w:p w14:paraId="1657F677"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(a)   Implementation of allocation systems. </w:t>
      </w:r>
    </w:p>
    <w:p w14:paraId="1657F678" w14:textId="77777777" w:rsidR="007B2824" w:rsidRPr="007B2824" w:rsidRDefault="007B2824" w:rsidP="007B2824">
      <w:pPr>
        <w:spacing w:after="0" w:line="240" w:lineRule="auto"/>
        <w:rPr>
          <w:rFonts w:ascii="Times New Roman" w:hAnsi="Times New Roman" w:cs="Times New Roman"/>
          <w:sz w:val="24"/>
          <w:szCs w:val="24"/>
        </w:rPr>
      </w:pPr>
    </w:p>
    <w:p w14:paraId="1657F679"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(b)   Permits/permit systems. </w:t>
      </w:r>
    </w:p>
    <w:p w14:paraId="1657F67A" w14:textId="77777777" w:rsidR="007B2824" w:rsidRPr="007B2824" w:rsidRDefault="007B2824" w:rsidP="007B2824">
      <w:pPr>
        <w:spacing w:after="0" w:line="240" w:lineRule="auto"/>
        <w:rPr>
          <w:rFonts w:ascii="Times New Roman" w:hAnsi="Times New Roman" w:cs="Times New Roman"/>
          <w:sz w:val="24"/>
          <w:szCs w:val="24"/>
        </w:rPr>
      </w:pPr>
    </w:p>
    <w:p w14:paraId="6D4ECE9F" w14:textId="77777777" w:rsidR="008D30FE" w:rsidRDefault="008D30FE" w:rsidP="007B2824">
      <w:pPr>
        <w:spacing w:after="0" w:line="240" w:lineRule="auto"/>
        <w:ind w:left="1440"/>
        <w:rPr>
          <w:rFonts w:ascii="Times New Roman" w:hAnsi="Times New Roman" w:cs="Times New Roman"/>
          <w:sz w:val="24"/>
          <w:szCs w:val="24"/>
        </w:rPr>
        <w:sectPr w:rsidR="008D30FE" w:rsidSect="003A7C61">
          <w:headerReference w:type="default" r:id="rId113"/>
          <w:pgSz w:w="12240" w:h="15840"/>
          <w:pgMar w:top="1008" w:right="1440" w:bottom="720" w:left="1440" w:header="864" w:footer="720" w:gutter="0"/>
          <w:pgNumType w:start="1"/>
          <w:cols w:space="720"/>
          <w:noEndnote/>
          <w:docGrid w:linePitch="299"/>
        </w:sectPr>
      </w:pPr>
    </w:p>
    <w:p w14:paraId="1657F67B" w14:textId="1125AC4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lastRenderedPageBreak/>
        <w:t xml:space="preserve">(c)   Fees. </w:t>
      </w:r>
    </w:p>
    <w:p w14:paraId="1657F67C" w14:textId="77777777" w:rsidR="007B2824" w:rsidRPr="007B2824" w:rsidRDefault="007B2824" w:rsidP="007B2824">
      <w:pPr>
        <w:spacing w:after="0" w:line="240" w:lineRule="auto"/>
        <w:rPr>
          <w:rFonts w:ascii="Times New Roman" w:hAnsi="Times New Roman" w:cs="Times New Roman"/>
          <w:sz w:val="24"/>
          <w:szCs w:val="24"/>
        </w:rPr>
      </w:pPr>
    </w:p>
    <w:p w14:paraId="1657F67D"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(d)   Use restrictions. </w:t>
      </w:r>
    </w:p>
    <w:p w14:paraId="1657F67E" w14:textId="77777777" w:rsidR="007B2824" w:rsidRPr="007B2824" w:rsidRDefault="007B2824" w:rsidP="007B2824">
      <w:pPr>
        <w:spacing w:after="0" w:line="240" w:lineRule="auto"/>
        <w:rPr>
          <w:rFonts w:ascii="Times New Roman" w:hAnsi="Times New Roman" w:cs="Times New Roman"/>
          <w:sz w:val="24"/>
          <w:szCs w:val="24"/>
        </w:rPr>
      </w:pPr>
    </w:p>
    <w:p w14:paraId="1657F67F"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(e)   Partnership agreements. </w:t>
      </w:r>
    </w:p>
    <w:p w14:paraId="1657F680" w14:textId="77777777" w:rsidR="007B2824" w:rsidRPr="007B2824" w:rsidRDefault="007B2824" w:rsidP="007B2824">
      <w:pPr>
        <w:spacing w:after="0" w:line="240" w:lineRule="auto"/>
        <w:rPr>
          <w:rFonts w:ascii="Times New Roman" w:hAnsi="Times New Roman" w:cs="Times New Roman"/>
          <w:sz w:val="24"/>
          <w:szCs w:val="24"/>
        </w:rPr>
      </w:pPr>
    </w:p>
    <w:p w14:paraId="1657F681"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(f)   Business plans or fiscal accountability systems. </w:t>
      </w:r>
    </w:p>
    <w:p w14:paraId="1657F682" w14:textId="77777777" w:rsidR="007B2824" w:rsidRPr="007B2824" w:rsidRDefault="007B2824" w:rsidP="007B2824">
      <w:pPr>
        <w:spacing w:after="0" w:line="240" w:lineRule="auto"/>
        <w:rPr>
          <w:rFonts w:ascii="Times New Roman" w:hAnsi="Times New Roman" w:cs="Times New Roman"/>
          <w:sz w:val="24"/>
          <w:szCs w:val="24"/>
        </w:rPr>
      </w:pPr>
    </w:p>
    <w:p w14:paraId="1657F683"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(g)   Data management protocols. </w:t>
      </w:r>
    </w:p>
    <w:p w14:paraId="1657F684" w14:textId="77777777" w:rsidR="007B2824" w:rsidRPr="007B2824" w:rsidRDefault="007B2824" w:rsidP="007B2824">
      <w:pPr>
        <w:spacing w:after="0" w:line="240" w:lineRule="auto"/>
        <w:rPr>
          <w:rFonts w:ascii="Times New Roman" w:hAnsi="Times New Roman" w:cs="Times New Roman"/>
          <w:sz w:val="24"/>
          <w:szCs w:val="24"/>
        </w:rPr>
      </w:pPr>
    </w:p>
    <w:p w14:paraId="1657F685"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(h)   Timelines. </w:t>
      </w:r>
    </w:p>
    <w:p w14:paraId="1657F686" w14:textId="77777777" w:rsidR="007B2824" w:rsidRPr="007B2824" w:rsidRDefault="007B2824" w:rsidP="007B2824">
      <w:pPr>
        <w:spacing w:after="0" w:line="240" w:lineRule="auto"/>
        <w:rPr>
          <w:rFonts w:ascii="Times New Roman" w:hAnsi="Times New Roman" w:cs="Times New Roman"/>
          <w:sz w:val="24"/>
          <w:szCs w:val="24"/>
        </w:rPr>
      </w:pPr>
    </w:p>
    <w:p w14:paraId="1657F687"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(i)    Priorities for implementation. </w:t>
      </w:r>
    </w:p>
    <w:p w14:paraId="1657F688" w14:textId="77777777" w:rsidR="007B2824" w:rsidRPr="007B2824" w:rsidRDefault="007B2824" w:rsidP="007B2824">
      <w:pPr>
        <w:spacing w:after="0" w:line="240" w:lineRule="auto"/>
        <w:rPr>
          <w:rFonts w:ascii="Times New Roman" w:hAnsi="Times New Roman" w:cs="Times New Roman"/>
          <w:sz w:val="24"/>
          <w:szCs w:val="24"/>
        </w:rPr>
      </w:pPr>
    </w:p>
    <w:p w14:paraId="1657F689"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(j)    Cost estimates of implementation projects.</w:t>
      </w:r>
    </w:p>
    <w:p w14:paraId="1657F68A" w14:textId="77777777" w:rsidR="007B2824" w:rsidRPr="007B2824" w:rsidRDefault="007B2824" w:rsidP="007B2824">
      <w:pPr>
        <w:spacing w:after="0" w:line="240" w:lineRule="auto"/>
        <w:rPr>
          <w:rFonts w:ascii="Times New Roman" w:hAnsi="Times New Roman" w:cs="Times New Roman"/>
          <w:sz w:val="24"/>
          <w:szCs w:val="24"/>
        </w:rPr>
      </w:pPr>
    </w:p>
    <w:p w14:paraId="1657F68B" w14:textId="77777777" w:rsidR="007B2824" w:rsidRPr="007B2824" w:rsidRDefault="007B2824" w:rsidP="007B2824">
      <w:pPr>
        <w:spacing w:after="0" w:line="240" w:lineRule="auto"/>
        <w:ind w:left="990"/>
        <w:rPr>
          <w:rFonts w:ascii="Times New Roman" w:hAnsi="Times New Roman" w:cs="Times New Roman"/>
          <w:b/>
          <w:sz w:val="24"/>
          <w:szCs w:val="24"/>
        </w:rPr>
      </w:pPr>
      <w:r w:rsidRPr="007B2824">
        <w:rPr>
          <w:rFonts w:ascii="Times New Roman" w:hAnsi="Times New Roman" w:cs="Times New Roman"/>
          <w:sz w:val="24"/>
          <w:szCs w:val="24"/>
        </w:rPr>
        <w:t>(4)</w:t>
      </w:r>
      <w:r w:rsidRPr="007B2824">
        <w:rPr>
          <w:rFonts w:ascii="Times New Roman" w:hAnsi="Times New Roman" w:cs="Times New Roman"/>
          <w:b/>
          <w:sz w:val="24"/>
          <w:szCs w:val="24"/>
        </w:rPr>
        <w:t xml:space="preserve">   Section 4 - Information and Education. </w:t>
      </w:r>
    </w:p>
    <w:p w14:paraId="1657F68C" w14:textId="77777777" w:rsidR="007B2824" w:rsidRPr="007B2824" w:rsidRDefault="007B2824" w:rsidP="007B2824">
      <w:pPr>
        <w:spacing w:after="0" w:line="240" w:lineRule="auto"/>
        <w:rPr>
          <w:rFonts w:ascii="Times New Roman" w:hAnsi="Times New Roman" w:cs="Times New Roman"/>
          <w:sz w:val="24"/>
          <w:szCs w:val="24"/>
        </w:rPr>
      </w:pPr>
    </w:p>
    <w:p w14:paraId="1657F68D"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(a)   Map and brochure development. </w:t>
      </w:r>
    </w:p>
    <w:p w14:paraId="1657F68E" w14:textId="77777777" w:rsidR="007B2824" w:rsidRPr="007B2824" w:rsidRDefault="007B2824" w:rsidP="007B2824">
      <w:pPr>
        <w:spacing w:after="0" w:line="240" w:lineRule="auto"/>
        <w:rPr>
          <w:rFonts w:ascii="Times New Roman" w:hAnsi="Times New Roman" w:cs="Times New Roman"/>
          <w:sz w:val="24"/>
          <w:szCs w:val="24"/>
        </w:rPr>
      </w:pPr>
    </w:p>
    <w:p w14:paraId="1657F68F"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(b)   Website development. </w:t>
      </w:r>
    </w:p>
    <w:p w14:paraId="1657F690" w14:textId="77777777" w:rsidR="007B2824" w:rsidRPr="007B2824" w:rsidRDefault="007B2824" w:rsidP="007B2824">
      <w:pPr>
        <w:spacing w:after="0" w:line="240" w:lineRule="auto"/>
        <w:rPr>
          <w:rFonts w:ascii="Times New Roman" w:hAnsi="Times New Roman" w:cs="Times New Roman"/>
          <w:sz w:val="24"/>
          <w:szCs w:val="24"/>
        </w:rPr>
      </w:pPr>
    </w:p>
    <w:p w14:paraId="1657F691"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(c)   Outreach efforts.</w:t>
      </w:r>
    </w:p>
    <w:p w14:paraId="1657F692" w14:textId="77777777" w:rsidR="007B2824" w:rsidRPr="007B2824" w:rsidRDefault="007B2824" w:rsidP="007B2824">
      <w:pPr>
        <w:spacing w:after="0" w:line="240" w:lineRule="auto"/>
        <w:rPr>
          <w:rFonts w:ascii="Times New Roman" w:hAnsi="Times New Roman" w:cs="Times New Roman"/>
          <w:sz w:val="24"/>
          <w:szCs w:val="24"/>
        </w:rPr>
      </w:pPr>
    </w:p>
    <w:p w14:paraId="1657F693"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(d)   Marketing. </w:t>
      </w:r>
    </w:p>
    <w:p w14:paraId="1657F694" w14:textId="77777777" w:rsidR="007B2824" w:rsidRPr="007B2824" w:rsidRDefault="007B2824" w:rsidP="007B2824">
      <w:pPr>
        <w:spacing w:after="0" w:line="240" w:lineRule="auto"/>
        <w:rPr>
          <w:rFonts w:ascii="Times New Roman" w:hAnsi="Times New Roman" w:cs="Times New Roman"/>
          <w:sz w:val="24"/>
          <w:szCs w:val="24"/>
        </w:rPr>
      </w:pPr>
    </w:p>
    <w:p w14:paraId="1657F695"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(e)   Events. </w:t>
      </w:r>
    </w:p>
    <w:p w14:paraId="1657F696" w14:textId="77777777" w:rsidR="007B2824" w:rsidRPr="007B2824" w:rsidRDefault="007B2824" w:rsidP="007B2824">
      <w:pPr>
        <w:spacing w:after="0" w:line="240" w:lineRule="auto"/>
        <w:rPr>
          <w:rFonts w:ascii="Times New Roman" w:hAnsi="Times New Roman" w:cs="Times New Roman"/>
          <w:sz w:val="24"/>
          <w:szCs w:val="24"/>
        </w:rPr>
      </w:pPr>
    </w:p>
    <w:p w14:paraId="1657F697"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(f)   Interpretation. </w:t>
      </w:r>
    </w:p>
    <w:p w14:paraId="1657F698" w14:textId="77777777" w:rsidR="007B2824" w:rsidRPr="007B2824" w:rsidRDefault="007B2824" w:rsidP="007B2824">
      <w:pPr>
        <w:spacing w:after="0" w:line="240" w:lineRule="auto"/>
        <w:rPr>
          <w:rFonts w:ascii="Times New Roman" w:hAnsi="Times New Roman" w:cs="Times New Roman"/>
          <w:sz w:val="24"/>
          <w:szCs w:val="24"/>
        </w:rPr>
      </w:pPr>
    </w:p>
    <w:p w14:paraId="1657F699"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(g)   Environmental education.</w:t>
      </w:r>
    </w:p>
    <w:p w14:paraId="1657F69A" w14:textId="77777777" w:rsidR="007B2824" w:rsidRPr="007B2824" w:rsidRDefault="007B2824" w:rsidP="007B2824">
      <w:pPr>
        <w:spacing w:after="0" w:line="240" w:lineRule="auto"/>
        <w:rPr>
          <w:rFonts w:ascii="Times New Roman" w:hAnsi="Times New Roman" w:cs="Times New Roman"/>
          <w:sz w:val="24"/>
          <w:szCs w:val="24"/>
        </w:rPr>
      </w:pPr>
    </w:p>
    <w:p w14:paraId="1657F69B"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(h)   Sign placement. </w:t>
      </w:r>
    </w:p>
    <w:p w14:paraId="1657F69C" w14:textId="77777777" w:rsidR="007B2824" w:rsidRPr="007B2824" w:rsidRDefault="007B2824" w:rsidP="007B2824">
      <w:pPr>
        <w:spacing w:after="0" w:line="240" w:lineRule="auto"/>
        <w:rPr>
          <w:rFonts w:ascii="Times New Roman" w:hAnsi="Times New Roman" w:cs="Times New Roman"/>
          <w:sz w:val="24"/>
          <w:szCs w:val="24"/>
        </w:rPr>
      </w:pPr>
    </w:p>
    <w:p w14:paraId="1657F69D"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(i)    Other visitor information delivery services. </w:t>
      </w:r>
    </w:p>
    <w:p w14:paraId="1657F69E" w14:textId="77777777" w:rsidR="007B2824" w:rsidRPr="007B2824" w:rsidRDefault="007B2824" w:rsidP="007B2824">
      <w:pPr>
        <w:spacing w:after="0" w:line="240" w:lineRule="auto"/>
        <w:rPr>
          <w:rFonts w:ascii="Times New Roman" w:hAnsi="Times New Roman" w:cs="Times New Roman"/>
          <w:sz w:val="24"/>
          <w:szCs w:val="24"/>
        </w:rPr>
      </w:pPr>
    </w:p>
    <w:p w14:paraId="1657F69F" w14:textId="77777777" w:rsidR="007B2824" w:rsidRPr="007B2824" w:rsidRDefault="007B2824" w:rsidP="007B2824">
      <w:pPr>
        <w:spacing w:after="0" w:line="240" w:lineRule="auto"/>
        <w:ind w:left="990"/>
        <w:rPr>
          <w:rFonts w:ascii="Times New Roman" w:hAnsi="Times New Roman" w:cs="Times New Roman"/>
          <w:b/>
          <w:sz w:val="24"/>
          <w:szCs w:val="24"/>
        </w:rPr>
      </w:pPr>
      <w:r w:rsidRPr="007B2824">
        <w:rPr>
          <w:rFonts w:ascii="Times New Roman" w:hAnsi="Times New Roman" w:cs="Times New Roman"/>
          <w:sz w:val="24"/>
          <w:szCs w:val="24"/>
        </w:rPr>
        <w:t>(5)</w:t>
      </w:r>
      <w:r w:rsidRPr="007B2824">
        <w:rPr>
          <w:rFonts w:ascii="Times New Roman" w:hAnsi="Times New Roman" w:cs="Times New Roman"/>
          <w:b/>
          <w:sz w:val="24"/>
          <w:szCs w:val="24"/>
        </w:rPr>
        <w:t xml:space="preserve">   Section 5 - Monitoring</w:t>
      </w:r>
      <w:r w:rsidRPr="007B2824" w:rsidDel="00D93298">
        <w:rPr>
          <w:rFonts w:ascii="Times New Roman" w:hAnsi="Times New Roman" w:cs="Times New Roman"/>
          <w:b/>
          <w:sz w:val="24"/>
          <w:szCs w:val="24"/>
        </w:rPr>
        <w:t xml:space="preserve"> </w:t>
      </w:r>
      <w:r w:rsidRPr="007B2824">
        <w:rPr>
          <w:rFonts w:ascii="Times New Roman" w:hAnsi="Times New Roman" w:cs="Times New Roman"/>
          <w:b/>
          <w:sz w:val="24"/>
          <w:szCs w:val="24"/>
        </w:rPr>
        <w:t xml:space="preserve">(Recreation Resources and Human Use). </w:t>
      </w:r>
    </w:p>
    <w:p w14:paraId="1657F6A0" w14:textId="77777777" w:rsidR="007B2824" w:rsidRPr="007B2824" w:rsidRDefault="007B2824" w:rsidP="007B2824">
      <w:pPr>
        <w:spacing w:after="0" w:line="240" w:lineRule="auto"/>
        <w:rPr>
          <w:rFonts w:ascii="Times New Roman" w:hAnsi="Times New Roman" w:cs="Times New Roman"/>
          <w:sz w:val="24"/>
          <w:szCs w:val="24"/>
        </w:rPr>
      </w:pPr>
    </w:p>
    <w:p w14:paraId="1657F6A1"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(a)   Visitor use and use patterns. </w:t>
      </w:r>
    </w:p>
    <w:p w14:paraId="1657F6A2" w14:textId="77777777" w:rsidR="007B2824" w:rsidRPr="007B2824" w:rsidRDefault="007B2824" w:rsidP="007B2824">
      <w:pPr>
        <w:spacing w:after="0" w:line="240" w:lineRule="auto"/>
        <w:rPr>
          <w:rFonts w:ascii="Times New Roman" w:hAnsi="Times New Roman" w:cs="Times New Roman"/>
          <w:sz w:val="24"/>
          <w:szCs w:val="24"/>
        </w:rPr>
      </w:pPr>
    </w:p>
    <w:p w14:paraId="1657F6A3"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(b)   Recreation-caused resource effects or impacts. </w:t>
      </w:r>
    </w:p>
    <w:p w14:paraId="1657F6A4" w14:textId="77777777" w:rsidR="007B2824" w:rsidRPr="007B2824" w:rsidRDefault="007B2824" w:rsidP="007B2824">
      <w:pPr>
        <w:spacing w:after="0" w:line="240" w:lineRule="auto"/>
        <w:rPr>
          <w:rFonts w:ascii="Times New Roman" w:hAnsi="Times New Roman" w:cs="Times New Roman"/>
          <w:sz w:val="24"/>
          <w:szCs w:val="24"/>
        </w:rPr>
      </w:pPr>
    </w:p>
    <w:p w14:paraId="1657F6A5"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(c)   Law enforcement role.</w:t>
      </w:r>
    </w:p>
    <w:p w14:paraId="1657F6A6" w14:textId="77777777" w:rsidR="007B2824" w:rsidRDefault="007B2824" w:rsidP="007B2824">
      <w:pPr>
        <w:spacing w:after="0" w:line="240" w:lineRule="auto"/>
        <w:ind w:left="1440"/>
        <w:rPr>
          <w:rFonts w:ascii="Times New Roman" w:hAnsi="Times New Roman" w:cs="Times New Roman"/>
          <w:sz w:val="24"/>
          <w:szCs w:val="24"/>
        </w:rPr>
      </w:pPr>
    </w:p>
    <w:p w14:paraId="1657F6A7"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(d)   Visitor satisfaction</w:t>
      </w:r>
      <w:r w:rsidR="00906EB0">
        <w:rPr>
          <w:rFonts w:ascii="Times New Roman" w:hAnsi="Times New Roman" w:cs="Times New Roman"/>
          <w:sz w:val="24"/>
          <w:szCs w:val="24"/>
        </w:rPr>
        <w:t xml:space="preserve"> and demand</w:t>
      </w:r>
      <w:r w:rsidRPr="007B2824">
        <w:rPr>
          <w:rFonts w:ascii="Times New Roman" w:hAnsi="Times New Roman" w:cs="Times New Roman"/>
          <w:sz w:val="24"/>
          <w:szCs w:val="24"/>
        </w:rPr>
        <w:t xml:space="preserve">. </w:t>
      </w:r>
    </w:p>
    <w:p w14:paraId="1657F6A8" w14:textId="77777777" w:rsidR="00C845E9" w:rsidRDefault="00C845E9" w:rsidP="007B2824">
      <w:pPr>
        <w:spacing w:after="0" w:line="240" w:lineRule="auto"/>
        <w:ind w:left="1440"/>
        <w:rPr>
          <w:rFonts w:ascii="Times New Roman" w:hAnsi="Times New Roman" w:cs="Times New Roman"/>
          <w:sz w:val="24"/>
          <w:szCs w:val="24"/>
        </w:rPr>
      </w:pPr>
    </w:p>
    <w:p w14:paraId="67C5477C" w14:textId="77777777" w:rsidR="005E5141" w:rsidRDefault="005E5141" w:rsidP="007B2824">
      <w:pPr>
        <w:spacing w:after="0" w:line="240" w:lineRule="auto"/>
        <w:ind w:left="1440"/>
        <w:rPr>
          <w:rFonts w:ascii="Times New Roman" w:hAnsi="Times New Roman" w:cs="Times New Roman"/>
          <w:sz w:val="24"/>
          <w:szCs w:val="24"/>
        </w:rPr>
      </w:pPr>
    </w:p>
    <w:p w14:paraId="3CA45871" w14:textId="77777777" w:rsidR="005E5141" w:rsidRDefault="005E5141" w:rsidP="007B2824">
      <w:pPr>
        <w:spacing w:after="0" w:line="240" w:lineRule="auto"/>
        <w:ind w:left="1440"/>
        <w:rPr>
          <w:rFonts w:ascii="Times New Roman" w:hAnsi="Times New Roman" w:cs="Times New Roman"/>
          <w:sz w:val="24"/>
          <w:szCs w:val="24"/>
        </w:rPr>
        <w:sectPr w:rsidR="005E5141" w:rsidSect="003A7C61">
          <w:headerReference w:type="default" r:id="rId114"/>
          <w:pgSz w:w="12240" w:h="15840"/>
          <w:pgMar w:top="1008" w:right="1440" w:bottom="720" w:left="1440" w:header="864" w:footer="720" w:gutter="0"/>
          <w:pgNumType w:start="1"/>
          <w:cols w:space="720"/>
          <w:noEndnote/>
          <w:docGrid w:linePitch="299"/>
        </w:sectPr>
      </w:pPr>
    </w:p>
    <w:p w14:paraId="1657F6AA" w14:textId="16545743"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lastRenderedPageBreak/>
        <w:t xml:space="preserve">(e)   Effectiveness or attainment of outcomes-focused management objectives, </w:t>
      </w:r>
    </w:p>
    <w:p w14:paraId="1657F6AB" w14:textId="77777777" w:rsidR="007B2824" w:rsidRPr="007B2824" w:rsidRDefault="007B2824" w:rsidP="007B2824">
      <w:pPr>
        <w:spacing w:after="0" w:line="240" w:lineRule="auto"/>
        <w:ind w:left="1890"/>
        <w:rPr>
          <w:rFonts w:ascii="Times New Roman" w:hAnsi="Times New Roman" w:cs="Times New Roman"/>
          <w:sz w:val="24"/>
          <w:szCs w:val="24"/>
        </w:rPr>
      </w:pPr>
      <w:proofErr w:type="gramStart"/>
      <w:r w:rsidRPr="007B2824">
        <w:rPr>
          <w:rFonts w:ascii="Times New Roman" w:hAnsi="Times New Roman" w:cs="Times New Roman"/>
          <w:sz w:val="24"/>
          <w:szCs w:val="24"/>
        </w:rPr>
        <w:t>RSCs, standards, and indicators.</w:t>
      </w:r>
      <w:proofErr w:type="gramEnd"/>
      <w:r w:rsidRPr="007B2824">
        <w:rPr>
          <w:rFonts w:ascii="Times New Roman" w:hAnsi="Times New Roman" w:cs="Times New Roman"/>
          <w:sz w:val="24"/>
          <w:szCs w:val="24"/>
        </w:rPr>
        <w:t xml:space="preserve"> </w:t>
      </w:r>
    </w:p>
    <w:p w14:paraId="1657F6AC" w14:textId="77777777" w:rsidR="007B2824" w:rsidRPr="007B2824" w:rsidRDefault="007B2824" w:rsidP="007B2824">
      <w:pPr>
        <w:spacing w:after="0" w:line="240" w:lineRule="auto"/>
        <w:rPr>
          <w:rFonts w:ascii="Times New Roman" w:hAnsi="Times New Roman" w:cs="Times New Roman"/>
          <w:color w:val="00B0F0"/>
          <w:sz w:val="24"/>
          <w:szCs w:val="24"/>
        </w:rPr>
      </w:pPr>
    </w:p>
    <w:p w14:paraId="1657F6AD"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2.   </w:t>
      </w:r>
      <w:r w:rsidRPr="007B2824">
        <w:rPr>
          <w:rFonts w:ascii="Times New Roman" w:hAnsi="Times New Roman" w:cs="Times New Roman"/>
          <w:b/>
          <w:sz w:val="24"/>
          <w:szCs w:val="24"/>
        </w:rPr>
        <w:t>Project Plan.</w:t>
      </w:r>
      <w:r w:rsidRPr="007B2824">
        <w:rPr>
          <w:rFonts w:ascii="Times New Roman" w:hAnsi="Times New Roman" w:cs="Times New Roman"/>
          <w:sz w:val="24"/>
          <w:szCs w:val="24"/>
        </w:rPr>
        <w:t xml:space="preserve"> Project plans identify the site and facility design requirements for </w:t>
      </w:r>
    </w:p>
    <w:p w14:paraId="1657F6AE" w14:textId="67C6FE44"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construction</w:t>
      </w:r>
      <w:proofErr w:type="gramEnd"/>
      <w:r w:rsidRPr="007B2824">
        <w:rPr>
          <w:rFonts w:ascii="Times New Roman" w:hAnsi="Times New Roman" w:cs="Times New Roman"/>
          <w:sz w:val="24"/>
          <w:szCs w:val="24"/>
        </w:rPr>
        <w:t>. A field office may conduct site-specific planning and NEPA analysis on a project-by-project basis. Project-specific implementation planning and NEPA analysis must be tiered to the LUP and support RMA objectives.</w:t>
      </w:r>
    </w:p>
    <w:p w14:paraId="1657F6AF" w14:textId="77777777" w:rsidR="007B2824" w:rsidRPr="007B2824" w:rsidRDefault="007B2824" w:rsidP="007B2824">
      <w:pPr>
        <w:spacing w:after="0" w:line="240" w:lineRule="auto"/>
        <w:rPr>
          <w:rFonts w:ascii="Times New Roman" w:hAnsi="Times New Roman" w:cs="Times New Roman"/>
          <w:sz w:val="24"/>
          <w:szCs w:val="24"/>
        </w:rPr>
      </w:pPr>
    </w:p>
    <w:p w14:paraId="1657F6B0"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3.   </w:t>
      </w:r>
      <w:r w:rsidRPr="007B2824">
        <w:rPr>
          <w:rFonts w:ascii="Times New Roman" w:hAnsi="Times New Roman" w:cs="Times New Roman"/>
          <w:b/>
          <w:sz w:val="24"/>
          <w:szCs w:val="24"/>
        </w:rPr>
        <w:t>Implementation Planning and Design Process.</w:t>
      </w:r>
      <w:r w:rsidRPr="007B2824">
        <w:rPr>
          <w:rFonts w:ascii="Times New Roman" w:hAnsi="Times New Roman" w:cs="Times New Roman"/>
          <w:sz w:val="24"/>
          <w:szCs w:val="24"/>
        </w:rPr>
        <w:t xml:space="preserve"> The planning and design process is a </w:t>
      </w:r>
    </w:p>
    <w:p w14:paraId="1657F6B1" w14:textId="2C36AC60"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systematic</w:t>
      </w:r>
      <w:proofErr w:type="gramEnd"/>
      <w:r w:rsidRPr="007B2824">
        <w:rPr>
          <w:rFonts w:ascii="Times New Roman" w:hAnsi="Times New Roman" w:cs="Times New Roman"/>
          <w:sz w:val="24"/>
          <w:szCs w:val="24"/>
        </w:rPr>
        <w:t xml:space="preserve"> sequence of planning, design, and construction steps that, when followed, will produce a quality facility. See Figure 3</w:t>
      </w:r>
      <w:r w:rsidR="004C6B9A">
        <w:rPr>
          <w:rFonts w:ascii="Times New Roman" w:hAnsi="Times New Roman" w:cs="Times New Roman"/>
          <w:sz w:val="24"/>
          <w:szCs w:val="24"/>
        </w:rPr>
        <w:t>7</w:t>
      </w:r>
      <w:r w:rsidRPr="007B2824">
        <w:rPr>
          <w:rFonts w:ascii="Times New Roman" w:hAnsi="Times New Roman" w:cs="Times New Roman"/>
          <w:sz w:val="24"/>
          <w:szCs w:val="24"/>
        </w:rPr>
        <w:t xml:space="preserve"> for an illustration of the planning and design process. It is imperative that an interdisciplinary team </w:t>
      </w:r>
      <w:r w:rsidR="005B44FC">
        <w:rPr>
          <w:rFonts w:ascii="Times New Roman" w:hAnsi="Times New Roman" w:cs="Times New Roman"/>
          <w:sz w:val="24"/>
          <w:szCs w:val="24"/>
        </w:rPr>
        <w:t>is</w:t>
      </w:r>
      <w:r w:rsidRPr="007B2824">
        <w:rPr>
          <w:rFonts w:ascii="Times New Roman" w:hAnsi="Times New Roman" w:cs="Times New Roman"/>
          <w:sz w:val="24"/>
          <w:szCs w:val="24"/>
        </w:rPr>
        <w:t xml:space="preserve"> involved throughout the planning and design process</w:t>
      </w:r>
      <w:r w:rsidR="005B44FC">
        <w:rPr>
          <w:rFonts w:ascii="Times New Roman" w:hAnsi="Times New Roman" w:cs="Times New Roman"/>
          <w:sz w:val="24"/>
          <w:szCs w:val="24"/>
        </w:rPr>
        <w:t>,</w:t>
      </w:r>
      <w:r w:rsidRPr="007B2824">
        <w:rPr>
          <w:rFonts w:ascii="Times New Roman" w:hAnsi="Times New Roman" w:cs="Times New Roman"/>
          <w:sz w:val="24"/>
          <w:szCs w:val="24"/>
        </w:rPr>
        <w:t xml:space="preserve"> and </w:t>
      </w:r>
      <w:r w:rsidR="005B44FC">
        <w:rPr>
          <w:rFonts w:ascii="Times New Roman" w:hAnsi="Times New Roman" w:cs="Times New Roman"/>
          <w:sz w:val="24"/>
          <w:szCs w:val="24"/>
        </w:rPr>
        <w:t xml:space="preserve">it </w:t>
      </w:r>
      <w:r w:rsidRPr="007B2824">
        <w:rPr>
          <w:rFonts w:ascii="Times New Roman" w:hAnsi="Times New Roman" w:cs="Times New Roman"/>
          <w:sz w:val="24"/>
          <w:szCs w:val="24"/>
        </w:rPr>
        <w:t xml:space="preserve">should include resource specialists, partner organizations, user groups, and other interested parties. For a detailed description and examples of the BLM’s planning and design process, refer to “BLM Guidelines for a Quality Built Environment,” </w:t>
      </w:r>
      <w:r w:rsidR="005B44FC">
        <w:rPr>
          <w:rFonts w:ascii="Times New Roman" w:hAnsi="Times New Roman" w:cs="Times New Roman"/>
          <w:sz w:val="24"/>
          <w:szCs w:val="24"/>
        </w:rPr>
        <w:t xml:space="preserve">published in </w:t>
      </w:r>
      <w:r w:rsidRPr="007B2824">
        <w:rPr>
          <w:rFonts w:ascii="Times New Roman" w:hAnsi="Times New Roman" w:cs="Times New Roman"/>
          <w:sz w:val="24"/>
          <w:szCs w:val="24"/>
        </w:rPr>
        <w:t xml:space="preserve">December 2010. The purpose of using these guidelines is to help ensure all BLM facilities meet the same high standard and the needs of visitors. </w:t>
      </w:r>
    </w:p>
    <w:p w14:paraId="1657F6B2" w14:textId="77777777" w:rsidR="007B2824" w:rsidRDefault="007B2824" w:rsidP="007B2824">
      <w:pPr>
        <w:spacing w:after="0" w:line="240" w:lineRule="auto"/>
        <w:jc w:val="center"/>
        <w:rPr>
          <w:rFonts w:ascii="Times New Roman" w:hAnsi="Times New Roman" w:cs="Times New Roman"/>
          <w:b/>
          <w:sz w:val="24"/>
          <w:szCs w:val="24"/>
        </w:rPr>
      </w:pPr>
    </w:p>
    <w:p w14:paraId="1657F6B3" w14:textId="77777777" w:rsidR="007B2824" w:rsidRPr="007B2824" w:rsidRDefault="007B2824" w:rsidP="007B2824">
      <w:pPr>
        <w:spacing w:after="0" w:line="240" w:lineRule="auto"/>
        <w:jc w:val="center"/>
        <w:rPr>
          <w:rFonts w:ascii="Times New Roman" w:hAnsi="Times New Roman" w:cs="Times New Roman"/>
          <w:b/>
          <w:sz w:val="24"/>
          <w:szCs w:val="24"/>
        </w:rPr>
      </w:pPr>
      <w:r w:rsidRPr="007B2824">
        <w:rPr>
          <w:rFonts w:ascii="Times New Roman" w:hAnsi="Times New Roman" w:cs="Times New Roman"/>
          <w:b/>
          <w:sz w:val="24"/>
          <w:szCs w:val="24"/>
        </w:rPr>
        <w:t>Figure 3</w:t>
      </w:r>
      <w:r w:rsidR="004C6B9A">
        <w:rPr>
          <w:rFonts w:ascii="Times New Roman" w:hAnsi="Times New Roman" w:cs="Times New Roman"/>
          <w:b/>
          <w:sz w:val="24"/>
          <w:szCs w:val="24"/>
        </w:rPr>
        <w:t>7</w:t>
      </w:r>
      <w:r w:rsidRPr="007B2824">
        <w:rPr>
          <w:rFonts w:ascii="Times New Roman" w:hAnsi="Times New Roman" w:cs="Times New Roman"/>
          <w:b/>
          <w:sz w:val="24"/>
          <w:szCs w:val="24"/>
        </w:rPr>
        <w:t xml:space="preserve"> – Planning and Design Process</w:t>
      </w:r>
    </w:p>
    <w:p w14:paraId="1657F6B4" w14:textId="77777777" w:rsidR="007B2824" w:rsidRPr="007B2824" w:rsidRDefault="007B2824" w:rsidP="007B2824">
      <w:pPr>
        <w:spacing w:after="0" w:line="240" w:lineRule="auto"/>
        <w:jc w:val="center"/>
        <w:rPr>
          <w:rFonts w:ascii="Times New Roman" w:hAnsi="Times New Roman" w:cs="Times New Roman"/>
          <w:b/>
          <w:sz w:val="24"/>
          <w:szCs w:val="24"/>
        </w:rPr>
      </w:pPr>
      <w:r w:rsidRPr="007B2824">
        <w:rPr>
          <w:noProof/>
        </w:rPr>
        <w:drawing>
          <wp:inline distT="0" distB="0" distL="0" distR="0" wp14:anchorId="16580150" wp14:editId="796960E4">
            <wp:extent cx="4424933" cy="4673127"/>
            <wp:effectExtent l="0" t="0" r="0" b="0"/>
            <wp:docPr id="14" name="Picture 14" descr="Illustration of the planning and design process" title="Fig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cstate="print"/>
                    <a:stretch>
                      <a:fillRect/>
                    </a:stretch>
                  </pic:blipFill>
                  <pic:spPr>
                    <a:xfrm>
                      <a:off x="0" y="0"/>
                      <a:ext cx="4432332" cy="4680941"/>
                    </a:xfrm>
                    <a:prstGeom prst="rect">
                      <a:avLst/>
                    </a:prstGeom>
                  </pic:spPr>
                </pic:pic>
              </a:graphicData>
            </a:graphic>
          </wp:inline>
        </w:drawing>
      </w:r>
    </w:p>
    <w:p w14:paraId="1657F6B5" w14:textId="77777777" w:rsidR="00BC6F75" w:rsidRDefault="00BC6F75" w:rsidP="007B2824">
      <w:pPr>
        <w:spacing w:after="0" w:line="240" w:lineRule="auto"/>
        <w:rPr>
          <w:rFonts w:ascii="Times New Roman" w:hAnsi="Times New Roman" w:cs="Times New Roman"/>
          <w:b/>
          <w:sz w:val="24"/>
          <w:szCs w:val="24"/>
        </w:rPr>
      </w:pPr>
    </w:p>
    <w:p w14:paraId="6571B8FE" w14:textId="77777777" w:rsidR="005E5141" w:rsidRDefault="005E5141" w:rsidP="007B2824">
      <w:pPr>
        <w:spacing w:after="0" w:line="240" w:lineRule="auto"/>
        <w:rPr>
          <w:rFonts w:ascii="Times New Roman" w:hAnsi="Times New Roman" w:cs="Times New Roman"/>
          <w:b/>
          <w:sz w:val="24"/>
          <w:szCs w:val="24"/>
        </w:rPr>
        <w:sectPr w:rsidR="005E5141" w:rsidSect="003A7C61">
          <w:headerReference w:type="default" r:id="rId116"/>
          <w:pgSz w:w="12240" w:h="15840"/>
          <w:pgMar w:top="1008" w:right="1440" w:bottom="720" w:left="1440" w:header="864" w:footer="720" w:gutter="0"/>
          <w:pgNumType w:start="1"/>
          <w:cols w:space="720"/>
          <w:noEndnote/>
          <w:docGrid w:linePitch="299"/>
        </w:sectPr>
      </w:pPr>
    </w:p>
    <w:p w14:paraId="1657F6BA" w14:textId="767E46DE" w:rsidR="007B2824" w:rsidRPr="007B2824" w:rsidRDefault="007B2824" w:rsidP="007B2824">
      <w:pPr>
        <w:spacing w:after="0" w:line="240" w:lineRule="auto"/>
        <w:rPr>
          <w:rFonts w:ascii="Times New Roman" w:hAnsi="Times New Roman" w:cs="Times New Roman"/>
          <w:b/>
          <w:sz w:val="24"/>
          <w:szCs w:val="24"/>
        </w:rPr>
      </w:pPr>
      <w:r w:rsidRPr="007B2824">
        <w:rPr>
          <w:rFonts w:ascii="Times New Roman" w:hAnsi="Times New Roman" w:cs="Times New Roman"/>
          <w:b/>
          <w:sz w:val="24"/>
          <w:szCs w:val="24"/>
        </w:rPr>
        <w:lastRenderedPageBreak/>
        <w:t>D.   Recreation Administration.</w:t>
      </w:r>
    </w:p>
    <w:p w14:paraId="1657F6BB" w14:textId="7281F546" w:rsidR="007B2824" w:rsidRPr="007B2824"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Recreation administration </w:t>
      </w:r>
      <w:r w:rsidR="00062844">
        <w:rPr>
          <w:rFonts w:ascii="Times New Roman" w:hAnsi="Times New Roman" w:cs="Times New Roman"/>
          <w:sz w:val="24"/>
          <w:szCs w:val="24"/>
        </w:rPr>
        <w:t xml:space="preserve">consists of regulatory actions </w:t>
      </w:r>
      <w:r w:rsidRPr="007B2824">
        <w:rPr>
          <w:rFonts w:ascii="Times New Roman" w:hAnsi="Times New Roman" w:cs="Times New Roman"/>
          <w:sz w:val="24"/>
          <w:szCs w:val="24"/>
        </w:rPr>
        <w:t>and the implementation of allocation systems, permits, fees, use restrictions, and partnership agreements, as well as business plans or fiscal accountability systems and data management protocols.</w:t>
      </w:r>
      <w:r w:rsidR="00062844">
        <w:rPr>
          <w:rFonts w:ascii="Times New Roman" w:hAnsi="Times New Roman" w:cs="Times New Roman"/>
          <w:sz w:val="24"/>
          <w:szCs w:val="24"/>
        </w:rPr>
        <w:t xml:space="preserve"> Recreation administration also involves environmental analysis to comply with NEPA.</w:t>
      </w:r>
    </w:p>
    <w:p w14:paraId="1657F6BC" w14:textId="77777777" w:rsidR="007B2824" w:rsidRPr="007B2824" w:rsidRDefault="007B2824" w:rsidP="007B2824">
      <w:pPr>
        <w:spacing w:after="0" w:line="240" w:lineRule="auto"/>
        <w:rPr>
          <w:rFonts w:ascii="Times New Roman" w:hAnsi="Times New Roman" w:cs="Times New Roman"/>
          <w:sz w:val="24"/>
          <w:szCs w:val="24"/>
        </w:rPr>
      </w:pPr>
    </w:p>
    <w:p w14:paraId="1657F6BD"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1.   </w:t>
      </w:r>
      <w:r w:rsidRPr="007B2824">
        <w:rPr>
          <w:rFonts w:ascii="Times New Roman" w:hAnsi="Times New Roman" w:cs="Times New Roman"/>
          <w:b/>
          <w:sz w:val="24"/>
          <w:szCs w:val="24"/>
        </w:rPr>
        <w:t>Permits and Fees.</w:t>
      </w:r>
      <w:r w:rsidRPr="007B2824">
        <w:rPr>
          <w:rFonts w:ascii="Times New Roman" w:hAnsi="Times New Roman" w:cs="Times New Roman"/>
          <w:sz w:val="24"/>
          <w:szCs w:val="24"/>
        </w:rPr>
        <w:t xml:space="preserve"> The BLM’s recreation permit and fee policy is outlined in BLM </w:t>
      </w:r>
    </w:p>
    <w:p w14:paraId="1657F6BE" w14:textId="487FAF59" w:rsid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Manual 2930, “Recreation Permits and Fees,” and is further discussed in BLM Handbook H-2930-1, “Recreation Permit Administration.” The objectives of the BLM’s recreation permit and fee policy are to:</w:t>
      </w:r>
    </w:p>
    <w:p w14:paraId="0CDCF6DC" w14:textId="77777777" w:rsidR="00922BA8" w:rsidRPr="007B2824" w:rsidRDefault="00922BA8" w:rsidP="007B2824">
      <w:pPr>
        <w:spacing w:after="0" w:line="240" w:lineRule="auto"/>
        <w:ind w:left="630"/>
        <w:rPr>
          <w:rFonts w:ascii="Times New Roman" w:hAnsi="Times New Roman" w:cs="Times New Roman"/>
          <w:sz w:val="24"/>
          <w:szCs w:val="24"/>
        </w:rPr>
      </w:pPr>
    </w:p>
    <w:p w14:paraId="1657F6C4"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a.   Standardize administrative procedures for the issuance and management of recreation </w:t>
      </w:r>
    </w:p>
    <w:p w14:paraId="1657F6C5"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permits</w:t>
      </w:r>
      <w:proofErr w:type="gramEnd"/>
      <w:r w:rsidRPr="007B2824">
        <w:rPr>
          <w:rFonts w:ascii="Times New Roman" w:hAnsi="Times New Roman" w:cs="Times New Roman"/>
          <w:sz w:val="24"/>
          <w:szCs w:val="24"/>
        </w:rPr>
        <w:t>, and be as consistent as possible with other federal agency policies.</w:t>
      </w:r>
    </w:p>
    <w:p w14:paraId="1657F6C6" w14:textId="77777777" w:rsidR="007B2824" w:rsidRPr="007B2824" w:rsidRDefault="007B2824" w:rsidP="007B2824">
      <w:pPr>
        <w:spacing w:after="0" w:line="240" w:lineRule="auto"/>
        <w:rPr>
          <w:rFonts w:ascii="Times New Roman" w:hAnsi="Times New Roman" w:cs="Times New Roman"/>
          <w:sz w:val="24"/>
          <w:szCs w:val="24"/>
        </w:rPr>
      </w:pPr>
    </w:p>
    <w:p w14:paraId="1657F6C7"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b.   Manage permits, recreation fees, and commercial services in a way that is business </w:t>
      </w:r>
    </w:p>
    <w:p w14:paraId="1657F6C8"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oriented</w:t>
      </w:r>
      <w:proofErr w:type="gramEnd"/>
      <w:r w:rsidRPr="007B2824">
        <w:rPr>
          <w:rFonts w:ascii="Times New Roman" w:hAnsi="Times New Roman" w:cs="Times New Roman"/>
          <w:sz w:val="24"/>
          <w:szCs w:val="24"/>
        </w:rPr>
        <w:t>, efficient, and accountable.</w:t>
      </w:r>
    </w:p>
    <w:p w14:paraId="1657F6C9" w14:textId="77777777" w:rsidR="007B2824" w:rsidRPr="007B2824"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 </w:t>
      </w:r>
    </w:p>
    <w:p w14:paraId="1657F6CA"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c.   Establish a permit and fee program that supports the emphasis of resource-dependent </w:t>
      </w:r>
    </w:p>
    <w:p w14:paraId="1657F6CB"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recreation</w:t>
      </w:r>
      <w:proofErr w:type="gramEnd"/>
      <w:r w:rsidRPr="007B2824">
        <w:rPr>
          <w:rFonts w:ascii="Times New Roman" w:hAnsi="Times New Roman" w:cs="Times New Roman"/>
          <w:sz w:val="24"/>
          <w:szCs w:val="24"/>
        </w:rPr>
        <w:t xml:space="preserve"> opportunities, while responding to demonstrated needs for recreation programs and facility development that protect resource values and public health and safety. </w:t>
      </w:r>
    </w:p>
    <w:p w14:paraId="1657F6CC" w14:textId="77777777" w:rsidR="007B2824" w:rsidRPr="007B2824" w:rsidRDefault="007B2824" w:rsidP="007B2824">
      <w:pPr>
        <w:spacing w:after="0" w:line="240" w:lineRule="auto"/>
        <w:rPr>
          <w:rFonts w:ascii="Times New Roman" w:hAnsi="Times New Roman" w:cs="Times New Roman"/>
          <w:sz w:val="24"/>
          <w:szCs w:val="24"/>
        </w:rPr>
      </w:pPr>
    </w:p>
    <w:p w14:paraId="1657F6CD"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d.   Establish a permit and fee program that provides needed public services and satisfies </w:t>
      </w:r>
    </w:p>
    <w:p w14:paraId="1657F6CE"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recreation</w:t>
      </w:r>
      <w:proofErr w:type="gramEnd"/>
      <w:r w:rsidRPr="007B2824">
        <w:rPr>
          <w:rFonts w:ascii="Times New Roman" w:hAnsi="Times New Roman" w:cs="Times New Roman"/>
          <w:sz w:val="24"/>
          <w:szCs w:val="24"/>
        </w:rPr>
        <w:t xml:space="preserve"> demand within allowable use levels, while minimizing user conflicts and protecting and enhancing public lands, recreation opportunities, and sustainable and healthy ecosystems. This includes maintaining recreation programs and facilities with a standard that protects the resource, the public, and their investment and that fosters pride of public ownership. </w:t>
      </w:r>
    </w:p>
    <w:p w14:paraId="1657F6CF" w14:textId="77777777" w:rsidR="007B2824" w:rsidRPr="007B2824" w:rsidRDefault="007B2824" w:rsidP="007B2824">
      <w:pPr>
        <w:spacing w:after="0" w:line="240" w:lineRule="auto"/>
        <w:rPr>
          <w:rFonts w:ascii="Times New Roman" w:hAnsi="Times New Roman" w:cs="Times New Roman"/>
          <w:sz w:val="24"/>
          <w:szCs w:val="24"/>
        </w:rPr>
      </w:pPr>
    </w:p>
    <w:p w14:paraId="1657F6D0"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e.   </w:t>
      </w:r>
      <w:r w:rsidR="005B44FC">
        <w:rPr>
          <w:rFonts w:ascii="Times New Roman" w:hAnsi="Times New Roman" w:cs="Times New Roman"/>
          <w:sz w:val="24"/>
          <w:szCs w:val="24"/>
        </w:rPr>
        <w:t>En</w:t>
      </w:r>
      <w:r w:rsidRPr="007B2824">
        <w:rPr>
          <w:rFonts w:ascii="Times New Roman" w:hAnsi="Times New Roman" w:cs="Times New Roman"/>
          <w:sz w:val="24"/>
          <w:szCs w:val="24"/>
        </w:rPr>
        <w:t xml:space="preserve">sure that recreational users assume an appropriate share of the cost of maintaining </w:t>
      </w:r>
    </w:p>
    <w:p w14:paraId="1657F6D1"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recreation</w:t>
      </w:r>
      <w:proofErr w:type="gramEnd"/>
      <w:r w:rsidRPr="007B2824">
        <w:rPr>
          <w:rFonts w:ascii="Times New Roman" w:hAnsi="Times New Roman" w:cs="Times New Roman"/>
          <w:sz w:val="24"/>
          <w:szCs w:val="24"/>
        </w:rPr>
        <w:t xml:space="preserve"> programs and facilities and protecting the resources, by establishing and assessing equitable fees at appropriate facilities and for certain uses of the public lands.</w:t>
      </w:r>
    </w:p>
    <w:p w14:paraId="1657F6D2" w14:textId="77777777" w:rsidR="007B2824" w:rsidRPr="007B2824" w:rsidRDefault="007B2824" w:rsidP="007B2824">
      <w:pPr>
        <w:spacing w:after="0" w:line="240" w:lineRule="auto"/>
        <w:rPr>
          <w:rFonts w:ascii="Times New Roman" w:hAnsi="Times New Roman" w:cs="Times New Roman"/>
          <w:sz w:val="24"/>
          <w:szCs w:val="24"/>
        </w:rPr>
      </w:pPr>
    </w:p>
    <w:p w14:paraId="1657F6D3"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f.   </w:t>
      </w:r>
      <w:r w:rsidR="005B44FC">
        <w:rPr>
          <w:rFonts w:ascii="Times New Roman" w:hAnsi="Times New Roman" w:cs="Times New Roman"/>
          <w:sz w:val="24"/>
          <w:szCs w:val="24"/>
        </w:rPr>
        <w:t>En</w:t>
      </w:r>
      <w:r w:rsidRPr="007B2824">
        <w:rPr>
          <w:rFonts w:ascii="Times New Roman" w:hAnsi="Times New Roman" w:cs="Times New Roman"/>
          <w:sz w:val="24"/>
          <w:szCs w:val="24"/>
        </w:rPr>
        <w:t xml:space="preserve">sure that the United States is provided a fair return for commercial recreational use </w:t>
      </w:r>
    </w:p>
    <w:p w14:paraId="1657F6D4" w14:textId="0D4BC30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of</w:t>
      </w:r>
      <w:proofErr w:type="gramEnd"/>
      <w:r w:rsidRPr="007B2824">
        <w:rPr>
          <w:rFonts w:ascii="Times New Roman" w:hAnsi="Times New Roman" w:cs="Times New Roman"/>
          <w:sz w:val="24"/>
          <w:szCs w:val="24"/>
        </w:rPr>
        <w:t xml:space="preserve"> the public lands. (This does not </w:t>
      </w:r>
      <w:r w:rsidR="00130B90">
        <w:rPr>
          <w:rFonts w:ascii="Times New Roman" w:hAnsi="Times New Roman" w:cs="Times New Roman"/>
          <w:sz w:val="24"/>
          <w:szCs w:val="24"/>
        </w:rPr>
        <w:t>mean</w:t>
      </w:r>
      <w:r w:rsidR="00130B90" w:rsidRPr="007B2824">
        <w:rPr>
          <w:rFonts w:ascii="Times New Roman" w:hAnsi="Times New Roman" w:cs="Times New Roman"/>
          <w:sz w:val="24"/>
          <w:szCs w:val="24"/>
        </w:rPr>
        <w:t xml:space="preserve"> </w:t>
      </w:r>
      <w:r w:rsidRPr="007B2824">
        <w:rPr>
          <w:rFonts w:ascii="Times New Roman" w:hAnsi="Times New Roman" w:cs="Times New Roman"/>
          <w:sz w:val="24"/>
          <w:szCs w:val="24"/>
        </w:rPr>
        <w:t xml:space="preserve">maximizing revenue.). </w:t>
      </w:r>
    </w:p>
    <w:p w14:paraId="1657F6D5" w14:textId="77777777" w:rsidR="007B2824" w:rsidRPr="007B2824" w:rsidRDefault="007B2824" w:rsidP="007B2824">
      <w:pPr>
        <w:spacing w:after="0" w:line="240" w:lineRule="auto"/>
        <w:rPr>
          <w:rFonts w:ascii="Times New Roman" w:hAnsi="Times New Roman" w:cs="Times New Roman"/>
          <w:sz w:val="24"/>
          <w:szCs w:val="24"/>
        </w:rPr>
      </w:pPr>
    </w:p>
    <w:p w14:paraId="1657F6D6"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g.   Issue recreation permits in an equitable manner for specific recreational uses of the </w:t>
      </w:r>
    </w:p>
    <w:p w14:paraId="1657F6D7"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public</w:t>
      </w:r>
      <w:proofErr w:type="gramEnd"/>
      <w:r w:rsidRPr="007B2824">
        <w:rPr>
          <w:rFonts w:ascii="Times New Roman" w:hAnsi="Times New Roman" w:cs="Times New Roman"/>
          <w:sz w:val="24"/>
          <w:szCs w:val="24"/>
        </w:rPr>
        <w:t xml:space="preserve"> lands and related waters as a means to manage visitor use; provide for visitor health, safety, and enjoyment; minimize adverse resource impacts; and provide for private and commercial recreation use according to limits or allocations established through the BLM planning system. </w:t>
      </w:r>
    </w:p>
    <w:p w14:paraId="1657F6D8" w14:textId="77777777" w:rsidR="007B2824" w:rsidRPr="007B2824" w:rsidRDefault="007B2824" w:rsidP="007B2824">
      <w:pPr>
        <w:spacing w:after="0" w:line="240" w:lineRule="auto"/>
        <w:rPr>
          <w:rFonts w:ascii="Times New Roman" w:hAnsi="Times New Roman" w:cs="Times New Roman"/>
          <w:sz w:val="24"/>
          <w:szCs w:val="24"/>
        </w:rPr>
      </w:pPr>
    </w:p>
    <w:p w14:paraId="1657F6D9"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h.   </w:t>
      </w:r>
      <w:r w:rsidR="005B44FC">
        <w:rPr>
          <w:rFonts w:ascii="Times New Roman" w:hAnsi="Times New Roman" w:cs="Times New Roman"/>
          <w:sz w:val="24"/>
          <w:szCs w:val="24"/>
        </w:rPr>
        <w:t>En</w:t>
      </w:r>
      <w:r w:rsidRPr="007B2824">
        <w:rPr>
          <w:rFonts w:ascii="Times New Roman" w:hAnsi="Times New Roman" w:cs="Times New Roman"/>
          <w:sz w:val="24"/>
          <w:szCs w:val="24"/>
        </w:rPr>
        <w:t xml:space="preserve">sure that recreation permits are specifically addressed in land use planning. This </w:t>
      </w:r>
    </w:p>
    <w:p w14:paraId="7F0F9FEF" w14:textId="77777777" w:rsidR="005E5141" w:rsidRDefault="007B2824" w:rsidP="007B2824">
      <w:pPr>
        <w:spacing w:after="0" w:line="240" w:lineRule="auto"/>
        <w:ind w:left="990"/>
        <w:rPr>
          <w:rFonts w:ascii="Times New Roman" w:hAnsi="Times New Roman" w:cs="Times New Roman"/>
          <w:sz w:val="24"/>
          <w:szCs w:val="24"/>
        </w:rPr>
        <w:sectPr w:rsidR="005E5141" w:rsidSect="003A7C61">
          <w:headerReference w:type="default" r:id="rId117"/>
          <w:pgSz w:w="12240" w:h="15840"/>
          <w:pgMar w:top="1008" w:right="1440" w:bottom="720" w:left="1440" w:header="864" w:footer="720" w:gutter="0"/>
          <w:pgNumType w:start="1"/>
          <w:cols w:space="720"/>
          <w:noEndnote/>
          <w:docGrid w:linePitch="299"/>
        </w:sectPr>
      </w:pPr>
      <w:proofErr w:type="gramStart"/>
      <w:r w:rsidRPr="007B2824">
        <w:rPr>
          <w:rFonts w:ascii="Times New Roman" w:hAnsi="Times New Roman" w:cs="Times New Roman"/>
          <w:sz w:val="24"/>
          <w:szCs w:val="24"/>
        </w:rPr>
        <w:t>includes</w:t>
      </w:r>
      <w:proofErr w:type="gramEnd"/>
      <w:r w:rsidRPr="007B2824">
        <w:rPr>
          <w:rFonts w:ascii="Times New Roman" w:hAnsi="Times New Roman" w:cs="Times New Roman"/>
          <w:sz w:val="24"/>
          <w:szCs w:val="24"/>
        </w:rPr>
        <w:t xml:space="preserve"> identifying both the types of recreation permits and activities that support the management objectives for each RMA and RMZ, as well as identifying recreational events and activities that will not be permitted. The foundation for recreation </w:t>
      </w:r>
    </w:p>
    <w:p w14:paraId="1657F6DA" w14:textId="5F05DD82"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lastRenderedPageBreak/>
        <w:t>permitting</w:t>
      </w:r>
      <w:proofErr w:type="gramEnd"/>
      <w:r w:rsidRPr="007B2824">
        <w:rPr>
          <w:rFonts w:ascii="Times New Roman" w:hAnsi="Times New Roman" w:cs="Times New Roman"/>
          <w:sz w:val="24"/>
          <w:szCs w:val="24"/>
        </w:rPr>
        <w:t xml:space="preserve"> decisions in a</w:t>
      </w:r>
      <w:r w:rsidR="004C6B9A">
        <w:rPr>
          <w:rFonts w:ascii="Times New Roman" w:hAnsi="Times New Roman" w:cs="Times New Roman"/>
          <w:sz w:val="24"/>
          <w:szCs w:val="24"/>
        </w:rPr>
        <w:t>n</w:t>
      </w:r>
      <w:r w:rsidRPr="007B2824">
        <w:rPr>
          <w:rFonts w:ascii="Times New Roman" w:hAnsi="Times New Roman" w:cs="Times New Roman"/>
          <w:sz w:val="24"/>
          <w:szCs w:val="24"/>
        </w:rPr>
        <w:t xml:space="preserve"> LUP is an outcomes-focused management approach as outlined in “A Unified Strategy to Implement ‘BLM’s Priorities for Recreation and Visitor Services’ </w:t>
      </w:r>
      <w:proofErr w:type="spellStart"/>
      <w:r w:rsidRPr="007B2824">
        <w:rPr>
          <w:rFonts w:ascii="Times New Roman" w:hAnsi="Times New Roman" w:cs="Times New Roman"/>
          <w:sz w:val="24"/>
          <w:szCs w:val="24"/>
        </w:rPr>
        <w:t>Workplan</w:t>
      </w:r>
      <w:proofErr w:type="spellEnd"/>
      <w:r w:rsidR="00322195">
        <w:rPr>
          <w:rFonts w:ascii="Times New Roman" w:hAnsi="Times New Roman" w:cs="Times New Roman"/>
          <w:sz w:val="24"/>
          <w:szCs w:val="24"/>
        </w:rPr>
        <w:t>.</w:t>
      </w:r>
      <w:r w:rsidRPr="007B2824">
        <w:rPr>
          <w:rFonts w:ascii="Times New Roman" w:hAnsi="Times New Roman" w:cs="Times New Roman"/>
          <w:sz w:val="24"/>
          <w:szCs w:val="24"/>
        </w:rPr>
        <w:t>”</w:t>
      </w:r>
    </w:p>
    <w:p w14:paraId="1657F6DB" w14:textId="77777777" w:rsidR="007B2824" w:rsidRPr="007B2824" w:rsidRDefault="007B2824" w:rsidP="007B2824">
      <w:pPr>
        <w:spacing w:after="0" w:line="240" w:lineRule="auto"/>
        <w:rPr>
          <w:rFonts w:ascii="Times New Roman" w:hAnsi="Times New Roman" w:cs="Times New Roman"/>
          <w:sz w:val="24"/>
          <w:szCs w:val="24"/>
        </w:rPr>
      </w:pPr>
    </w:p>
    <w:p w14:paraId="1657F6DC"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2.   </w:t>
      </w:r>
      <w:r w:rsidRPr="007B2824">
        <w:rPr>
          <w:rFonts w:ascii="Times New Roman" w:hAnsi="Times New Roman" w:cs="Times New Roman"/>
          <w:b/>
          <w:sz w:val="24"/>
          <w:szCs w:val="24"/>
        </w:rPr>
        <w:t>Allocation Systems.</w:t>
      </w:r>
      <w:r w:rsidRPr="007B2824">
        <w:rPr>
          <w:rFonts w:ascii="Times New Roman" w:hAnsi="Times New Roman" w:cs="Times New Roman"/>
          <w:sz w:val="24"/>
          <w:szCs w:val="24"/>
        </w:rPr>
        <w:t xml:space="preserve"> One of the key implementation actions available to recreation </w:t>
      </w:r>
    </w:p>
    <w:p w14:paraId="1657F6DD" w14:textId="7EAB733D"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planners</w:t>
      </w:r>
      <w:proofErr w:type="gramEnd"/>
      <w:r w:rsidRPr="007B2824">
        <w:rPr>
          <w:rFonts w:ascii="Times New Roman" w:hAnsi="Times New Roman" w:cs="Times New Roman"/>
          <w:sz w:val="24"/>
          <w:szCs w:val="24"/>
        </w:rPr>
        <w:t xml:space="preserve"> to manage recreation settings are the wide variety of recreation use allocation systems.</w:t>
      </w:r>
      <w:r w:rsidR="00130B90">
        <w:rPr>
          <w:rFonts w:ascii="Times New Roman" w:hAnsi="Times New Roman" w:cs="Times New Roman"/>
          <w:sz w:val="24"/>
          <w:szCs w:val="24"/>
        </w:rPr>
        <w:t xml:space="preserve"> </w:t>
      </w:r>
      <w:r w:rsidRPr="007B2824">
        <w:rPr>
          <w:rFonts w:ascii="Times New Roman" w:hAnsi="Times New Roman" w:cs="Times New Roman"/>
          <w:sz w:val="24"/>
          <w:szCs w:val="24"/>
        </w:rPr>
        <w:t>Recreation use allocation is defined as the deliberate distribution of recreation use opportunities</w:t>
      </w:r>
      <w:r w:rsidR="00A2475E">
        <w:rPr>
          <w:rFonts w:ascii="Times New Roman" w:hAnsi="Times New Roman" w:cs="Times New Roman"/>
          <w:sz w:val="24"/>
          <w:szCs w:val="24"/>
        </w:rPr>
        <w:t xml:space="preserve">. </w:t>
      </w:r>
      <w:r w:rsidR="00A2475E" w:rsidRPr="00A2475E">
        <w:rPr>
          <w:rFonts w:ascii="Times New Roman" w:hAnsi="Times New Roman" w:cs="Times New Roman"/>
          <w:sz w:val="24"/>
          <w:szCs w:val="24"/>
        </w:rPr>
        <w:t xml:space="preserve">The BLM’s allocation goals are to maximize opportunities, experiences, and allowable uses within established objectives and to minimize resource impacts and user conflicts. </w:t>
      </w:r>
      <w:r w:rsidRPr="007B2824">
        <w:rPr>
          <w:rFonts w:ascii="Times New Roman" w:hAnsi="Times New Roman" w:cs="Times New Roman"/>
          <w:sz w:val="24"/>
          <w:szCs w:val="24"/>
        </w:rPr>
        <w:t xml:space="preserve">Approaches for allocation include, but are not limited to, historic use, even split, freedom of choice, temporal and/or spatial zoning, </w:t>
      </w:r>
      <w:r w:rsidR="00130B90">
        <w:rPr>
          <w:rFonts w:ascii="Times New Roman" w:hAnsi="Times New Roman" w:cs="Times New Roman"/>
          <w:sz w:val="24"/>
          <w:szCs w:val="24"/>
        </w:rPr>
        <w:t xml:space="preserve">permit lottery, </w:t>
      </w:r>
      <w:r w:rsidRPr="007B2824">
        <w:rPr>
          <w:rFonts w:ascii="Times New Roman" w:hAnsi="Times New Roman" w:cs="Times New Roman"/>
          <w:sz w:val="24"/>
          <w:szCs w:val="24"/>
        </w:rPr>
        <w:t xml:space="preserve">etc. Decisions on whether to make use of a particular allocation system should be based on whether the allocation system has a direct relationship to the setting objectives identified in either the LUP or specific area management plans. That is, land managers should be able to show that the implementation of a particular allocation system will help achieve and maintain the desired recreation setting and opportunities and be able to facilitate targeted outcomes. Adaptive management principles should play a key role in any decision to implement an allocation system. If monitoring shows a particular allocation system is not working as intended, </w:t>
      </w:r>
      <w:r w:rsidR="0072702E">
        <w:rPr>
          <w:rFonts w:ascii="Times New Roman" w:hAnsi="Times New Roman" w:cs="Times New Roman"/>
          <w:sz w:val="24"/>
          <w:szCs w:val="24"/>
        </w:rPr>
        <w:t xml:space="preserve">outdoor </w:t>
      </w:r>
      <w:r w:rsidRPr="007B2824">
        <w:rPr>
          <w:rFonts w:ascii="Times New Roman" w:hAnsi="Times New Roman" w:cs="Times New Roman"/>
          <w:sz w:val="24"/>
          <w:szCs w:val="24"/>
        </w:rPr>
        <w:t>recreation planners should be responsive and make adjustments in a timely manner.</w:t>
      </w:r>
      <w:r w:rsidR="00906EB0">
        <w:rPr>
          <w:rFonts w:ascii="Times New Roman" w:hAnsi="Times New Roman" w:cs="Times New Roman"/>
          <w:sz w:val="24"/>
          <w:szCs w:val="24"/>
        </w:rPr>
        <w:t xml:space="preserve"> Allocation systems may be used to manage the identified visitor capacity </w:t>
      </w:r>
      <w:r w:rsidR="005B44FC">
        <w:rPr>
          <w:rFonts w:ascii="Times New Roman" w:hAnsi="Times New Roman" w:cs="Times New Roman"/>
          <w:sz w:val="24"/>
          <w:szCs w:val="24"/>
        </w:rPr>
        <w:t>of</w:t>
      </w:r>
      <w:r w:rsidR="00906EB0">
        <w:rPr>
          <w:rFonts w:ascii="Times New Roman" w:hAnsi="Times New Roman" w:cs="Times New Roman"/>
          <w:sz w:val="24"/>
          <w:szCs w:val="24"/>
        </w:rPr>
        <w:t xml:space="preserve"> </w:t>
      </w:r>
      <w:r w:rsidR="005B44FC">
        <w:rPr>
          <w:rFonts w:ascii="Times New Roman" w:hAnsi="Times New Roman" w:cs="Times New Roman"/>
          <w:sz w:val="24"/>
          <w:szCs w:val="24"/>
        </w:rPr>
        <w:t>n</w:t>
      </w:r>
      <w:r w:rsidR="00906EB0">
        <w:rPr>
          <w:rFonts w:ascii="Times New Roman" w:hAnsi="Times New Roman" w:cs="Times New Roman"/>
          <w:sz w:val="24"/>
          <w:szCs w:val="24"/>
        </w:rPr>
        <w:t xml:space="preserve">ational </w:t>
      </w:r>
      <w:r w:rsidR="005B44FC">
        <w:rPr>
          <w:rFonts w:ascii="Times New Roman" w:hAnsi="Times New Roman" w:cs="Times New Roman"/>
          <w:sz w:val="24"/>
          <w:szCs w:val="24"/>
        </w:rPr>
        <w:t>s</w:t>
      </w:r>
      <w:r w:rsidR="00906EB0">
        <w:rPr>
          <w:rFonts w:ascii="Times New Roman" w:hAnsi="Times New Roman" w:cs="Times New Roman"/>
          <w:sz w:val="24"/>
          <w:szCs w:val="24"/>
        </w:rPr>
        <w:t xml:space="preserve">cenic and </w:t>
      </w:r>
      <w:r w:rsidR="005B44FC">
        <w:rPr>
          <w:rFonts w:ascii="Times New Roman" w:hAnsi="Times New Roman" w:cs="Times New Roman"/>
          <w:sz w:val="24"/>
          <w:szCs w:val="24"/>
        </w:rPr>
        <w:t>h</w:t>
      </w:r>
      <w:r w:rsidR="00906EB0">
        <w:rPr>
          <w:rFonts w:ascii="Times New Roman" w:hAnsi="Times New Roman" w:cs="Times New Roman"/>
          <w:sz w:val="24"/>
          <w:szCs w:val="24"/>
        </w:rPr>
        <w:t xml:space="preserve">istoric </w:t>
      </w:r>
      <w:r w:rsidR="005B44FC">
        <w:rPr>
          <w:rFonts w:ascii="Times New Roman" w:hAnsi="Times New Roman" w:cs="Times New Roman"/>
          <w:sz w:val="24"/>
          <w:szCs w:val="24"/>
        </w:rPr>
        <w:t>t</w:t>
      </w:r>
      <w:r w:rsidR="00906EB0">
        <w:rPr>
          <w:rFonts w:ascii="Times New Roman" w:hAnsi="Times New Roman" w:cs="Times New Roman"/>
          <w:sz w:val="24"/>
          <w:szCs w:val="24"/>
        </w:rPr>
        <w:t xml:space="preserve">rails and </w:t>
      </w:r>
      <w:r w:rsidR="005B44FC">
        <w:rPr>
          <w:rFonts w:ascii="Times New Roman" w:hAnsi="Times New Roman" w:cs="Times New Roman"/>
          <w:sz w:val="24"/>
          <w:szCs w:val="24"/>
        </w:rPr>
        <w:t>w</w:t>
      </w:r>
      <w:r w:rsidR="00906EB0">
        <w:rPr>
          <w:rFonts w:ascii="Times New Roman" w:hAnsi="Times New Roman" w:cs="Times New Roman"/>
          <w:sz w:val="24"/>
          <w:szCs w:val="24"/>
        </w:rPr>
        <w:t xml:space="preserve">ild and </w:t>
      </w:r>
      <w:r w:rsidR="005B44FC">
        <w:rPr>
          <w:rFonts w:ascii="Times New Roman" w:hAnsi="Times New Roman" w:cs="Times New Roman"/>
          <w:sz w:val="24"/>
          <w:szCs w:val="24"/>
        </w:rPr>
        <w:t>s</w:t>
      </w:r>
      <w:r w:rsidR="00906EB0">
        <w:rPr>
          <w:rFonts w:ascii="Times New Roman" w:hAnsi="Times New Roman" w:cs="Times New Roman"/>
          <w:sz w:val="24"/>
          <w:szCs w:val="24"/>
        </w:rPr>
        <w:t xml:space="preserve">cenic </w:t>
      </w:r>
      <w:r w:rsidR="005B44FC">
        <w:rPr>
          <w:rFonts w:ascii="Times New Roman" w:hAnsi="Times New Roman" w:cs="Times New Roman"/>
          <w:sz w:val="24"/>
          <w:szCs w:val="24"/>
        </w:rPr>
        <w:t>r</w:t>
      </w:r>
      <w:r w:rsidR="00906EB0">
        <w:rPr>
          <w:rFonts w:ascii="Times New Roman" w:hAnsi="Times New Roman" w:cs="Times New Roman"/>
          <w:sz w:val="24"/>
          <w:szCs w:val="24"/>
        </w:rPr>
        <w:t>ivers, as required by statute.</w:t>
      </w:r>
    </w:p>
    <w:p w14:paraId="1657F6DE" w14:textId="77777777" w:rsidR="007B2824" w:rsidRPr="007B2824"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 </w:t>
      </w:r>
    </w:p>
    <w:p w14:paraId="1657F6DF"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a.   </w:t>
      </w:r>
      <w:r w:rsidRPr="007B2824">
        <w:rPr>
          <w:rFonts w:ascii="Times New Roman" w:hAnsi="Times New Roman" w:cs="Times New Roman"/>
          <w:b/>
          <w:sz w:val="24"/>
          <w:szCs w:val="24"/>
        </w:rPr>
        <w:t>Special Recreation Permits.</w:t>
      </w:r>
      <w:r w:rsidRPr="007B2824">
        <w:rPr>
          <w:rFonts w:ascii="Times New Roman" w:hAnsi="Times New Roman" w:cs="Times New Roman"/>
          <w:sz w:val="24"/>
          <w:szCs w:val="24"/>
        </w:rPr>
        <w:t xml:space="preserve"> A key part of recreation use allocation is the issuance of </w:t>
      </w:r>
    </w:p>
    <w:p w14:paraId="1657F6E0" w14:textId="3A435E08"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SRPs.</w:t>
      </w:r>
      <w:proofErr w:type="gramEnd"/>
      <w:r w:rsidRPr="007B2824">
        <w:rPr>
          <w:rFonts w:ascii="Times New Roman" w:hAnsi="Times New Roman" w:cs="Times New Roman"/>
          <w:sz w:val="24"/>
          <w:szCs w:val="24"/>
        </w:rPr>
        <w:t xml:space="preserve"> While SRPs are required for all commercial service providers operating on public lands and waters, the BLM has the </w:t>
      </w:r>
      <w:r w:rsidR="00026C0F">
        <w:rPr>
          <w:rFonts w:ascii="Times New Roman" w:hAnsi="Times New Roman" w:cs="Times New Roman"/>
          <w:sz w:val="24"/>
          <w:szCs w:val="24"/>
        </w:rPr>
        <w:t xml:space="preserve">discretionary </w:t>
      </w:r>
      <w:r w:rsidRPr="007B2824">
        <w:rPr>
          <w:rFonts w:ascii="Times New Roman" w:hAnsi="Times New Roman" w:cs="Times New Roman"/>
          <w:sz w:val="24"/>
          <w:szCs w:val="24"/>
        </w:rPr>
        <w:t xml:space="preserve">authority to deny a permit </w:t>
      </w:r>
      <w:r w:rsidR="00026C0F">
        <w:rPr>
          <w:rFonts w:ascii="Times New Roman" w:hAnsi="Times New Roman" w:cs="Times New Roman"/>
          <w:sz w:val="24"/>
          <w:szCs w:val="24"/>
        </w:rPr>
        <w:t>for reasons which include</w:t>
      </w:r>
      <w:r w:rsidRPr="007B2824">
        <w:rPr>
          <w:rFonts w:ascii="Times New Roman" w:hAnsi="Times New Roman" w:cs="Times New Roman"/>
          <w:sz w:val="24"/>
          <w:szCs w:val="24"/>
        </w:rPr>
        <w:t xml:space="preserve"> </w:t>
      </w:r>
      <w:r w:rsidR="00026C0F">
        <w:rPr>
          <w:rFonts w:ascii="Times New Roman" w:hAnsi="Times New Roman" w:cs="Times New Roman"/>
          <w:sz w:val="24"/>
          <w:szCs w:val="24"/>
        </w:rPr>
        <w:t>if a</w:t>
      </w:r>
      <w:r w:rsidR="00026C0F" w:rsidRPr="007B2824">
        <w:rPr>
          <w:rFonts w:ascii="Times New Roman" w:hAnsi="Times New Roman" w:cs="Times New Roman"/>
          <w:sz w:val="24"/>
          <w:szCs w:val="24"/>
        </w:rPr>
        <w:t xml:space="preserve"> </w:t>
      </w:r>
      <w:r w:rsidRPr="007B2824">
        <w:rPr>
          <w:rFonts w:ascii="Times New Roman" w:hAnsi="Times New Roman" w:cs="Times New Roman"/>
          <w:sz w:val="24"/>
          <w:szCs w:val="24"/>
        </w:rPr>
        <w:t>particular permit would (1) negatively impact the recreation setting or (2) increase conflicts with other SRPs and individual users. The BLM can also deny a permit if (1) the field office does not have the ability to administer and monitor SRPs and visitor use or (2) it can be shown there is little to no public demand for services. Managers should</w:t>
      </w:r>
      <w:r w:rsidR="00026C0F">
        <w:rPr>
          <w:rFonts w:ascii="Times New Roman" w:hAnsi="Times New Roman" w:cs="Times New Roman"/>
          <w:sz w:val="24"/>
          <w:szCs w:val="24"/>
        </w:rPr>
        <w:t xml:space="preserve"> </w:t>
      </w:r>
      <w:r w:rsidRPr="007B2824">
        <w:rPr>
          <w:rFonts w:ascii="Times New Roman" w:hAnsi="Times New Roman" w:cs="Times New Roman"/>
          <w:sz w:val="24"/>
          <w:szCs w:val="24"/>
        </w:rPr>
        <w:t xml:space="preserve">conduct needs assessments to analyze these factors and make determinations regarding the type and level of SRPs needed in particular areas that will help achieve the recreational setting goals and objectives. Managers are encouraged to make use of programmatic </w:t>
      </w:r>
      <w:r w:rsidR="005B44FC">
        <w:rPr>
          <w:rFonts w:ascii="Times New Roman" w:hAnsi="Times New Roman" w:cs="Times New Roman"/>
          <w:sz w:val="24"/>
          <w:szCs w:val="24"/>
        </w:rPr>
        <w:t>EAs</w:t>
      </w:r>
      <w:r w:rsidRPr="007B2824">
        <w:rPr>
          <w:rFonts w:ascii="Times New Roman" w:hAnsi="Times New Roman" w:cs="Times New Roman"/>
          <w:sz w:val="24"/>
          <w:szCs w:val="24"/>
        </w:rPr>
        <w:t xml:space="preserve">, completed in conjunction with outfitter needs assessments, to streamline the </w:t>
      </w:r>
      <w:proofErr w:type="spellStart"/>
      <w:r w:rsidRPr="007B2824">
        <w:rPr>
          <w:rFonts w:ascii="Times New Roman" w:hAnsi="Times New Roman" w:cs="Times New Roman"/>
          <w:sz w:val="24"/>
          <w:szCs w:val="24"/>
        </w:rPr>
        <w:t>decisionmaking</w:t>
      </w:r>
      <w:proofErr w:type="spellEnd"/>
      <w:r w:rsidRPr="007B2824">
        <w:rPr>
          <w:rFonts w:ascii="Times New Roman" w:hAnsi="Times New Roman" w:cs="Times New Roman"/>
          <w:sz w:val="24"/>
          <w:szCs w:val="24"/>
        </w:rPr>
        <w:t xml:space="preserve"> process pertaining to the issuance of SRPs and to support the rationale for denying SRPs where appropriate.</w:t>
      </w:r>
      <w:r w:rsidR="00906EB0">
        <w:rPr>
          <w:rFonts w:ascii="Times New Roman" w:hAnsi="Times New Roman" w:cs="Times New Roman"/>
          <w:sz w:val="24"/>
          <w:szCs w:val="24"/>
        </w:rPr>
        <w:t xml:space="preserve"> </w:t>
      </w:r>
    </w:p>
    <w:p w14:paraId="1657F6E1" w14:textId="77777777" w:rsidR="007B2824" w:rsidRPr="007B2824" w:rsidRDefault="007B2824" w:rsidP="007B2824">
      <w:pPr>
        <w:spacing w:after="0" w:line="240" w:lineRule="auto"/>
        <w:rPr>
          <w:rFonts w:ascii="Times New Roman" w:hAnsi="Times New Roman" w:cs="Times New Roman"/>
          <w:sz w:val="24"/>
          <w:szCs w:val="24"/>
        </w:rPr>
      </w:pPr>
    </w:p>
    <w:p w14:paraId="1657F6E2" w14:textId="77777777" w:rsidR="005B44FC" w:rsidRDefault="007B2824" w:rsidP="005B44FC">
      <w:pPr>
        <w:spacing w:after="0" w:line="240" w:lineRule="auto"/>
        <w:ind w:left="270"/>
        <w:rPr>
          <w:rFonts w:ascii="Times New Roman" w:eastAsia="Times New Roman" w:hAnsi="Times New Roman" w:cs="Times New Roman"/>
          <w:color w:val="000000"/>
          <w:sz w:val="24"/>
          <w:szCs w:val="24"/>
        </w:rPr>
      </w:pPr>
      <w:r w:rsidRPr="007B2824">
        <w:rPr>
          <w:rFonts w:ascii="Times New Roman" w:hAnsi="Times New Roman" w:cs="Times New Roman"/>
          <w:sz w:val="24"/>
          <w:szCs w:val="24"/>
        </w:rPr>
        <w:t xml:space="preserve">3.   </w:t>
      </w:r>
      <w:r w:rsidRPr="007B2824">
        <w:rPr>
          <w:rFonts w:ascii="Times New Roman" w:hAnsi="Times New Roman" w:cs="Times New Roman"/>
          <w:b/>
          <w:sz w:val="24"/>
          <w:szCs w:val="24"/>
        </w:rPr>
        <w:t>Use Restrictions and Supplementary Rules.</w:t>
      </w:r>
      <w:r w:rsidRPr="007B2824">
        <w:rPr>
          <w:rFonts w:ascii="Times New Roman" w:hAnsi="Times New Roman" w:cs="Times New Roman"/>
          <w:sz w:val="24"/>
          <w:szCs w:val="24"/>
        </w:rPr>
        <w:t xml:space="preserve"> </w:t>
      </w:r>
      <w:r w:rsidR="00603F2A" w:rsidRPr="00603F2A">
        <w:rPr>
          <w:rFonts w:ascii="Times New Roman" w:eastAsia="Times New Roman" w:hAnsi="Times New Roman" w:cs="Times New Roman"/>
          <w:color w:val="000000"/>
          <w:sz w:val="24"/>
          <w:szCs w:val="24"/>
        </w:rPr>
        <w:t xml:space="preserve">Supplementary rules are used to support </w:t>
      </w:r>
    </w:p>
    <w:p w14:paraId="1657F6E3" w14:textId="457B22C9" w:rsidR="00603F2A" w:rsidRPr="00603F2A" w:rsidRDefault="00603F2A" w:rsidP="005B44FC">
      <w:pPr>
        <w:spacing w:after="0" w:line="240" w:lineRule="auto"/>
        <w:ind w:left="630"/>
        <w:rPr>
          <w:rFonts w:ascii="Times New Roman" w:eastAsia="Times New Roman" w:hAnsi="Times New Roman" w:cs="Times New Roman"/>
          <w:color w:val="000000"/>
          <w:sz w:val="24"/>
          <w:szCs w:val="24"/>
        </w:rPr>
      </w:pPr>
      <w:r w:rsidRPr="00603F2A">
        <w:rPr>
          <w:rFonts w:ascii="Times New Roman" w:eastAsia="Times New Roman" w:hAnsi="Times New Roman" w:cs="Times New Roman"/>
          <w:color w:val="000000"/>
          <w:sz w:val="24"/>
          <w:szCs w:val="24"/>
        </w:rPr>
        <w:t>objectives of 43 CFR 8365, “Rules of Conduct</w:t>
      </w:r>
      <w:r w:rsidR="005B44FC">
        <w:rPr>
          <w:rFonts w:ascii="Times New Roman" w:eastAsia="Times New Roman" w:hAnsi="Times New Roman" w:cs="Times New Roman"/>
          <w:color w:val="000000"/>
          <w:sz w:val="24"/>
          <w:szCs w:val="24"/>
        </w:rPr>
        <w:t>,</w:t>
      </w:r>
      <w:r w:rsidRPr="00603F2A">
        <w:rPr>
          <w:rFonts w:ascii="Times New Roman" w:eastAsia="Times New Roman" w:hAnsi="Times New Roman" w:cs="Times New Roman"/>
          <w:color w:val="000000"/>
          <w:sz w:val="24"/>
          <w:szCs w:val="24"/>
        </w:rPr>
        <w:t>” for the protection of public lands and resources and for the protection, comfort</w:t>
      </w:r>
      <w:r w:rsidR="005B44FC">
        <w:rPr>
          <w:rFonts w:ascii="Times New Roman" w:eastAsia="Times New Roman" w:hAnsi="Times New Roman" w:cs="Times New Roman"/>
          <w:color w:val="000000"/>
          <w:sz w:val="24"/>
          <w:szCs w:val="24"/>
        </w:rPr>
        <w:t>,</w:t>
      </w:r>
      <w:r w:rsidRPr="00603F2A">
        <w:rPr>
          <w:rFonts w:ascii="Times New Roman" w:eastAsia="Times New Roman" w:hAnsi="Times New Roman" w:cs="Times New Roman"/>
          <w:color w:val="000000"/>
          <w:sz w:val="24"/>
          <w:szCs w:val="24"/>
        </w:rPr>
        <w:t xml:space="preserve"> and well-being of the public in its use of recreation areas, sites</w:t>
      </w:r>
      <w:r w:rsidR="005B44FC">
        <w:rPr>
          <w:rFonts w:ascii="Times New Roman" w:eastAsia="Times New Roman" w:hAnsi="Times New Roman" w:cs="Times New Roman"/>
          <w:color w:val="000000"/>
          <w:sz w:val="24"/>
          <w:szCs w:val="24"/>
        </w:rPr>
        <w:t>,</w:t>
      </w:r>
      <w:r w:rsidRPr="00603F2A">
        <w:rPr>
          <w:rFonts w:ascii="Times New Roman" w:eastAsia="Times New Roman" w:hAnsi="Times New Roman" w:cs="Times New Roman"/>
          <w:color w:val="000000"/>
          <w:sz w:val="24"/>
          <w:szCs w:val="24"/>
        </w:rPr>
        <w:t xml:space="preserve"> and facilities on public lands. Supplementary rules </w:t>
      </w:r>
      <w:r w:rsidR="00E926C7">
        <w:rPr>
          <w:rFonts w:ascii="Times New Roman" w:eastAsia="Times New Roman" w:hAnsi="Times New Roman" w:cs="Times New Roman"/>
          <w:color w:val="000000"/>
          <w:sz w:val="24"/>
          <w:szCs w:val="24"/>
        </w:rPr>
        <w:t>may</w:t>
      </w:r>
      <w:r w:rsidR="00E926C7" w:rsidRPr="00603F2A">
        <w:rPr>
          <w:rFonts w:ascii="Times New Roman" w:eastAsia="Times New Roman" w:hAnsi="Times New Roman" w:cs="Times New Roman"/>
          <w:color w:val="000000"/>
          <w:sz w:val="24"/>
          <w:szCs w:val="24"/>
        </w:rPr>
        <w:t xml:space="preserve"> </w:t>
      </w:r>
      <w:r w:rsidRPr="00603F2A">
        <w:rPr>
          <w:rFonts w:ascii="Times New Roman" w:eastAsia="Times New Roman" w:hAnsi="Times New Roman" w:cs="Times New Roman"/>
          <w:color w:val="000000"/>
          <w:sz w:val="24"/>
          <w:szCs w:val="24"/>
        </w:rPr>
        <w:t xml:space="preserve">not duplicate or conflict with these or other </w:t>
      </w:r>
      <w:r w:rsidR="005B44FC">
        <w:rPr>
          <w:rFonts w:ascii="Times New Roman" w:eastAsia="Times New Roman" w:hAnsi="Times New Roman" w:cs="Times New Roman"/>
          <w:color w:val="000000"/>
          <w:sz w:val="24"/>
          <w:szCs w:val="24"/>
        </w:rPr>
        <w:t>f</w:t>
      </w:r>
      <w:r w:rsidRPr="00603F2A">
        <w:rPr>
          <w:rFonts w:ascii="Times New Roman" w:eastAsia="Times New Roman" w:hAnsi="Times New Roman" w:cs="Times New Roman"/>
          <w:color w:val="000000"/>
          <w:sz w:val="24"/>
          <w:szCs w:val="24"/>
        </w:rPr>
        <w:t>ederal regulations. </w:t>
      </w:r>
    </w:p>
    <w:p w14:paraId="2AEAD360" w14:textId="77777777" w:rsidR="005E5141" w:rsidRDefault="00603F2A" w:rsidP="005B44FC">
      <w:pPr>
        <w:shd w:val="clear" w:color="auto" w:fill="FFFFFF"/>
        <w:spacing w:before="100" w:beforeAutospacing="1" w:after="100" w:afterAutospacing="1" w:line="240" w:lineRule="auto"/>
        <w:ind w:left="630"/>
        <w:rPr>
          <w:rFonts w:ascii="Times New Roman" w:hAnsi="Times New Roman" w:cs="Times New Roman"/>
          <w:sz w:val="24"/>
          <w:szCs w:val="24"/>
        </w:rPr>
        <w:sectPr w:rsidR="005E5141" w:rsidSect="003A7C61">
          <w:headerReference w:type="default" r:id="rId118"/>
          <w:pgSz w:w="12240" w:h="15840"/>
          <w:pgMar w:top="1008" w:right="1440" w:bottom="720" w:left="1440" w:header="864" w:footer="720" w:gutter="0"/>
          <w:pgNumType w:start="1"/>
          <w:cols w:space="720"/>
          <w:noEndnote/>
          <w:docGrid w:linePitch="299"/>
        </w:sectPr>
      </w:pPr>
      <w:r w:rsidRPr="00603F2A">
        <w:rPr>
          <w:rFonts w:ascii="Times New Roman" w:eastAsia="Times New Roman" w:hAnsi="Times New Roman" w:cs="Times New Roman"/>
          <w:color w:val="000000"/>
          <w:sz w:val="24"/>
          <w:szCs w:val="24"/>
        </w:rPr>
        <w:t xml:space="preserve">Supplementary rules may be proposed in circumstances </w:t>
      </w:r>
      <w:r w:rsidR="005B44FC">
        <w:rPr>
          <w:rFonts w:ascii="Times New Roman" w:eastAsia="Times New Roman" w:hAnsi="Times New Roman" w:cs="Times New Roman"/>
          <w:color w:val="000000"/>
          <w:sz w:val="24"/>
          <w:szCs w:val="24"/>
        </w:rPr>
        <w:t>in which</w:t>
      </w:r>
      <w:r w:rsidRPr="00603F2A">
        <w:rPr>
          <w:rFonts w:ascii="Times New Roman" w:eastAsia="Times New Roman" w:hAnsi="Times New Roman" w:cs="Times New Roman"/>
          <w:color w:val="000000"/>
          <w:sz w:val="24"/>
          <w:szCs w:val="24"/>
        </w:rPr>
        <w:t xml:space="preserve"> existing regulations are not sufficient to manage resource use conflicts or to protect resources and may also be needed to implement decisions in </w:t>
      </w:r>
      <w:r w:rsidR="005B44FC">
        <w:rPr>
          <w:rFonts w:ascii="Times New Roman" w:eastAsia="Times New Roman" w:hAnsi="Times New Roman" w:cs="Times New Roman"/>
          <w:color w:val="000000"/>
          <w:sz w:val="24"/>
          <w:szCs w:val="24"/>
        </w:rPr>
        <w:t>RMPs</w:t>
      </w:r>
      <w:r w:rsidRPr="00603F2A">
        <w:rPr>
          <w:rFonts w:ascii="Times New Roman" w:eastAsia="Times New Roman" w:hAnsi="Times New Roman" w:cs="Times New Roman"/>
          <w:color w:val="000000"/>
          <w:sz w:val="24"/>
          <w:szCs w:val="24"/>
        </w:rPr>
        <w:t xml:space="preserve"> or other planning documents.</w:t>
      </w:r>
      <w:r w:rsidR="005B44FC">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 xml:space="preserve">Procedures for establishing </w:t>
      </w:r>
      <w:r w:rsidR="007B2824" w:rsidRPr="007B2824">
        <w:rPr>
          <w:rFonts w:ascii="Times New Roman" w:hAnsi="Times New Roman" w:cs="Times New Roman"/>
          <w:sz w:val="24"/>
          <w:szCs w:val="24"/>
        </w:rPr>
        <w:t xml:space="preserve">supplementary rules can be found in 43 CFR 8365.1-6 </w:t>
      </w:r>
      <w:r w:rsidR="006E4F95">
        <w:rPr>
          <w:rFonts w:ascii="Times New Roman" w:hAnsi="Times New Roman" w:cs="Times New Roman"/>
          <w:sz w:val="24"/>
          <w:szCs w:val="24"/>
        </w:rPr>
        <w:t>(</w:t>
      </w:r>
      <w:r w:rsidR="00E926C7">
        <w:rPr>
          <w:rFonts w:ascii="Times New Roman" w:hAnsi="Times New Roman" w:cs="Times New Roman"/>
          <w:sz w:val="24"/>
          <w:szCs w:val="24"/>
        </w:rPr>
        <w:t>as permitted by Section 310 of the Federal Land Policy and Management Act of 1976 (43</w:t>
      </w:r>
      <w:r w:rsidR="00EE3B52">
        <w:rPr>
          <w:rFonts w:ascii="Times New Roman" w:hAnsi="Times New Roman" w:cs="Times New Roman"/>
          <w:sz w:val="24"/>
          <w:szCs w:val="24"/>
        </w:rPr>
        <w:t xml:space="preserve"> </w:t>
      </w:r>
      <w:r w:rsidR="007B2824" w:rsidRPr="007B2824">
        <w:rPr>
          <w:rFonts w:ascii="Times New Roman" w:hAnsi="Times New Roman" w:cs="Times New Roman"/>
          <w:sz w:val="24"/>
          <w:szCs w:val="24"/>
        </w:rPr>
        <w:t>U.S.C. 1740</w:t>
      </w:r>
      <w:r w:rsidR="00E926C7">
        <w:rPr>
          <w:rFonts w:ascii="Times New Roman" w:hAnsi="Times New Roman" w:cs="Times New Roman"/>
          <w:sz w:val="24"/>
          <w:szCs w:val="24"/>
        </w:rPr>
        <w:t>)</w:t>
      </w:r>
      <w:r w:rsidR="006E4F95">
        <w:rPr>
          <w:rFonts w:ascii="Times New Roman" w:hAnsi="Times New Roman" w:cs="Times New Roman"/>
          <w:sz w:val="24"/>
          <w:szCs w:val="24"/>
        </w:rPr>
        <w:t>).</w:t>
      </w:r>
      <w:r w:rsidR="00E926C7">
        <w:rPr>
          <w:rFonts w:ascii="Times New Roman" w:hAnsi="Times New Roman" w:cs="Times New Roman"/>
          <w:sz w:val="24"/>
          <w:szCs w:val="24"/>
        </w:rPr>
        <w:t xml:space="preserve"> </w:t>
      </w:r>
    </w:p>
    <w:p w14:paraId="1657F6E4" w14:textId="0C44151E" w:rsidR="007B2824" w:rsidRPr="007B2824" w:rsidRDefault="00E926C7" w:rsidP="005B44FC">
      <w:pPr>
        <w:shd w:val="clear" w:color="auto" w:fill="FFFFFF"/>
        <w:spacing w:before="100" w:beforeAutospacing="1" w:after="100" w:afterAutospacing="1" w:line="240" w:lineRule="auto"/>
        <w:ind w:left="630"/>
        <w:rPr>
          <w:rFonts w:ascii="Times New Roman" w:hAnsi="Times New Roman" w:cs="Times New Roman"/>
          <w:sz w:val="24"/>
          <w:szCs w:val="24"/>
        </w:rPr>
      </w:pPr>
      <w:r>
        <w:rPr>
          <w:rFonts w:ascii="Times New Roman" w:hAnsi="Times New Roman" w:cs="Times New Roman"/>
          <w:sz w:val="24"/>
          <w:szCs w:val="24"/>
        </w:rPr>
        <w:lastRenderedPageBreak/>
        <w:t>Assistance for developing supplementary rules is available f</w:t>
      </w:r>
      <w:r w:rsidR="00DF6E9E">
        <w:rPr>
          <w:rFonts w:ascii="Times New Roman" w:hAnsi="Times New Roman" w:cs="Times New Roman"/>
          <w:sz w:val="24"/>
          <w:szCs w:val="24"/>
        </w:rPr>
        <w:t>rom</w:t>
      </w:r>
      <w:r>
        <w:rPr>
          <w:rFonts w:ascii="Times New Roman" w:hAnsi="Times New Roman" w:cs="Times New Roman"/>
          <w:sz w:val="24"/>
          <w:szCs w:val="24"/>
        </w:rPr>
        <w:t xml:space="preserve"> the Washington Office Divi</w:t>
      </w:r>
      <w:r w:rsidR="00922BA8">
        <w:rPr>
          <w:rFonts w:ascii="Times New Roman" w:hAnsi="Times New Roman" w:cs="Times New Roman"/>
          <w:sz w:val="24"/>
          <w:szCs w:val="24"/>
        </w:rPr>
        <w:t xml:space="preserve">sion of Regulatory Affairs. See </w:t>
      </w:r>
      <w:r w:rsidR="00680DD8">
        <w:rPr>
          <w:rFonts w:ascii="Times New Roman" w:hAnsi="Times New Roman" w:cs="Times New Roman"/>
          <w:sz w:val="24"/>
          <w:szCs w:val="24"/>
        </w:rPr>
        <w:t>h</w:t>
      </w:r>
      <w:r w:rsidRPr="00E926C7">
        <w:rPr>
          <w:rFonts w:ascii="Times New Roman" w:hAnsi="Times New Roman" w:cs="Times New Roman"/>
          <w:sz w:val="24"/>
          <w:szCs w:val="24"/>
        </w:rPr>
        <w:t>ttp://web.blm.gov/wo600/regulations/rulemaking.php</w:t>
      </w:r>
      <w:r w:rsidR="00567E5C">
        <w:rPr>
          <w:rFonts w:ascii="Times New Roman" w:hAnsi="Times New Roman" w:cs="Times New Roman"/>
          <w:sz w:val="24"/>
          <w:szCs w:val="24"/>
        </w:rPr>
        <w:t>.</w:t>
      </w:r>
    </w:p>
    <w:p w14:paraId="1657F6E5"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4.   </w:t>
      </w:r>
      <w:r w:rsidRPr="007B2824">
        <w:rPr>
          <w:rFonts w:ascii="Times New Roman" w:hAnsi="Times New Roman" w:cs="Times New Roman"/>
          <w:b/>
          <w:sz w:val="24"/>
          <w:szCs w:val="24"/>
        </w:rPr>
        <w:t>Partnerships and Collaboration.</w:t>
      </w:r>
      <w:r w:rsidRPr="007B2824">
        <w:rPr>
          <w:rFonts w:ascii="Times New Roman" w:hAnsi="Times New Roman" w:cs="Times New Roman"/>
          <w:sz w:val="24"/>
          <w:szCs w:val="24"/>
        </w:rPr>
        <w:t xml:space="preserve"> Collaboration is a process in which interested </w:t>
      </w:r>
    </w:p>
    <w:p w14:paraId="1657F6E6" w14:textId="77777777"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people</w:t>
      </w:r>
      <w:proofErr w:type="gramEnd"/>
      <w:r w:rsidRPr="007B2824">
        <w:rPr>
          <w:rFonts w:ascii="Times New Roman" w:hAnsi="Times New Roman" w:cs="Times New Roman"/>
          <w:sz w:val="24"/>
          <w:szCs w:val="24"/>
        </w:rPr>
        <w:t xml:space="preserve"> work together to seek solutions. A partnership is an agreement between two or more entities, created to achieve or to assist in reaching a common goal. Partnerships may involve one organization u</w:t>
      </w:r>
      <w:r w:rsidR="008E4ED9">
        <w:rPr>
          <w:rFonts w:ascii="Times New Roman" w:hAnsi="Times New Roman" w:cs="Times New Roman"/>
          <w:sz w:val="24"/>
          <w:szCs w:val="24"/>
        </w:rPr>
        <w:t>s</w:t>
      </w:r>
      <w:r w:rsidRPr="007B2824">
        <w:rPr>
          <w:rFonts w:ascii="Times New Roman" w:hAnsi="Times New Roman" w:cs="Times New Roman"/>
          <w:sz w:val="24"/>
          <w:szCs w:val="24"/>
        </w:rPr>
        <w:t xml:space="preserve">ing another’s unique abilities, equipment, or services, or it may be a sharing of resources (e.g., money, time, knowledge, equipment, etc.) to accomplish short- or long-term objectives for one or all of the participating partners. </w:t>
      </w:r>
    </w:p>
    <w:p w14:paraId="1657F6E7" w14:textId="77777777" w:rsidR="007B2824" w:rsidRPr="007B2824" w:rsidRDefault="007B2824" w:rsidP="007B2824">
      <w:pPr>
        <w:spacing w:after="0" w:line="240" w:lineRule="auto"/>
        <w:rPr>
          <w:rFonts w:ascii="Times New Roman" w:hAnsi="Times New Roman" w:cs="Times New Roman"/>
          <w:sz w:val="24"/>
          <w:szCs w:val="24"/>
        </w:rPr>
      </w:pPr>
    </w:p>
    <w:p w14:paraId="1657F6E8" w14:textId="77777777" w:rsid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a.   The authorities for collaboration include: </w:t>
      </w:r>
    </w:p>
    <w:p w14:paraId="5FBFF5DA" w14:textId="77777777" w:rsidR="00857E66" w:rsidRDefault="00857E66" w:rsidP="007B2824">
      <w:pPr>
        <w:spacing w:after="0" w:line="240" w:lineRule="auto"/>
        <w:ind w:left="630"/>
        <w:rPr>
          <w:rFonts w:ascii="Times New Roman" w:hAnsi="Times New Roman" w:cs="Times New Roman"/>
          <w:sz w:val="24"/>
          <w:szCs w:val="24"/>
        </w:rPr>
      </w:pPr>
    </w:p>
    <w:p w14:paraId="3EA4F3D7" w14:textId="77777777" w:rsidR="00680DD8" w:rsidRDefault="00680DD8" w:rsidP="00680DD8">
      <w:pPr>
        <w:spacing w:after="0" w:line="240" w:lineRule="auto"/>
        <w:ind w:left="990"/>
        <w:rPr>
          <w:rFonts w:ascii="Times New Roman" w:hAnsi="Times New Roman" w:cs="Times New Roman"/>
          <w:sz w:val="24"/>
          <w:szCs w:val="24"/>
        </w:rPr>
      </w:pPr>
      <w:r>
        <w:rPr>
          <w:rFonts w:ascii="Times New Roman" w:hAnsi="Times New Roman" w:cs="Times New Roman"/>
          <w:sz w:val="24"/>
          <w:szCs w:val="24"/>
        </w:rPr>
        <w:t xml:space="preserve">(1)   </w:t>
      </w:r>
      <w:r w:rsidR="00857E66">
        <w:rPr>
          <w:rFonts w:ascii="Times New Roman" w:hAnsi="Times New Roman" w:cs="Times New Roman"/>
          <w:sz w:val="24"/>
          <w:szCs w:val="24"/>
        </w:rPr>
        <w:t xml:space="preserve">Federal Land Policy and Management Act, </w:t>
      </w:r>
      <w:r>
        <w:rPr>
          <w:rFonts w:ascii="Times New Roman" w:hAnsi="Times New Roman" w:cs="Times New Roman"/>
          <w:sz w:val="24"/>
          <w:szCs w:val="24"/>
        </w:rPr>
        <w:t>S</w:t>
      </w:r>
      <w:r w:rsidR="00857E66">
        <w:rPr>
          <w:rFonts w:ascii="Times New Roman" w:hAnsi="Times New Roman" w:cs="Times New Roman"/>
          <w:sz w:val="24"/>
          <w:szCs w:val="24"/>
        </w:rPr>
        <w:t>ection 309 (43 U.S.C. 1739)</w:t>
      </w:r>
      <w:r>
        <w:rPr>
          <w:rFonts w:ascii="Times New Roman" w:hAnsi="Times New Roman" w:cs="Times New Roman"/>
          <w:sz w:val="24"/>
          <w:szCs w:val="24"/>
        </w:rPr>
        <w:t>,</w:t>
      </w:r>
      <w:r w:rsidR="00857E66">
        <w:rPr>
          <w:rFonts w:ascii="Times New Roman" w:hAnsi="Times New Roman" w:cs="Times New Roman"/>
          <w:sz w:val="24"/>
          <w:szCs w:val="24"/>
        </w:rPr>
        <w:t xml:space="preserve"> </w:t>
      </w:r>
    </w:p>
    <w:p w14:paraId="583A89F2" w14:textId="619CB8F6" w:rsidR="00857E66" w:rsidRPr="007B2824" w:rsidRDefault="00857E66" w:rsidP="00680DD8">
      <w:pPr>
        <w:spacing w:after="0" w:line="240" w:lineRule="auto"/>
        <w:ind w:left="1440"/>
        <w:rPr>
          <w:rFonts w:ascii="Times New Roman" w:hAnsi="Times New Roman" w:cs="Times New Roman"/>
          <w:sz w:val="24"/>
          <w:szCs w:val="24"/>
        </w:rPr>
      </w:pPr>
      <w:proofErr w:type="gramStart"/>
      <w:r>
        <w:rPr>
          <w:rFonts w:ascii="Times New Roman" w:hAnsi="Times New Roman" w:cs="Times New Roman"/>
          <w:sz w:val="24"/>
          <w:szCs w:val="24"/>
        </w:rPr>
        <w:t>regarding</w:t>
      </w:r>
      <w:proofErr w:type="gramEnd"/>
      <w:r>
        <w:rPr>
          <w:rFonts w:ascii="Times New Roman" w:hAnsi="Times New Roman" w:cs="Times New Roman"/>
          <w:sz w:val="24"/>
          <w:szCs w:val="24"/>
        </w:rPr>
        <w:t xml:space="preserve"> establishment, membership</w:t>
      </w:r>
      <w:r w:rsidR="00680DD8">
        <w:rPr>
          <w:rFonts w:ascii="Times New Roman" w:hAnsi="Times New Roman" w:cs="Times New Roman"/>
          <w:sz w:val="24"/>
          <w:szCs w:val="24"/>
        </w:rPr>
        <w:t>,</w:t>
      </w:r>
      <w:r>
        <w:rPr>
          <w:rFonts w:ascii="Times New Roman" w:hAnsi="Times New Roman" w:cs="Times New Roman"/>
          <w:sz w:val="24"/>
          <w:szCs w:val="24"/>
        </w:rPr>
        <w:t xml:space="preserve"> and operation of advisory councils.</w:t>
      </w:r>
    </w:p>
    <w:p w14:paraId="1657F6E9" w14:textId="77777777" w:rsidR="007B2824" w:rsidRPr="007B2824" w:rsidRDefault="007B2824" w:rsidP="007B2824">
      <w:pPr>
        <w:spacing w:after="0" w:line="240" w:lineRule="auto"/>
        <w:rPr>
          <w:rFonts w:ascii="Times New Roman" w:hAnsi="Times New Roman" w:cs="Times New Roman"/>
          <w:sz w:val="24"/>
          <w:szCs w:val="24"/>
        </w:rPr>
      </w:pPr>
    </w:p>
    <w:p w14:paraId="1657F6EA" w14:textId="6A0134EA"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w:t>
      </w:r>
      <w:r w:rsidR="00680DD8">
        <w:rPr>
          <w:rFonts w:ascii="Times New Roman" w:hAnsi="Times New Roman" w:cs="Times New Roman"/>
          <w:sz w:val="24"/>
          <w:szCs w:val="24"/>
        </w:rPr>
        <w:t>2</w:t>
      </w:r>
      <w:r w:rsidRPr="007B2824">
        <w:rPr>
          <w:rFonts w:ascii="Times New Roman" w:hAnsi="Times New Roman" w:cs="Times New Roman"/>
          <w:sz w:val="24"/>
          <w:szCs w:val="24"/>
        </w:rPr>
        <w:t xml:space="preserve">)   Executive Order 13352, “Facilitation of Cooperative Conservation” (August 26, </w:t>
      </w:r>
    </w:p>
    <w:p w14:paraId="1657F6EB" w14:textId="42BB8D8A"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2004), which has a purpose of ensuring agencies “…implement laws relating to the environment and natural resources in a manner that promotes cooperative conservation, with an emphasis on appropriate inclusion of local participation in Federal </w:t>
      </w:r>
      <w:proofErr w:type="spellStart"/>
      <w:r w:rsidRPr="007B2824">
        <w:rPr>
          <w:rFonts w:ascii="Times New Roman" w:hAnsi="Times New Roman" w:cs="Times New Roman"/>
          <w:sz w:val="24"/>
          <w:szCs w:val="24"/>
        </w:rPr>
        <w:t>decisionmaking</w:t>
      </w:r>
      <w:proofErr w:type="spellEnd"/>
      <w:r w:rsidRPr="007B2824">
        <w:rPr>
          <w:rFonts w:ascii="Times New Roman" w:hAnsi="Times New Roman" w:cs="Times New Roman"/>
          <w:sz w:val="24"/>
          <w:szCs w:val="24"/>
        </w:rPr>
        <w:t xml:space="preserve">, in accordance with their respective agency missions, policies, and regulations.” </w:t>
      </w:r>
    </w:p>
    <w:p w14:paraId="1657F6EC" w14:textId="77777777" w:rsidR="007B2824" w:rsidRPr="007B2824" w:rsidRDefault="007B2824" w:rsidP="007B2824">
      <w:pPr>
        <w:spacing w:after="0" w:line="240" w:lineRule="auto"/>
        <w:rPr>
          <w:rFonts w:ascii="Times New Roman" w:hAnsi="Times New Roman" w:cs="Times New Roman"/>
          <w:sz w:val="24"/>
          <w:szCs w:val="24"/>
        </w:rPr>
      </w:pPr>
    </w:p>
    <w:p w14:paraId="1657F6ED" w14:textId="069DDEDB"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w:t>
      </w:r>
      <w:r w:rsidR="00680DD8">
        <w:rPr>
          <w:rFonts w:ascii="Times New Roman" w:hAnsi="Times New Roman" w:cs="Times New Roman"/>
          <w:sz w:val="24"/>
          <w:szCs w:val="24"/>
        </w:rPr>
        <w:t>3</w:t>
      </w:r>
      <w:r w:rsidRPr="007B2824">
        <w:rPr>
          <w:rFonts w:ascii="Times New Roman" w:hAnsi="Times New Roman" w:cs="Times New Roman"/>
          <w:sz w:val="24"/>
          <w:szCs w:val="24"/>
        </w:rPr>
        <w:t xml:space="preserve">)   The “Office of Management and Budget and President’s Council on </w:t>
      </w:r>
    </w:p>
    <w:p w14:paraId="1657F6EE" w14:textId="3031D13C" w:rsidR="007B2824" w:rsidRPr="007B2824" w:rsidRDefault="007B2824" w:rsidP="007B2824">
      <w:pPr>
        <w:spacing w:after="0" w:line="240" w:lineRule="auto"/>
        <w:ind w:left="1440"/>
        <w:rPr>
          <w:rFonts w:ascii="Times New Roman" w:hAnsi="Times New Roman" w:cs="Times New Roman"/>
          <w:sz w:val="24"/>
          <w:szCs w:val="24"/>
        </w:rPr>
      </w:pPr>
      <w:proofErr w:type="gramStart"/>
      <w:r w:rsidRPr="007B2824">
        <w:rPr>
          <w:rFonts w:ascii="Times New Roman" w:hAnsi="Times New Roman" w:cs="Times New Roman"/>
          <w:sz w:val="24"/>
          <w:szCs w:val="24"/>
        </w:rPr>
        <w:t xml:space="preserve">Environmental Quality Memorandum on Environmental Conflict Resolution” (November 2005), which further directs agencies to increase the effective use of environmental conflict resolution and to build institutional capacity for collaborative </w:t>
      </w:r>
      <w:proofErr w:type="spellStart"/>
      <w:r w:rsidRPr="007B2824">
        <w:rPr>
          <w:rFonts w:ascii="Times New Roman" w:hAnsi="Times New Roman" w:cs="Times New Roman"/>
          <w:sz w:val="24"/>
          <w:szCs w:val="24"/>
        </w:rPr>
        <w:t>problemsolving</w:t>
      </w:r>
      <w:proofErr w:type="spellEnd"/>
      <w:r w:rsidRPr="007B2824">
        <w:rPr>
          <w:rFonts w:ascii="Times New Roman" w:hAnsi="Times New Roman" w:cs="Times New Roman"/>
          <w:sz w:val="24"/>
          <w:szCs w:val="24"/>
        </w:rPr>
        <w:t>.</w:t>
      </w:r>
      <w:proofErr w:type="gramEnd"/>
      <w:r w:rsidRPr="007B2824">
        <w:rPr>
          <w:rFonts w:ascii="Times New Roman" w:hAnsi="Times New Roman" w:cs="Times New Roman"/>
          <w:sz w:val="24"/>
          <w:szCs w:val="24"/>
        </w:rPr>
        <w:t xml:space="preserve"> </w:t>
      </w:r>
    </w:p>
    <w:p w14:paraId="1657F6EF" w14:textId="77777777" w:rsidR="007B2824" w:rsidRPr="007B2824" w:rsidRDefault="007B2824" w:rsidP="007B2824">
      <w:pPr>
        <w:spacing w:after="0" w:line="240" w:lineRule="auto"/>
        <w:rPr>
          <w:rFonts w:ascii="Times New Roman" w:hAnsi="Times New Roman" w:cs="Times New Roman"/>
          <w:sz w:val="24"/>
          <w:szCs w:val="24"/>
        </w:rPr>
      </w:pPr>
    </w:p>
    <w:p w14:paraId="1657F6F0" w14:textId="1D93656B"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w:t>
      </w:r>
      <w:r w:rsidR="00680DD8">
        <w:rPr>
          <w:rFonts w:ascii="Times New Roman" w:hAnsi="Times New Roman" w:cs="Times New Roman"/>
          <w:sz w:val="24"/>
          <w:szCs w:val="24"/>
        </w:rPr>
        <w:t>4</w:t>
      </w:r>
      <w:r w:rsidRPr="007B2824">
        <w:rPr>
          <w:rFonts w:ascii="Times New Roman" w:hAnsi="Times New Roman" w:cs="Times New Roman"/>
          <w:sz w:val="24"/>
          <w:szCs w:val="24"/>
        </w:rPr>
        <w:t xml:space="preserve">)   BLM Handbook H-1601-1, “Land-Use Planning” (March 11, 2005), </w:t>
      </w:r>
      <w:r w:rsidR="008E4ED9">
        <w:rPr>
          <w:rFonts w:ascii="Times New Roman" w:hAnsi="Times New Roman" w:cs="Times New Roman"/>
          <w:sz w:val="24"/>
          <w:szCs w:val="24"/>
        </w:rPr>
        <w:t>which</w:t>
      </w:r>
      <w:r w:rsidRPr="007B2824">
        <w:rPr>
          <w:rFonts w:ascii="Times New Roman" w:hAnsi="Times New Roman" w:cs="Times New Roman"/>
          <w:sz w:val="24"/>
          <w:szCs w:val="24"/>
        </w:rPr>
        <w:t xml:space="preserve"> </w:t>
      </w:r>
    </w:p>
    <w:p w14:paraId="1657F6F1" w14:textId="77777777" w:rsidR="007B2824" w:rsidRPr="007B2824" w:rsidRDefault="007B2824" w:rsidP="007B2824">
      <w:pPr>
        <w:spacing w:after="0" w:line="240" w:lineRule="auto"/>
        <w:ind w:left="1440"/>
        <w:rPr>
          <w:rFonts w:ascii="Times New Roman" w:hAnsi="Times New Roman" w:cs="Times New Roman"/>
          <w:sz w:val="24"/>
          <w:szCs w:val="24"/>
        </w:rPr>
      </w:pPr>
      <w:proofErr w:type="gramStart"/>
      <w:r w:rsidRPr="007B2824">
        <w:rPr>
          <w:rFonts w:ascii="Times New Roman" w:hAnsi="Times New Roman" w:cs="Times New Roman"/>
          <w:sz w:val="24"/>
          <w:szCs w:val="24"/>
        </w:rPr>
        <w:t>describes</w:t>
      </w:r>
      <w:proofErr w:type="gramEnd"/>
      <w:r w:rsidRPr="007B2824">
        <w:rPr>
          <w:rFonts w:ascii="Times New Roman" w:hAnsi="Times New Roman" w:cs="Times New Roman"/>
          <w:sz w:val="24"/>
          <w:szCs w:val="24"/>
        </w:rPr>
        <w:t xml:space="preserve"> the legal authorities for public involvement and collaborative work. </w:t>
      </w:r>
    </w:p>
    <w:p w14:paraId="1657F6F2" w14:textId="77777777" w:rsidR="007B2824" w:rsidRPr="007B2824" w:rsidRDefault="007B2824" w:rsidP="007B2824">
      <w:pPr>
        <w:spacing w:after="0" w:line="240" w:lineRule="auto"/>
        <w:rPr>
          <w:rFonts w:ascii="Times New Roman" w:hAnsi="Times New Roman" w:cs="Times New Roman"/>
          <w:sz w:val="24"/>
          <w:szCs w:val="24"/>
        </w:rPr>
      </w:pPr>
    </w:p>
    <w:p w14:paraId="1657F6F3" w14:textId="1F10F1BF"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w:t>
      </w:r>
      <w:r w:rsidR="00680DD8">
        <w:rPr>
          <w:rFonts w:ascii="Times New Roman" w:hAnsi="Times New Roman" w:cs="Times New Roman"/>
          <w:sz w:val="24"/>
          <w:szCs w:val="24"/>
        </w:rPr>
        <w:t>5</w:t>
      </w:r>
      <w:r w:rsidRPr="007B2824">
        <w:rPr>
          <w:rFonts w:ascii="Times New Roman" w:hAnsi="Times New Roman" w:cs="Times New Roman"/>
          <w:sz w:val="24"/>
          <w:szCs w:val="24"/>
        </w:rPr>
        <w:t xml:space="preserve">)   The National Environmental Policy Act, Section 101. </w:t>
      </w:r>
    </w:p>
    <w:p w14:paraId="1657F6F4" w14:textId="77777777" w:rsidR="007B2824" w:rsidRPr="007B2824" w:rsidRDefault="007B2824" w:rsidP="007B2824">
      <w:pPr>
        <w:spacing w:after="0" w:line="240" w:lineRule="auto"/>
        <w:rPr>
          <w:rFonts w:ascii="Times New Roman" w:hAnsi="Times New Roman" w:cs="Times New Roman"/>
          <w:sz w:val="24"/>
          <w:szCs w:val="24"/>
        </w:rPr>
      </w:pPr>
    </w:p>
    <w:p w14:paraId="1657F6F5" w14:textId="5262DE44"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w:t>
      </w:r>
      <w:r w:rsidR="00680DD8">
        <w:rPr>
          <w:rFonts w:ascii="Times New Roman" w:hAnsi="Times New Roman" w:cs="Times New Roman"/>
          <w:sz w:val="24"/>
          <w:szCs w:val="24"/>
        </w:rPr>
        <w:t>6</w:t>
      </w:r>
      <w:r w:rsidRPr="007B2824">
        <w:rPr>
          <w:rFonts w:ascii="Times New Roman" w:hAnsi="Times New Roman" w:cs="Times New Roman"/>
          <w:sz w:val="24"/>
          <w:szCs w:val="24"/>
        </w:rPr>
        <w:t xml:space="preserve">)   The Department of the Interior’s Environmental Statement Memorandum No. </w:t>
      </w:r>
    </w:p>
    <w:p w14:paraId="1657F6F6"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ESM03-4, “Procedures for Implementing Public Participation and Community-Based Training.” </w:t>
      </w:r>
    </w:p>
    <w:p w14:paraId="1657F6F7" w14:textId="77777777" w:rsidR="007B2824" w:rsidRPr="007B2824" w:rsidRDefault="007B2824" w:rsidP="007B2824">
      <w:pPr>
        <w:spacing w:after="0" w:line="240" w:lineRule="auto"/>
        <w:rPr>
          <w:rFonts w:ascii="Times New Roman" w:hAnsi="Times New Roman" w:cs="Times New Roman"/>
          <w:sz w:val="24"/>
          <w:szCs w:val="24"/>
        </w:rPr>
      </w:pPr>
    </w:p>
    <w:p w14:paraId="1657F6F8" w14:textId="2C5D635C"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w:t>
      </w:r>
      <w:r w:rsidR="00680DD8">
        <w:rPr>
          <w:rFonts w:ascii="Times New Roman" w:hAnsi="Times New Roman" w:cs="Times New Roman"/>
          <w:sz w:val="24"/>
          <w:szCs w:val="24"/>
        </w:rPr>
        <w:t>7</w:t>
      </w:r>
      <w:r w:rsidRPr="007B2824">
        <w:rPr>
          <w:rFonts w:ascii="Times New Roman" w:hAnsi="Times New Roman" w:cs="Times New Roman"/>
          <w:sz w:val="24"/>
          <w:szCs w:val="24"/>
        </w:rPr>
        <w:t xml:space="preserve">)   The Department of the Interior’s Environmental Statement Memorandum No. </w:t>
      </w:r>
    </w:p>
    <w:p w14:paraId="1657F6F9" w14:textId="77777777" w:rsidR="007B2824" w:rsidRPr="007B2824" w:rsidRDefault="007B2824" w:rsidP="007B2824">
      <w:pPr>
        <w:spacing w:after="0" w:line="240" w:lineRule="auto"/>
        <w:ind w:left="1440"/>
        <w:rPr>
          <w:rFonts w:ascii="Times New Roman" w:hAnsi="Times New Roman" w:cs="Times New Roman"/>
          <w:sz w:val="24"/>
          <w:szCs w:val="24"/>
        </w:rPr>
      </w:pPr>
      <w:proofErr w:type="gramStart"/>
      <w:r w:rsidRPr="007B2824">
        <w:rPr>
          <w:rFonts w:ascii="Times New Roman" w:hAnsi="Times New Roman" w:cs="Times New Roman"/>
          <w:sz w:val="24"/>
          <w:szCs w:val="24"/>
        </w:rPr>
        <w:t>ESM03-7, “Procedures for Implementing Consensus-Based Management in Agency Planning and Operations.”</w:t>
      </w:r>
      <w:proofErr w:type="gramEnd"/>
      <w:r w:rsidRPr="007B2824">
        <w:rPr>
          <w:rFonts w:ascii="Times New Roman" w:hAnsi="Times New Roman" w:cs="Times New Roman"/>
          <w:sz w:val="24"/>
          <w:szCs w:val="24"/>
        </w:rPr>
        <w:t xml:space="preserve"> </w:t>
      </w:r>
    </w:p>
    <w:p w14:paraId="1657F6FA" w14:textId="77777777" w:rsidR="007B2824" w:rsidRPr="007B2824" w:rsidRDefault="007B2824" w:rsidP="007B2824">
      <w:pPr>
        <w:spacing w:after="0" w:line="240" w:lineRule="auto"/>
        <w:rPr>
          <w:rFonts w:ascii="Times New Roman" w:hAnsi="Times New Roman" w:cs="Times New Roman"/>
          <w:sz w:val="24"/>
          <w:szCs w:val="24"/>
        </w:rPr>
      </w:pPr>
    </w:p>
    <w:p w14:paraId="1657F6FB" w14:textId="0C0F51A3"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w:t>
      </w:r>
      <w:r w:rsidR="00680DD8">
        <w:rPr>
          <w:rFonts w:ascii="Times New Roman" w:hAnsi="Times New Roman" w:cs="Times New Roman"/>
          <w:sz w:val="24"/>
          <w:szCs w:val="24"/>
        </w:rPr>
        <w:t>8</w:t>
      </w:r>
      <w:r w:rsidRPr="007B2824">
        <w:rPr>
          <w:rFonts w:ascii="Times New Roman" w:hAnsi="Times New Roman" w:cs="Times New Roman"/>
          <w:sz w:val="24"/>
          <w:szCs w:val="24"/>
        </w:rPr>
        <w:t xml:space="preserve">)   BLM Instruction Memorandum No. 2005-237, “New Department of the Interior </w:t>
      </w:r>
    </w:p>
    <w:p w14:paraId="1657F6FC" w14:textId="77777777" w:rsidR="007B2824" w:rsidRPr="007B2824" w:rsidRDefault="007B2824" w:rsidP="007B2824">
      <w:p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Requirements; Use and Further Distribution of </w:t>
      </w:r>
      <w:proofErr w:type="gramStart"/>
      <w:r w:rsidRPr="007B2824">
        <w:rPr>
          <w:rFonts w:ascii="Times New Roman" w:hAnsi="Times New Roman" w:cs="Times New Roman"/>
          <w:sz w:val="24"/>
          <w:szCs w:val="24"/>
        </w:rPr>
        <w:t>A</w:t>
      </w:r>
      <w:proofErr w:type="gramEnd"/>
      <w:r w:rsidRPr="007B2824">
        <w:rPr>
          <w:rFonts w:ascii="Times New Roman" w:hAnsi="Times New Roman" w:cs="Times New Roman"/>
          <w:sz w:val="24"/>
          <w:szCs w:val="24"/>
        </w:rPr>
        <w:t xml:space="preserve"> Desk Guide to Cooperating Agency Relationships.”</w:t>
      </w:r>
    </w:p>
    <w:p w14:paraId="1657F6FD" w14:textId="77777777" w:rsidR="007B2824" w:rsidRPr="007B2824" w:rsidRDefault="007B2824" w:rsidP="007B2824">
      <w:pPr>
        <w:spacing w:after="0" w:line="240" w:lineRule="auto"/>
        <w:rPr>
          <w:rFonts w:ascii="Times New Roman" w:hAnsi="Times New Roman" w:cs="Times New Roman"/>
          <w:sz w:val="24"/>
          <w:szCs w:val="24"/>
        </w:rPr>
      </w:pPr>
    </w:p>
    <w:p w14:paraId="1657F6FE"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b.   Consider collaboration with partners if: </w:t>
      </w:r>
    </w:p>
    <w:p w14:paraId="15D39AB2" w14:textId="77777777" w:rsidR="005E5141" w:rsidRDefault="005E5141" w:rsidP="007B2824">
      <w:pPr>
        <w:spacing w:after="0" w:line="240" w:lineRule="auto"/>
        <w:ind w:left="990"/>
        <w:rPr>
          <w:rFonts w:ascii="Times New Roman" w:hAnsi="Times New Roman" w:cs="Times New Roman"/>
          <w:sz w:val="24"/>
          <w:szCs w:val="24"/>
        </w:rPr>
        <w:sectPr w:rsidR="005E5141" w:rsidSect="003A7C61">
          <w:headerReference w:type="default" r:id="rId119"/>
          <w:pgSz w:w="12240" w:h="15840"/>
          <w:pgMar w:top="1008" w:right="1440" w:bottom="720" w:left="1440" w:header="864" w:footer="720" w:gutter="0"/>
          <w:pgNumType w:start="1"/>
          <w:cols w:space="720"/>
          <w:noEndnote/>
          <w:docGrid w:linePitch="299"/>
        </w:sectPr>
      </w:pPr>
    </w:p>
    <w:p w14:paraId="2C84186A" w14:textId="62A9594C" w:rsidR="005E5141" w:rsidRDefault="005E5141" w:rsidP="007B2824">
      <w:pPr>
        <w:spacing w:after="0" w:line="240" w:lineRule="auto"/>
        <w:ind w:left="990"/>
        <w:rPr>
          <w:rFonts w:ascii="Times New Roman" w:hAnsi="Times New Roman" w:cs="Times New Roman"/>
          <w:sz w:val="24"/>
          <w:szCs w:val="24"/>
        </w:rPr>
      </w:pPr>
    </w:p>
    <w:p w14:paraId="1657F700"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(1)   The problem is beyond the ability of a single individual or group to handle. </w:t>
      </w:r>
    </w:p>
    <w:p w14:paraId="1657F701" w14:textId="77777777" w:rsidR="007B2824" w:rsidRPr="007B2824" w:rsidRDefault="007B2824" w:rsidP="007B2824">
      <w:pPr>
        <w:spacing w:after="0" w:line="240" w:lineRule="auto"/>
        <w:rPr>
          <w:rFonts w:ascii="Times New Roman" w:hAnsi="Times New Roman" w:cs="Times New Roman"/>
          <w:sz w:val="24"/>
          <w:szCs w:val="24"/>
        </w:rPr>
      </w:pPr>
    </w:p>
    <w:p w14:paraId="1657F702"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(2)   The issues are appropriate. For example:</w:t>
      </w:r>
    </w:p>
    <w:p w14:paraId="1657F703" w14:textId="77777777" w:rsidR="007B2824" w:rsidRPr="007B2824" w:rsidRDefault="007B2824" w:rsidP="007B2824">
      <w:pPr>
        <w:spacing w:after="0" w:line="240" w:lineRule="auto"/>
        <w:rPr>
          <w:rFonts w:ascii="Times New Roman" w:hAnsi="Times New Roman" w:cs="Times New Roman"/>
          <w:sz w:val="24"/>
          <w:szCs w:val="24"/>
        </w:rPr>
      </w:pPr>
    </w:p>
    <w:p w14:paraId="1657F704" w14:textId="77777777" w:rsidR="007B2824" w:rsidRPr="007B2824" w:rsidRDefault="007B2824" w:rsidP="007B2824">
      <w:pPr>
        <w:numPr>
          <w:ilvl w:val="0"/>
          <w:numId w:val="110"/>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The identified problem is not so controversial or divisive that stakeholders cannot at least reasonably discuss it in the current circumstances. </w:t>
      </w:r>
    </w:p>
    <w:p w14:paraId="1657F705" w14:textId="77777777" w:rsidR="007B2824" w:rsidRPr="007B2824" w:rsidRDefault="007B2824" w:rsidP="007B2824">
      <w:pPr>
        <w:numPr>
          <w:ilvl w:val="0"/>
          <w:numId w:val="110"/>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There is general agreement both about the nature of the problem and the means of solution, but for some reason the needed actions have not been taken.</w:t>
      </w:r>
    </w:p>
    <w:p w14:paraId="1657F706" w14:textId="77777777" w:rsidR="007B2824" w:rsidRPr="007B2824" w:rsidRDefault="007B2824" w:rsidP="007B2824">
      <w:pPr>
        <w:numPr>
          <w:ilvl w:val="0"/>
          <w:numId w:val="110"/>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There is general agreement that a problem exists, but there are uncertainties or differences of opinion about how it should be addressed.</w:t>
      </w:r>
    </w:p>
    <w:p w14:paraId="1657F707" w14:textId="77777777" w:rsidR="007B2824" w:rsidRPr="007B2824" w:rsidRDefault="007B2824" w:rsidP="007B2824">
      <w:pPr>
        <w:numPr>
          <w:ilvl w:val="0"/>
          <w:numId w:val="110"/>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Although dialogue and debate are critical to the collaborative process, it is also important that the group takes constructive action, rather than just focus on the verbal discussions. </w:t>
      </w:r>
    </w:p>
    <w:p w14:paraId="1657F708" w14:textId="77777777" w:rsidR="007B2824" w:rsidRPr="007B2824" w:rsidRDefault="007B2824" w:rsidP="007B2824">
      <w:pPr>
        <w:spacing w:after="0" w:line="240" w:lineRule="auto"/>
        <w:rPr>
          <w:rFonts w:ascii="Times New Roman" w:hAnsi="Times New Roman" w:cs="Times New Roman"/>
          <w:sz w:val="24"/>
          <w:szCs w:val="24"/>
        </w:rPr>
      </w:pPr>
    </w:p>
    <w:p w14:paraId="1657F709"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(3)   The time is right. For example:</w:t>
      </w:r>
    </w:p>
    <w:p w14:paraId="1657F70A" w14:textId="77777777" w:rsidR="007B2824" w:rsidRPr="007B2824"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 </w:t>
      </w:r>
    </w:p>
    <w:p w14:paraId="1657F70B" w14:textId="77777777" w:rsidR="007B2824" w:rsidRPr="007B2824" w:rsidRDefault="007B2824" w:rsidP="007B2824">
      <w:pPr>
        <w:numPr>
          <w:ilvl w:val="0"/>
          <w:numId w:val="111"/>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Certain events can generate a need for collaborative action (e.g., required revision of an RMP).</w:t>
      </w:r>
    </w:p>
    <w:p w14:paraId="1657F70C" w14:textId="4981A685" w:rsidR="007B2824" w:rsidRPr="007B2824" w:rsidRDefault="007B2824" w:rsidP="007B2824">
      <w:pPr>
        <w:numPr>
          <w:ilvl w:val="0"/>
          <w:numId w:val="111"/>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An issue that was too sensitive to handle in the past finally becomes ripe for collaborative </w:t>
      </w:r>
      <w:proofErr w:type="spellStart"/>
      <w:r w:rsidRPr="007B2824">
        <w:rPr>
          <w:rFonts w:ascii="Times New Roman" w:hAnsi="Times New Roman" w:cs="Times New Roman"/>
          <w:sz w:val="24"/>
          <w:szCs w:val="24"/>
        </w:rPr>
        <w:t>problemsolving</w:t>
      </w:r>
      <w:proofErr w:type="spellEnd"/>
      <w:r w:rsidRPr="007B2824">
        <w:rPr>
          <w:rFonts w:ascii="Times New Roman" w:hAnsi="Times New Roman" w:cs="Times New Roman"/>
          <w:sz w:val="24"/>
          <w:szCs w:val="24"/>
        </w:rPr>
        <w:t xml:space="preserve">; or a skilled facilitator or mediator can be brought in to deal with contentious issues. </w:t>
      </w:r>
    </w:p>
    <w:p w14:paraId="1657F70D" w14:textId="03173402" w:rsidR="007B2824" w:rsidRPr="007B2824" w:rsidRDefault="007B2824" w:rsidP="007B2824">
      <w:pPr>
        <w:numPr>
          <w:ilvl w:val="0"/>
          <w:numId w:val="111"/>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A new, shared concern can bring people together. </w:t>
      </w:r>
    </w:p>
    <w:p w14:paraId="1657F70E" w14:textId="77777777" w:rsidR="007B2824" w:rsidRPr="007B2824" w:rsidRDefault="007B2824" w:rsidP="007B2824">
      <w:pPr>
        <w:numPr>
          <w:ilvl w:val="0"/>
          <w:numId w:val="111"/>
        </w:numPr>
        <w:spacing w:after="0" w:line="240" w:lineRule="auto"/>
        <w:ind w:left="1440"/>
        <w:rPr>
          <w:rFonts w:ascii="Times New Roman" w:hAnsi="Times New Roman" w:cs="Times New Roman"/>
          <w:sz w:val="24"/>
          <w:szCs w:val="24"/>
        </w:rPr>
      </w:pPr>
      <w:r w:rsidRPr="007B2824">
        <w:rPr>
          <w:rFonts w:ascii="Times New Roman" w:hAnsi="Times New Roman" w:cs="Times New Roman"/>
          <w:sz w:val="24"/>
          <w:szCs w:val="24"/>
        </w:rPr>
        <w:t xml:space="preserve">Changes in government policies, changes in community or organizational leadership, and demographic shifts in the community may open the doors for collaboration. </w:t>
      </w:r>
    </w:p>
    <w:p w14:paraId="1657F70F" w14:textId="77777777" w:rsidR="007B2824" w:rsidRPr="007B2824" w:rsidRDefault="007B2824" w:rsidP="007B2824">
      <w:pPr>
        <w:spacing w:after="0" w:line="240" w:lineRule="auto"/>
        <w:rPr>
          <w:rFonts w:ascii="Times New Roman" w:hAnsi="Times New Roman" w:cs="Times New Roman"/>
          <w:sz w:val="24"/>
          <w:szCs w:val="24"/>
        </w:rPr>
      </w:pPr>
    </w:p>
    <w:p w14:paraId="1657F710"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(4)   Most or all key people/organizations are willing to come to the table. </w:t>
      </w:r>
    </w:p>
    <w:p w14:paraId="1657F711" w14:textId="77777777" w:rsidR="007B2824" w:rsidRPr="007B2824" w:rsidRDefault="007B2824" w:rsidP="007B2824">
      <w:pPr>
        <w:spacing w:after="0" w:line="240" w:lineRule="auto"/>
        <w:rPr>
          <w:rFonts w:ascii="Times New Roman" w:hAnsi="Times New Roman" w:cs="Times New Roman"/>
          <w:sz w:val="24"/>
          <w:szCs w:val="24"/>
        </w:rPr>
      </w:pPr>
    </w:p>
    <w:p w14:paraId="1657F712"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5.   </w:t>
      </w:r>
      <w:r w:rsidRPr="007B2824">
        <w:rPr>
          <w:rFonts w:ascii="Times New Roman" w:hAnsi="Times New Roman" w:cs="Times New Roman"/>
          <w:b/>
          <w:sz w:val="24"/>
          <w:szCs w:val="24"/>
        </w:rPr>
        <w:t>Environmental Assessment of Proposed Actions.</w:t>
      </w:r>
      <w:r w:rsidRPr="007B2824">
        <w:rPr>
          <w:rFonts w:ascii="Times New Roman" w:hAnsi="Times New Roman" w:cs="Times New Roman"/>
          <w:sz w:val="24"/>
          <w:szCs w:val="24"/>
        </w:rPr>
        <w:t xml:space="preserve"> Implementation actions proposed by </w:t>
      </w:r>
    </w:p>
    <w:p w14:paraId="1657F713" w14:textId="77777777"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other</w:t>
      </w:r>
      <w:proofErr w:type="gramEnd"/>
      <w:r w:rsidRPr="007B2824">
        <w:rPr>
          <w:rFonts w:ascii="Times New Roman" w:hAnsi="Times New Roman" w:cs="Times New Roman"/>
          <w:sz w:val="24"/>
          <w:szCs w:val="24"/>
        </w:rPr>
        <w:t xml:space="preserve"> programs or project proponents could impact R&amp;VS objectives or management strategies. Consider the following while evaluating proposed actions:</w:t>
      </w:r>
    </w:p>
    <w:p w14:paraId="1657F714" w14:textId="77777777" w:rsidR="007B2824" w:rsidRPr="007B2824" w:rsidRDefault="007B2824" w:rsidP="007B2824">
      <w:pPr>
        <w:spacing w:after="0" w:line="240" w:lineRule="auto"/>
        <w:rPr>
          <w:rFonts w:ascii="Times New Roman" w:hAnsi="Times New Roman" w:cs="Times New Roman"/>
          <w:sz w:val="24"/>
          <w:szCs w:val="24"/>
        </w:rPr>
      </w:pPr>
    </w:p>
    <w:p w14:paraId="1657F715"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a.   Ensure that the proposed action answers the who, what, when, where, why, and how </w:t>
      </w:r>
    </w:p>
    <w:p w14:paraId="1657F716"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questions</w:t>
      </w:r>
      <w:proofErr w:type="gramEnd"/>
      <w:r w:rsidRPr="007B2824">
        <w:rPr>
          <w:rFonts w:ascii="Times New Roman" w:hAnsi="Times New Roman" w:cs="Times New Roman"/>
          <w:sz w:val="24"/>
          <w:szCs w:val="24"/>
        </w:rPr>
        <w:t>. The proposed action can be fully evaluated when it is complete.</w:t>
      </w:r>
    </w:p>
    <w:p w14:paraId="1657F717" w14:textId="77777777" w:rsidR="007B2824" w:rsidRPr="007B2824" w:rsidRDefault="007B2824" w:rsidP="007B2824">
      <w:pPr>
        <w:spacing w:after="0" w:line="240" w:lineRule="auto"/>
        <w:rPr>
          <w:rFonts w:ascii="Times New Roman" w:hAnsi="Times New Roman" w:cs="Times New Roman"/>
          <w:sz w:val="24"/>
          <w:szCs w:val="24"/>
        </w:rPr>
      </w:pPr>
    </w:p>
    <w:p w14:paraId="1657F718"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b.   Consider the entire action area, including all areas to be affected directly or indirectly </w:t>
      </w:r>
    </w:p>
    <w:p w14:paraId="1657F719"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by</w:t>
      </w:r>
      <w:proofErr w:type="gramEnd"/>
      <w:r w:rsidRPr="007B2824">
        <w:rPr>
          <w:rFonts w:ascii="Times New Roman" w:hAnsi="Times New Roman" w:cs="Times New Roman"/>
          <w:sz w:val="24"/>
          <w:szCs w:val="24"/>
        </w:rPr>
        <w:t xml:space="preserve"> the proposed action, not just the immediate area involved in the proposed action. </w:t>
      </w:r>
    </w:p>
    <w:p w14:paraId="1657F71A" w14:textId="77777777" w:rsidR="007B2824" w:rsidRPr="007B2824" w:rsidRDefault="007B2824" w:rsidP="007B2824">
      <w:pPr>
        <w:spacing w:after="0" w:line="240" w:lineRule="auto"/>
        <w:rPr>
          <w:rFonts w:ascii="Times New Roman" w:hAnsi="Times New Roman" w:cs="Times New Roman"/>
          <w:sz w:val="24"/>
          <w:szCs w:val="24"/>
        </w:rPr>
      </w:pPr>
    </w:p>
    <w:p w14:paraId="1657F71B"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c.   Consider potential interdependent and interrelated activities that are part of the larger </w:t>
      </w:r>
    </w:p>
    <w:p w14:paraId="1657F71C"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action</w:t>
      </w:r>
      <w:proofErr w:type="gramEnd"/>
      <w:r w:rsidRPr="007B2824">
        <w:rPr>
          <w:rFonts w:ascii="Times New Roman" w:hAnsi="Times New Roman" w:cs="Times New Roman"/>
          <w:sz w:val="24"/>
          <w:szCs w:val="24"/>
        </w:rPr>
        <w:t xml:space="preserve"> under consideration (e.g., gravel source or asphalt paving facilities that will be necessary to support highway construction).</w:t>
      </w:r>
    </w:p>
    <w:p w14:paraId="1657F71D" w14:textId="77777777" w:rsidR="007B2824" w:rsidRPr="007B2824" w:rsidRDefault="007B2824" w:rsidP="007B2824">
      <w:pPr>
        <w:spacing w:after="0" w:line="240" w:lineRule="auto"/>
        <w:rPr>
          <w:rFonts w:ascii="Times New Roman" w:hAnsi="Times New Roman" w:cs="Times New Roman"/>
          <w:sz w:val="24"/>
          <w:szCs w:val="24"/>
        </w:rPr>
      </w:pPr>
    </w:p>
    <w:p w14:paraId="1657F71E" w14:textId="77777777"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d</w:t>
      </w:r>
      <w:proofErr w:type="gramEnd"/>
      <w:r w:rsidRPr="007B2824">
        <w:rPr>
          <w:rFonts w:ascii="Times New Roman" w:hAnsi="Times New Roman" w:cs="Times New Roman"/>
          <w:sz w:val="24"/>
          <w:szCs w:val="24"/>
        </w:rPr>
        <w:t>.   The R&amp;VS analysis should evaluate the:</w:t>
      </w:r>
    </w:p>
    <w:p w14:paraId="1657F71F" w14:textId="77777777" w:rsidR="007B2824" w:rsidRPr="007B2824" w:rsidRDefault="007B2824" w:rsidP="007B2824">
      <w:pPr>
        <w:spacing w:after="0" w:line="240" w:lineRule="auto"/>
        <w:rPr>
          <w:rFonts w:ascii="Times New Roman" w:hAnsi="Times New Roman" w:cs="Times New Roman"/>
          <w:sz w:val="24"/>
          <w:szCs w:val="24"/>
        </w:rPr>
      </w:pPr>
    </w:p>
    <w:p w14:paraId="1657F720"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(1)   Proximity of the action to recreation use and facilities. </w:t>
      </w:r>
    </w:p>
    <w:p w14:paraId="1657F721" w14:textId="77777777" w:rsidR="007B2824" w:rsidRPr="007B2824" w:rsidRDefault="007B2824" w:rsidP="007B2824">
      <w:pPr>
        <w:spacing w:after="0" w:line="240" w:lineRule="auto"/>
        <w:rPr>
          <w:rFonts w:ascii="Times New Roman" w:hAnsi="Times New Roman" w:cs="Times New Roman"/>
          <w:sz w:val="24"/>
          <w:szCs w:val="24"/>
        </w:rPr>
      </w:pPr>
    </w:p>
    <w:p w14:paraId="2930B4F2" w14:textId="77777777" w:rsidR="005E5141" w:rsidRDefault="005E5141" w:rsidP="007B2824">
      <w:pPr>
        <w:spacing w:after="0" w:line="240" w:lineRule="auto"/>
        <w:ind w:left="990"/>
        <w:rPr>
          <w:rFonts w:ascii="Times New Roman" w:hAnsi="Times New Roman" w:cs="Times New Roman"/>
          <w:sz w:val="24"/>
          <w:szCs w:val="24"/>
        </w:rPr>
        <w:sectPr w:rsidR="005E5141" w:rsidSect="003A7C61">
          <w:headerReference w:type="default" r:id="rId120"/>
          <w:pgSz w:w="12240" w:h="15840"/>
          <w:pgMar w:top="1008" w:right="1440" w:bottom="720" w:left="1440" w:header="864" w:footer="720" w:gutter="0"/>
          <w:pgNumType w:start="1"/>
          <w:cols w:space="720"/>
          <w:noEndnote/>
          <w:docGrid w:linePitch="299"/>
        </w:sectPr>
      </w:pPr>
    </w:p>
    <w:p w14:paraId="1657F722" w14:textId="75145C95"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lastRenderedPageBreak/>
        <w:t xml:space="preserve">(2)   Type of effects (direct, indirect, and cumulative). </w:t>
      </w:r>
    </w:p>
    <w:p w14:paraId="1657F723" w14:textId="77777777" w:rsidR="007B2824" w:rsidRPr="007B2824" w:rsidRDefault="007B2824" w:rsidP="007B2824">
      <w:pPr>
        <w:spacing w:after="0" w:line="240" w:lineRule="auto"/>
        <w:rPr>
          <w:rFonts w:ascii="Times New Roman" w:hAnsi="Times New Roman" w:cs="Times New Roman"/>
          <w:sz w:val="24"/>
          <w:szCs w:val="24"/>
        </w:rPr>
      </w:pPr>
    </w:p>
    <w:p w14:paraId="1657F724"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(3)   Timing of effects. </w:t>
      </w:r>
    </w:p>
    <w:p w14:paraId="1657F725" w14:textId="77777777" w:rsidR="007B2824" w:rsidRPr="007B2824" w:rsidRDefault="007B2824" w:rsidP="007B2824">
      <w:pPr>
        <w:spacing w:after="0" w:line="240" w:lineRule="auto"/>
        <w:rPr>
          <w:rFonts w:ascii="Times New Roman" w:hAnsi="Times New Roman" w:cs="Times New Roman"/>
          <w:sz w:val="24"/>
          <w:szCs w:val="24"/>
        </w:rPr>
      </w:pPr>
    </w:p>
    <w:p w14:paraId="1657F726"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(4)   Duration of effects. </w:t>
      </w:r>
    </w:p>
    <w:p w14:paraId="1657F727" w14:textId="77777777" w:rsidR="007B2824" w:rsidRPr="007B2824" w:rsidRDefault="007B2824" w:rsidP="007B2824">
      <w:pPr>
        <w:spacing w:after="0" w:line="240" w:lineRule="auto"/>
        <w:rPr>
          <w:rFonts w:ascii="Times New Roman" w:hAnsi="Times New Roman" w:cs="Times New Roman"/>
          <w:sz w:val="24"/>
          <w:szCs w:val="24"/>
        </w:rPr>
      </w:pPr>
    </w:p>
    <w:p w14:paraId="1657F728"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(5)   Frequency of effects. </w:t>
      </w:r>
    </w:p>
    <w:p w14:paraId="1657F729" w14:textId="77777777" w:rsidR="007B2824" w:rsidRPr="007B2824" w:rsidRDefault="007B2824" w:rsidP="007B2824">
      <w:pPr>
        <w:spacing w:after="0" w:line="240" w:lineRule="auto"/>
        <w:rPr>
          <w:rFonts w:ascii="Times New Roman" w:hAnsi="Times New Roman" w:cs="Times New Roman"/>
          <w:sz w:val="24"/>
          <w:szCs w:val="24"/>
        </w:rPr>
      </w:pPr>
    </w:p>
    <w:p w14:paraId="1657F72A"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(6)   Intensity of effects. </w:t>
      </w:r>
    </w:p>
    <w:p w14:paraId="1657F72B" w14:textId="77777777" w:rsidR="007B2824" w:rsidRPr="007B2824" w:rsidRDefault="007B2824" w:rsidP="007B2824">
      <w:pPr>
        <w:spacing w:after="0" w:line="240" w:lineRule="auto"/>
        <w:rPr>
          <w:rFonts w:ascii="Times New Roman" w:hAnsi="Times New Roman" w:cs="Times New Roman"/>
          <w:sz w:val="24"/>
          <w:szCs w:val="24"/>
        </w:rPr>
      </w:pPr>
    </w:p>
    <w:p w14:paraId="1657F72C"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(7)   Severity of effects.</w:t>
      </w:r>
    </w:p>
    <w:p w14:paraId="1657F72D" w14:textId="77777777" w:rsidR="007B2824" w:rsidRPr="007B2824" w:rsidRDefault="007B2824" w:rsidP="007B2824">
      <w:pPr>
        <w:spacing w:after="0" w:line="240" w:lineRule="auto"/>
        <w:rPr>
          <w:rFonts w:ascii="Times New Roman" w:hAnsi="Times New Roman" w:cs="Times New Roman"/>
          <w:sz w:val="24"/>
          <w:szCs w:val="24"/>
        </w:rPr>
      </w:pPr>
    </w:p>
    <w:p w14:paraId="1657F72E"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e.   Many proposed actions are complex, so deconstructing them into constituent parts can </w:t>
      </w:r>
    </w:p>
    <w:p w14:paraId="1657F72F"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make</w:t>
      </w:r>
      <w:proofErr w:type="gramEnd"/>
      <w:r w:rsidRPr="007B2824">
        <w:rPr>
          <w:rFonts w:ascii="Times New Roman" w:hAnsi="Times New Roman" w:cs="Times New Roman"/>
          <w:sz w:val="24"/>
          <w:szCs w:val="24"/>
        </w:rPr>
        <w:t xml:space="preserve"> the analysis easier.</w:t>
      </w:r>
    </w:p>
    <w:p w14:paraId="1657F730" w14:textId="77777777" w:rsidR="007B2824" w:rsidRPr="007B2824" w:rsidRDefault="007B2824" w:rsidP="007B2824">
      <w:pPr>
        <w:spacing w:after="0" w:line="240" w:lineRule="auto"/>
        <w:rPr>
          <w:rFonts w:ascii="Times New Roman" w:hAnsi="Times New Roman" w:cs="Times New Roman"/>
          <w:sz w:val="24"/>
          <w:szCs w:val="24"/>
        </w:rPr>
      </w:pPr>
    </w:p>
    <w:p w14:paraId="1657F731"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f.   Connect the facts to the conclusions by using the “because” connection. For example, </w:t>
      </w:r>
    </w:p>
    <w:p w14:paraId="1657F732"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“There is an estimated loss of 2 miles of horseback riding/hiking trail in Garrett Gulch because of the placement of the highway right-of-way corridor.</w:t>
      </w:r>
    </w:p>
    <w:p w14:paraId="1657F733" w14:textId="77777777" w:rsidR="007B2824" w:rsidRPr="007B2824" w:rsidRDefault="007B2824" w:rsidP="007B2824">
      <w:pPr>
        <w:spacing w:after="0" w:line="240" w:lineRule="auto"/>
        <w:rPr>
          <w:rFonts w:ascii="Times New Roman" w:hAnsi="Times New Roman" w:cs="Times New Roman"/>
          <w:sz w:val="24"/>
          <w:szCs w:val="24"/>
        </w:rPr>
      </w:pPr>
    </w:p>
    <w:p w14:paraId="1657F734"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g.   Applicable RSCs should be used to help evaluate and, when possible, quantify the </w:t>
      </w:r>
    </w:p>
    <w:p w14:paraId="1657F735"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impacts</w:t>
      </w:r>
      <w:proofErr w:type="gramEnd"/>
      <w:r w:rsidRPr="007B2824">
        <w:rPr>
          <w:rFonts w:ascii="Times New Roman" w:hAnsi="Times New Roman" w:cs="Times New Roman"/>
          <w:sz w:val="24"/>
          <w:szCs w:val="24"/>
        </w:rPr>
        <w:t xml:space="preserve"> to LUP-level R&amp;VS decisions (e.g., the targeted recreation activities, experiences and benefits, or RSCs).</w:t>
      </w:r>
    </w:p>
    <w:p w14:paraId="1657F736" w14:textId="77777777" w:rsidR="007B2824" w:rsidRPr="007B2824" w:rsidRDefault="007B2824" w:rsidP="007B2824">
      <w:pPr>
        <w:spacing w:after="0" w:line="240" w:lineRule="auto"/>
        <w:rPr>
          <w:rFonts w:ascii="Times New Roman" w:hAnsi="Times New Roman" w:cs="Times New Roman"/>
          <w:sz w:val="24"/>
          <w:szCs w:val="24"/>
        </w:rPr>
      </w:pPr>
    </w:p>
    <w:p w14:paraId="1657F737"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h.   Propose design features and/or mitigation measures based on reducing the impacts to </w:t>
      </w:r>
    </w:p>
    <w:p w14:paraId="1657F738"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the</w:t>
      </w:r>
      <w:proofErr w:type="gramEnd"/>
      <w:r w:rsidRPr="007B2824">
        <w:rPr>
          <w:rFonts w:ascii="Times New Roman" w:hAnsi="Times New Roman" w:cs="Times New Roman"/>
          <w:sz w:val="24"/>
          <w:szCs w:val="24"/>
        </w:rPr>
        <w:t xml:space="preserve"> LUP-level R&amp;VS decisions.</w:t>
      </w:r>
    </w:p>
    <w:p w14:paraId="1657F739" w14:textId="77777777" w:rsidR="007B2824" w:rsidRPr="007B2824" w:rsidRDefault="007B2824" w:rsidP="007B2824">
      <w:pPr>
        <w:spacing w:after="0" w:line="240" w:lineRule="auto"/>
        <w:rPr>
          <w:rFonts w:ascii="Times New Roman" w:hAnsi="Times New Roman" w:cs="Times New Roman"/>
          <w:sz w:val="24"/>
          <w:szCs w:val="24"/>
        </w:rPr>
      </w:pPr>
    </w:p>
    <w:p w14:paraId="7DDBD77E" w14:textId="77777777" w:rsidR="00EE3B52" w:rsidRDefault="007B2824" w:rsidP="005A542E">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i.    If an impact to the LUP-level R&amp;VS decision is recognized as part of the </w:t>
      </w:r>
      <w:r w:rsidR="008E4ED9">
        <w:rPr>
          <w:rFonts w:ascii="Times New Roman" w:hAnsi="Times New Roman" w:cs="Times New Roman"/>
          <w:sz w:val="24"/>
          <w:szCs w:val="24"/>
        </w:rPr>
        <w:t>EA</w:t>
      </w:r>
      <w:r w:rsidR="005A542E">
        <w:rPr>
          <w:rFonts w:ascii="Times New Roman" w:hAnsi="Times New Roman" w:cs="Times New Roman"/>
          <w:sz w:val="24"/>
          <w:szCs w:val="24"/>
        </w:rPr>
        <w:t xml:space="preserve"> analysis</w:t>
      </w:r>
      <w:r w:rsidR="00EE3B52">
        <w:rPr>
          <w:rFonts w:ascii="Times New Roman" w:hAnsi="Times New Roman" w:cs="Times New Roman"/>
          <w:sz w:val="24"/>
          <w:szCs w:val="24"/>
        </w:rPr>
        <w:t>,</w:t>
      </w:r>
      <w:r w:rsidRPr="007B2824">
        <w:rPr>
          <w:rFonts w:ascii="Times New Roman" w:hAnsi="Times New Roman" w:cs="Times New Roman"/>
          <w:sz w:val="24"/>
          <w:szCs w:val="24"/>
        </w:rPr>
        <w:t xml:space="preserve"> </w:t>
      </w:r>
    </w:p>
    <w:p w14:paraId="1657F73B" w14:textId="75E6F422" w:rsidR="007B2824" w:rsidRPr="007B2824" w:rsidRDefault="007B2824" w:rsidP="00EE3B52">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the</w:t>
      </w:r>
      <w:proofErr w:type="gramEnd"/>
      <w:r w:rsidRPr="007B2824">
        <w:rPr>
          <w:rFonts w:ascii="Times New Roman" w:hAnsi="Times New Roman" w:cs="Times New Roman"/>
          <w:sz w:val="24"/>
          <w:szCs w:val="24"/>
        </w:rPr>
        <w:t xml:space="preserve"> authorized officer must document </w:t>
      </w:r>
      <w:r w:rsidR="005A542E">
        <w:rPr>
          <w:rFonts w:ascii="Times New Roman" w:hAnsi="Times New Roman" w:cs="Times New Roman"/>
          <w:sz w:val="24"/>
          <w:szCs w:val="24"/>
        </w:rPr>
        <w:t xml:space="preserve">the rationale for approving the action, with the known impacts to LUP-level R&amp;VS decisions </w:t>
      </w:r>
      <w:r w:rsidRPr="007B2824">
        <w:rPr>
          <w:rFonts w:ascii="Times New Roman" w:hAnsi="Times New Roman" w:cs="Times New Roman"/>
          <w:sz w:val="24"/>
          <w:szCs w:val="24"/>
        </w:rPr>
        <w:t xml:space="preserve">in the </w:t>
      </w:r>
      <w:r w:rsidR="00E728A8">
        <w:rPr>
          <w:rFonts w:ascii="Times New Roman" w:hAnsi="Times New Roman" w:cs="Times New Roman"/>
          <w:sz w:val="24"/>
          <w:szCs w:val="24"/>
        </w:rPr>
        <w:t>decision record</w:t>
      </w:r>
      <w:r w:rsidR="00EE3B52">
        <w:rPr>
          <w:rFonts w:ascii="Times New Roman" w:hAnsi="Times New Roman" w:cs="Times New Roman"/>
          <w:sz w:val="24"/>
          <w:szCs w:val="24"/>
        </w:rPr>
        <w:t>.</w:t>
      </w:r>
    </w:p>
    <w:p w14:paraId="1657F73C" w14:textId="77777777" w:rsidR="007B2824" w:rsidRPr="007B2824" w:rsidRDefault="007B2824" w:rsidP="007B2824">
      <w:pPr>
        <w:spacing w:after="0" w:line="240" w:lineRule="auto"/>
        <w:rPr>
          <w:rFonts w:ascii="Times New Roman" w:hAnsi="Times New Roman" w:cs="Times New Roman"/>
          <w:sz w:val="24"/>
          <w:szCs w:val="24"/>
        </w:rPr>
      </w:pPr>
    </w:p>
    <w:p w14:paraId="1657F73D"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(1)   The direct, indirect, and/or cumulative impact to the LUP-level R&amp;VS decision</w:t>
      </w:r>
      <w:r w:rsidR="00C04A8F">
        <w:rPr>
          <w:rFonts w:ascii="Times New Roman" w:hAnsi="Times New Roman" w:cs="Times New Roman"/>
          <w:sz w:val="24"/>
          <w:szCs w:val="24"/>
        </w:rPr>
        <w:t>s</w:t>
      </w:r>
      <w:r w:rsidRPr="007B2824">
        <w:rPr>
          <w:rFonts w:ascii="Times New Roman" w:hAnsi="Times New Roman" w:cs="Times New Roman"/>
          <w:sz w:val="24"/>
          <w:szCs w:val="24"/>
        </w:rPr>
        <w:t xml:space="preserve">. </w:t>
      </w:r>
    </w:p>
    <w:p w14:paraId="1657F73E" w14:textId="77777777" w:rsidR="007B2824" w:rsidRPr="007B2824" w:rsidRDefault="007B2824" w:rsidP="007B2824">
      <w:pPr>
        <w:spacing w:after="0" w:line="240" w:lineRule="auto"/>
        <w:rPr>
          <w:rFonts w:ascii="Times New Roman" w:hAnsi="Times New Roman" w:cs="Times New Roman"/>
          <w:sz w:val="24"/>
          <w:szCs w:val="24"/>
        </w:rPr>
      </w:pPr>
    </w:p>
    <w:p w14:paraId="1657F73F" w14:textId="77777777" w:rsidR="007B2824" w:rsidRPr="007B2824" w:rsidRDefault="007B2824" w:rsidP="00921B9C">
      <w:pPr>
        <w:spacing w:after="0" w:line="240" w:lineRule="auto"/>
        <w:ind w:left="1440" w:hanging="450"/>
        <w:rPr>
          <w:rFonts w:ascii="Times New Roman" w:hAnsi="Times New Roman" w:cs="Times New Roman"/>
          <w:sz w:val="24"/>
          <w:szCs w:val="24"/>
        </w:rPr>
      </w:pPr>
      <w:r w:rsidRPr="007B2824">
        <w:rPr>
          <w:rFonts w:ascii="Times New Roman" w:hAnsi="Times New Roman" w:cs="Times New Roman"/>
          <w:sz w:val="24"/>
          <w:szCs w:val="24"/>
        </w:rPr>
        <w:t>(2)   The rationale for approving the action</w:t>
      </w:r>
      <w:r w:rsidR="00C04A8F">
        <w:rPr>
          <w:rFonts w:ascii="Times New Roman" w:hAnsi="Times New Roman" w:cs="Times New Roman"/>
          <w:sz w:val="24"/>
          <w:szCs w:val="24"/>
        </w:rPr>
        <w:t xml:space="preserve"> with the known impacts to </w:t>
      </w:r>
      <w:r w:rsidR="00C04A8F" w:rsidRPr="007B2824">
        <w:rPr>
          <w:rFonts w:ascii="Times New Roman" w:hAnsi="Times New Roman" w:cs="Times New Roman"/>
          <w:sz w:val="24"/>
          <w:szCs w:val="24"/>
        </w:rPr>
        <w:t>LUP-level R&amp;VS decision</w:t>
      </w:r>
      <w:r w:rsidR="00C04A8F">
        <w:rPr>
          <w:rFonts w:ascii="Times New Roman" w:hAnsi="Times New Roman" w:cs="Times New Roman"/>
          <w:sz w:val="24"/>
          <w:szCs w:val="24"/>
        </w:rPr>
        <w:t>s</w:t>
      </w:r>
      <w:r w:rsidRPr="007B2824">
        <w:rPr>
          <w:rFonts w:ascii="Times New Roman" w:hAnsi="Times New Roman" w:cs="Times New Roman"/>
          <w:sz w:val="24"/>
          <w:szCs w:val="24"/>
        </w:rPr>
        <w:t xml:space="preserve">. </w:t>
      </w:r>
    </w:p>
    <w:p w14:paraId="1657F740" w14:textId="77777777" w:rsidR="007B2824" w:rsidRPr="007B2824" w:rsidRDefault="007B2824" w:rsidP="007B2824">
      <w:pPr>
        <w:spacing w:after="0" w:line="240" w:lineRule="auto"/>
        <w:rPr>
          <w:rFonts w:ascii="Times New Roman" w:hAnsi="Times New Roman" w:cs="Times New Roman"/>
          <w:sz w:val="24"/>
          <w:szCs w:val="24"/>
        </w:rPr>
      </w:pPr>
      <w:bookmarkStart w:id="234" w:name="_Toc292274077"/>
      <w:bookmarkStart w:id="235" w:name="_Toc292275108"/>
      <w:bookmarkStart w:id="236" w:name="_Toc292292911"/>
      <w:bookmarkStart w:id="237" w:name="_Toc293488586"/>
    </w:p>
    <w:p w14:paraId="1657F741"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6.   </w:t>
      </w:r>
      <w:r w:rsidRPr="007B2824">
        <w:rPr>
          <w:rFonts w:ascii="Times New Roman" w:hAnsi="Times New Roman" w:cs="Times New Roman"/>
          <w:b/>
          <w:sz w:val="24"/>
          <w:szCs w:val="24"/>
        </w:rPr>
        <w:t>Land Use Plan Amendment</w:t>
      </w:r>
      <w:bookmarkEnd w:id="234"/>
      <w:bookmarkEnd w:id="235"/>
      <w:bookmarkEnd w:id="236"/>
      <w:bookmarkEnd w:id="237"/>
      <w:r w:rsidRPr="007B2824">
        <w:rPr>
          <w:rFonts w:ascii="Times New Roman" w:hAnsi="Times New Roman" w:cs="Times New Roman"/>
          <w:b/>
          <w:sz w:val="24"/>
          <w:szCs w:val="24"/>
        </w:rPr>
        <w:t>s.</w:t>
      </w:r>
      <w:r w:rsidRPr="007B2824">
        <w:rPr>
          <w:rFonts w:ascii="Times New Roman" w:hAnsi="Times New Roman" w:cs="Times New Roman"/>
          <w:sz w:val="24"/>
          <w:szCs w:val="24"/>
        </w:rPr>
        <w:t xml:space="preserve"> Plan amendments (see 43 CFR 1610.5-5) change one or </w:t>
      </w:r>
    </w:p>
    <w:p w14:paraId="1657F742" w14:textId="77777777"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more</w:t>
      </w:r>
      <w:proofErr w:type="gramEnd"/>
      <w:r w:rsidRPr="007B2824">
        <w:rPr>
          <w:rFonts w:ascii="Times New Roman" w:hAnsi="Times New Roman" w:cs="Times New Roman"/>
          <w:sz w:val="24"/>
          <w:szCs w:val="24"/>
        </w:rPr>
        <w:t xml:space="preserve"> of the terms, conditions, or decisions of an approved LUP. The BLM regulations in 43 CFR 1600 and the NEPA process detailed in the Council on Environmental Quality regulations in 40 CFR 1500 guide preparation of plan amendments.</w:t>
      </w:r>
    </w:p>
    <w:p w14:paraId="1657F743" w14:textId="77777777" w:rsidR="007B2824" w:rsidRPr="007B2824" w:rsidRDefault="007B2824" w:rsidP="007B2824">
      <w:pPr>
        <w:spacing w:after="0" w:line="240" w:lineRule="auto"/>
        <w:rPr>
          <w:rFonts w:ascii="Times New Roman" w:hAnsi="Times New Roman" w:cs="Times New Roman"/>
          <w:sz w:val="24"/>
          <w:szCs w:val="24"/>
        </w:rPr>
      </w:pPr>
    </w:p>
    <w:p w14:paraId="1657F744"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a.   Plan amendments are most often prompted by the need to: </w:t>
      </w:r>
    </w:p>
    <w:p w14:paraId="1657F745" w14:textId="77777777" w:rsidR="007B2824" w:rsidRPr="007B2824" w:rsidRDefault="007B2824" w:rsidP="007B2824">
      <w:pPr>
        <w:spacing w:after="0" w:line="240" w:lineRule="auto"/>
        <w:rPr>
          <w:rFonts w:ascii="Times New Roman" w:hAnsi="Times New Roman" w:cs="Times New Roman"/>
          <w:sz w:val="24"/>
          <w:szCs w:val="24"/>
        </w:rPr>
      </w:pPr>
    </w:p>
    <w:p w14:paraId="1657F746"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(1)   Consider a proposal or action that does not conform to the LUP. </w:t>
      </w:r>
    </w:p>
    <w:p w14:paraId="1657F747" w14:textId="77777777" w:rsidR="007B2824" w:rsidRPr="007B2824" w:rsidRDefault="007B2824" w:rsidP="007B2824">
      <w:pPr>
        <w:spacing w:after="0" w:line="240" w:lineRule="auto"/>
        <w:rPr>
          <w:rFonts w:ascii="Times New Roman" w:hAnsi="Times New Roman" w:cs="Times New Roman"/>
          <w:sz w:val="24"/>
          <w:szCs w:val="24"/>
        </w:rPr>
      </w:pPr>
    </w:p>
    <w:p w14:paraId="1657F748"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(2)   Implement new or revised policy that changes LUP decisions.</w:t>
      </w:r>
    </w:p>
    <w:p w14:paraId="1657F749" w14:textId="77777777" w:rsidR="007B2824" w:rsidRPr="007B2824" w:rsidRDefault="007B2824" w:rsidP="007B2824">
      <w:pPr>
        <w:spacing w:after="0" w:line="240" w:lineRule="auto"/>
        <w:rPr>
          <w:rFonts w:ascii="Times New Roman" w:hAnsi="Times New Roman" w:cs="Times New Roman"/>
          <w:sz w:val="24"/>
          <w:szCs w:val="24"/>
        </w:rPr>
      </w:pPr>
    </w:p>
    <w:p w14:paraId="1657F74A"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(3)   Respond to new, intensified, or changed uses on BLM lands. </w:t>
      </w:r>
    </w:p>
    <w:p w14:paraId="2689C6CF" w14:textId="77777777" w:rsidR="005E5141" w:rsidRDefault="005E5141" w:rsidP="007B2824">
      <w:pPr>
        <w:spacing w:after="0" w:line="240" w:lineRule="auto"/>
        <w:rPr>
          <w:rFonts w:ascii="Times New Roman" w:hAnsi="Times New Roman" w:cs="Times New Roman"/>
          <w:sz w:val="24"/>
          <w:szCs w:val="24"/>
        </w:rPr>
        <w:sectPr w:rsidR="005E5141" w:rsidSect="003A7C61">
          <w:headerReference w:type="default" r:id="rId121"/>
          <w:pgSz w:w="12240" w:h="15840"/>
          <w:pgMar w:top="1008" w:right="1440" w:bottom="720" w:left="1440" w:header="864" w:footer="720" w:gutter="0"/>
          <w:pgNumType w:start="1"/>
          <w:cols w:space="720"/>
          <w:noEndnote/>
          <w:docGrid w:linePitch="299"/>
        </w:sectPr>
      </w:pPr>
    </w:p>
    <w:p w14:paraId="1657F74B" w14:textId="52BFE38F" w:rsidR="007B2824" w:rsidRPr="007B2824" w:rsidRDefault="007B2824" w:rsidP="007B2824">
      <w:pPr>
        <w:spacing w:after="0" w:line="240" w:lineRule="auto"/>
        <w:rPr>
          <w:rFonts w:ascii="Times New Roman" w:hAnsi="Times New Roman" w:cs="Times New Roman"/>
          <w:sz w:val="24"/>
          <w:szCs w:val="24"/>
        </w:rPr>
      </w:pPr>
    </w:p>
    <w:p w14:paraId="1657F74C"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(4)   Consider significant new information from resource assessments, monitoring, or </w:t>
      </w:r>
    </w:p>
    <w:p w14:paraId="1657F74D" w14:textId="77777777" w:rsidR="007B2824" w:rsidRPr="007B2824" w:rsidRDefault="007B2824" w:rsidP="007B2824">
      <w:pPr>
        <w:spacing w:after="0" w:line="240" w:lineRule="auto"/>
        <w:ind w:left="1440"/>
        <w:rPr>
          <w:rFonts w:ascii="Times New Roman" w:hAnsi="Times New Roman" w:cs="Times New Roman"/>
          <w:sz w:val="24"/>
          <w:szCs w:val="24"/>
        </w:rPr>
      </w:pPr>
      <w:proofErr w:type="gramStart"/>
      <w:r w:rsidRPr="007B2824">
        <w:rPr>
          <w:rFonts w:ascii="Times New Roman" w:hAnsi="Times New Roman" w:cs="Times New Roman"/>
          <w:sz w:val="24"/>
          <w:szCs w:val="24"/>
        </w:rPr>
        <w:t>scientific</w:t>
      </w:r>
      <w:proofErr w:type="gramEnd"/>
      <w:r w:rsidRPr="007B2824">
        <w:rPr>
          <w:rFonts w:ascii="Times New Roman" w:hAnsi="Times New Roman" w:cs="Times New Roman"/>
          <w:sz w:val="24"/>
          <w:szCs w:val="24"/>
        </w:rPr>
        <w:t xml:space="preserve"> studies that require changing LUP decisions. </w:t>
      </w:r>
    </w:p>
    <w:p w14:paraId="1657F74E" w14:textId="77777777" w:rsidR="007B2824" w:rsidRPr="007B2824" w:rsidRDefault="007B2824" w:rsidP="007B2824">
      <w:pPr>
        <w:spacing w:after="0" w:line="240" w:lineRule="auto"/>
        <w:rPr>
          <w:rFonts w:ascii="Times New Roman" w:hAnsi="Times New Roman" w:cs="Times New Roman"/>
          <w:sz w:val="24"/>
          <w:szCs w:val="24"/>
        </w:rPr>
      </w:pPr>
    </w:p>
    <w:p w14:paraId="1657F74F"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b.   Monitoring data should be used to support LUP amendments. R&amp;VS amendments </w:t>
      </w:r>
    </w:p>
    <w:p w14:paraId="1657F750"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may</w:t>
      </w:r>
      <w:proofErr w:type="gramEnd"/>
      <w:r w:rsidRPr="007B2824">
        <w:rPr>
          <w:rFonts w:ascii="Times New Roman" w:hAnsi="Times New Roman" w:cs="Times New Roman"/>
          <w:sz w:val="24"/>
          <w:szCs w:val="24"/>
        </w:rPr>
        <w:t xml:space="preserve"> include:</w:t>
      </w:r>
    </w:p>
    <w:p w14:paraId="1657F751" w14:textId="77777777" w:rsidR="007B2824" w:rsidRPr="007B2824" w:rsidRDefault="007B2824" w:rsidP="007B2824">
      <w:pPr>
        <w:spacing w:after="0" w:line="240" w:lineRule="auto"/>
        <w:rPr>
          <w:rFonts w:ascii="Times New Roman" w:hAnsi="Times New Roman" w:cs="Times New Roman"/>
          <w:sz w:val="24"/>
          <w:szCs w:val="24"/>
        </w:rPr>
      </w:pPr>
    </w:p>
    <w:p w14:paraId="1657F752"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(1)   The designation of a new RMA or elimination of an existing RMA. </w:t>
      </w:r>
    </w:p>
    <w:p w14:paraId="1657F753" w14:textId="77777777" w:rsidR="007B2824" w:rsidRPr="007B2824" w:rsidRDefault="007B2824" w:rsidP="007B2824">
      <w:pPr>
        <w:spacing w:after="0" w:line="240" w:lineRule="auto"/>
        <w:rPr>
          <w:rFonts w:ascii="Times New Roman" w:hAnsi="Times New Roman" w:cs="Times New Roman"/>
          <w:sz w:val="24"/>
          <w:szCs w:val="24"/>
        </w:rPr>
      </w:pPr>
    </w:p>
    <w:p w14:paraId="1657F754"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(2)   Changes to existing RMA boundaries.</w:t>
      </w:r>
    </w:p>
    <w:p w14:paraId="1657F755" w14:textId="77777777" w:rsidR="007B2824" w:rsidRPr="007B2824" w:rsidRDefault="007B2824" w:rsidP="007B2824">
      <w:pPr>
        <w:spacing w:after="0" w:line="240" w:lineRule="auto"/>
        <w:rPr>
          <w:rFonts w:ascii="Times New Roman" w:hAnsi="Times New Roman" w:cs="Times New Roman"/>
          <w:sz w:val="24"/>
          <w:szCs w:val="24"/>
        </w:rPr>
      </w:pPr>
    </w:p>
    <w:p w14:paraId="1657F756"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(3)   Amending RMA outcome objectives. </w:t>
      </w:r>
    </w:p>
    <w:p w14:paraId="1657F757" w14:textId="77777777" w:rsidR="007B2824" w:rsidRPr="007B2824" w:rsidRDefault="007B2824" w:rsidP="007B2824">
      <w:pPr>
        <w:spacing w:after="0" w:line="240" w:lineRule="auto"/>
        <w:rPr>
          <w:rFonts w:ascii="Times New Roman" w:hAnsi="Times New Roman" w:cs="Times New Roman"/>
          <w:sz w:val="24"/>
          <w:szCs w:val="24"/>
        </w:rPr>
      </w:pPr>
    </w:p>
    <w:p w14:paraId="1657F758"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(4)   Amending LUP-level allowable uses and management actions.</w:t>
      </w:r>
    </w:p>
    <w:p w14:paraId="1657F759" w14:textId="77777777" w:rsidR="007B2824" w:rsidRPr="007B2824" w:rsidRDefault="007B2824" w:rsidP="007B2824">
      <w:pPr>
        <w:spacing w:after="0" w:line="240" w:lineRule="auto"/>
        <w:rPr>
          <w:rFonts w:ascii="Times New Roman" w:hAnsi="Times New Roman" w:cs="Times New Roman"/>
          <w:sz w:val="24"/>
          <w:szCs w:val="24"/>
        </w:rPr>
      </w:pPr>
    </w:p>
    <w:p w14:paraId="2AAD2FA8" w14:textId="77777777" w:rsidR="00680DD8" w:rsidRDefault="007B2824" w:rsidP="00680DD8">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(5)   Establishing </w:t>
      </w:r>
      <w:r w:rsidR="005A542E" w:rsidRPr="005A542E">
        <w:rPr>
          <w:rFonts w:ascii="Times New Roman" w:hAnsi="Times New Roman" w:cs="Times New Roman"/>
          <w:sz w:val="24"/>
          <w:szCs w:val="24"/>
        </w:rPr>
        <w:t>m</w:t>
      </w:r>
      <w:r w:rsidR="005A542E" w:rsidRPr="005A542E">
        <w:rPr>
          <w:rFonts w:ascii="Times New Roman" w:hAnsi="Times New Roman" w:cs="Times New Roman"/>
          <w:bCs/>
          <w:iCs/>
          <w:sz w:val="24"/>
          <w:szCs w:val="24"/>
        </w:rPr>
        <w:t xml:space="preserve">anagement actions and allowable uses </w:t>
      </w:r>
      <w:r w:rsidRPr="007B2824">
        <w:rPr>
          <w:rFonts w:ascii="Times New Roman" w:hAnsi="Times New Roman" w:cs="Times New Roman"/>
          <w:sz w:val="24"/>
          <w:szCs w:val="24"/>
        </w:rPr>
        <w:t xml:space="preserve">to control resource damage, </w:t>
      </w:r>
    </w:p>
    <w:p w14:paraId="1657F75B" w14:textId="510A0244" w:rsidR="007B2824" w:rsidRPr="007B2824" w:rsidRDefault="000B3310" w:rsidP="00680DD8">
      <w:pPr>
        <w:spacing w:after="0" w:line="240" w:lineRule="auto"/>
        <w:ind w:left="1440"/>
        <w:rPr>
          <w:rFonts w:ascii="Times New Roman" w:hAnsi="Times New Roman" w:cs="Times New Roman"/>
          <w:sz w:val="24"/>
          <w:szCs w:val="24"/>
        </w:rPr>
      </w:pPr>
      <w:proofErr w:type="gramStart"/>
      <w:r>
        <w:rPr>
          <w:rFonts w:ascii="Times New Roman" w:hAnsi="Times New Roman" w:cs="Times New Roman"/>
          <w:sz w:val="24"/>
          <w:szCs w:val="24"/>
        </w:rPr>
        <w:t>address</w:t>
      </w:r>
      <w:proofErr w:type="gramEnd"/>
      <w:r>
        <w:rPr>
          <w:rFonts w:ascii="Times New Roman" w:hAnsi="Times New Roman" w:cs="Times New Roman"/>
          <w:sz w:val="24"/>
          <w:szCs w:val="24"/>
        </w:rPr>
        <w:t xml:space="preserve"> </w:t>
      </w:r>
      <w:r w:rsidR="007B2824" w:rsidRPr="007B2824">
        <w:rPr>
          <w:rFonts w:ascii="Times New Roman" w:hAnsi="Times New Roman" w:cs="Times New Roman"/>
          <w:sz w:val="24"/>
          <w:szCs w:val="24"/>
        </w:rPr>
        <w:t xml:space="preserve">use/user conflicts, and </w:t>
      </w:r>
      <w:r>
        <w:rPr>
          <w:rFonts w:ascii="Times New Roman" w:hAnsi="Times New Roman" w:cs="Times New Roman"/>
          <w:sz w:val="24"/>
          <w:szCs w:val="24"/>
        </w:rPr>
        <w:t xml:space="preserve">provide for </w:t>
      </w:r>
      <w:r w:rsidR="007B2824" w:rsidRPr="007B2824">
        <w:rPr>
          <w:rFonts w:ascii="Times New Roman" w:hAnsi="Times New Roman" w:cs="Times New Roman"/>
          <w:sz w:val="24"/>
          <w:szCs w:val="24"/>
        </w:rPr>
        <w:t xml:space="preserve">visitor health and safety. </w:t>
      </w:r>
    </w:p>
    <w:p w14:paraId="1657F75C" w14:textId="77777777" w:rsidR="007B2824" w:rsidRPr="007B2824" w:rsidRDefault="007B2824" w:rsidP="007B2824">
      <w:pPr>
        <w:spacing w:after="0" w:line="240" w:lineRule="auto"/>
        <w:rPr>
          <w:rFonts w:ascii="Times New Roman" w:hAnsi="Times New Roman" w:cs="Times New Roman"/>
          <w:sz w:val="24"/>
          <w:szCs w:val="24"/>
        </w:rPr>
      </w:pPr>
    </w:p>
    <w:p w14:paraId="1657F75D" w14:textId="77777777" w:rsidR="007B2824" w:rsidRPr="007B2824" w:rsidRDefault="007B2824" w:rsidP="007B2824">
      <w:pPr>
        <w:spacing w:after="0" w:line="240" w:lineRule="auto"/>
        <w:rPr>
          <w:rFonts w:ascii="Times New Roman" w:hAnsi="Times New Roman" w:cs="Times New Roman"/>
          <w:b/>
          <w:sz w:val="24"/>
          <w:szCs w:val="24"/>
        </w:rPr>
      </w:pPr>
      <w:r w:rsidRPr="007B2824">
        <w:rPr>
          <w:rFonts w:ascii="Times New Roman" w:hAnsi="Times New Roman" w:cs="Times New Roman"/>
          <w:b/>
          <w:sz w:val="24"/>
          <w:szCs w:val="24"/>
        </w:rPr>
        <w:t>E.   Information and Education.</w:t>
      </w:r>
    </w:p>
    <w:p w14:paraId="1657F75E" w14:textId="77777777" w:rsidR="007B2824" w:rsidRPr="007B2824"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Information and education efforts tell the BLM’s customers what kinds of recreation opportunities are available, how to find them, and how these opportunities can be enjoyed responsibly and sustainably. This category of implementation actions includes outreach efforts, promotion, interpretation, environmental education, and other visitor services. Products include maps, brochures, websites, signs, and other visitor information delivery services. </w:t>
      </w:r>
    </w:p>
    <w:p w14:paraId="1657F75F" w14:textId="77777777" w:rsidR="007B2824" w:rsidRPr="007B2824" w:rsidRDefault="007B2824" w:rsidP="007B2824">
      <w:pPr>
        <w:spacing w:after="0" w:line="240" w:lineRule="auto"/>
        <w:rPr>
          <w:rFonts w:ascii="Times New Roman" w:hAnsi="Times New Roman" w:cs="Times New Roman"/>
          <w:sz w:val="24"/>
          <w:szCs w:val="24"/>
        </w:rPr>
      </w:pPr>
    </w:p>
    <w:p w14:paraId="1657F760"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1.   </w:t>
      </w:r>
      <w:r w:rsidRPr="007B2824">
        <w:rPr>
          <w:rFonts w:ascii="Times New Roman" w:hAnsi="Times New Roman" w:cs="Times New Roman"/>
          <w:b/>
          <w:sz w:val="24"/>
          <w:szCs w:val="24"/>
        </w:rPr>
        <w:t>Maps, Brochures, Websites, and Other Visitor Information Delivery Services.</w:t>
      </w:r>
      <w:r w:rsidRPr="007B2824">
        <w:rPr>
          <w:rFonts w:ascii="Times New Roman" w:hAnsi="Times New Roman" w:cs="Times New Roman"/>
          <w:sz w:val="24"/>
          <w:szCs w:val="24"/>
        </w:rPr>
        <w:t xml:space="preserve"> </w:t>
      </w:r>
    </w:p>
    <w:p w14:paraId="1657F761" w14:textId="3D09D003"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Calibrate the message for the intended audience, and then select the appropriate media. Examples of appropriate media may include signs, kiosks, brochures, websites, and social media. </w:t>
      </w:r>
      <w:r w:rsidR="00CC11B3">
        <w:rPr>
          <w:rFonts w:ascii="Times New Roman" w:hAnsi="Times New Roman" w:cs="Times New Roman"/>
          <w:sz w:val="24"/>
          <w:szCs w:val="24"/>
        </w:rPr>
        <w:t>For example, w</w:t>
      </w:r>
      <w:r w:rsidRPr="007B2824">
        <w:rPr>
          <w:rFonts w:ascii="Times New Roman" w:hAnsi="Times New Roman" w:cs="Times New Roman"/>
          <w:sz w:val="24"/>
          <w:szCs w:val="24"/>
        </w:rPr>
        <w:t xml:space="preserve">hen promoting recreational areas or opportunities targeted to attract local communities, it may </w:t>
      </w:r>
      <w:r w:rsidR="00CC11B3" w:rsidRPr="007B2824">
        <w:rPr>
          <w:rFonts w:ascii="Times New Roman" w:hAnsi="Times New Roman" w:cs="Times New Roman"/>
          <w:sz w:val="24"/>
          <w:szCs w:val="24"/>
        </w:rPr>
        <w:t>be</w:t>
      </w:r>
      <w:r w:rsidR="00CC11B3">
        <w:rPr>
          <w:rFonts w:ascii="Times New Roman" w:hAnsi="Times New Roman" w:cs="Times New Roman"/>
          <w:sz w:val="24"/>
          <w:szCs w:val="24"/>
        </w:rPr>
        <w:t xml:space="preserve"> more appropriate to use onsite kiosks, whereas </w:t>
      </w:r>
      <w:r w:rsidRPr="007B2824">
        <w:rPr>
          <w:rFonts w:ascii="Times New Roman" w:hAnsi="Times New Roman" w:cs="Times New Roman"/>
          <w:sz w:val="24"/>
          <w:szCs w:val="24"/>
        </w:rPr>
        <w:t>nationally distributed magazines</w:t>
      </w:r>
      <w:r w:rsidR="00CC11B3">
        <w:rPr>
          <w:rFonts w:ascii="Times New Roman" w:hAnsi="Times New Roman" w:cs="Times New Roman"/>
          <w:sz w:val="24"/>
          <w:szCs w:val="24"/>
        </w:rPr>
        <w:t xml:space="preserve"> may</w:t>
      </w:r>
      <w:r w:rsidR="00EE3B52">
        <w:rPr>
          <w:rFonts w:ascii="Times New Roman" w:hAnsi="Times New Roman" w:cs="Times New Roman"/>
          <w:sz w:val="24"/>
          <w:szCs w:val="24"/>
        </w:rPr>
        <w:t xml:space="preserve"> </w:t>
      </w:r>
      <w:r w:rsidR="00CC11B3">
        <w:rPr>
          <w:rFonts w:ascii="Times New Roman" w:hAnsi="Times New Roman" w:cs="Times New Roman"/>
          <w:sz w:val="24"/>
          <w:szCs w:val="24"/>
        </w:rPr>
        <w:t>be more appropriate</w:t>
      </w:r>
      <w:r w:rsidRPr="007B2824">
        <w:rPr>
          <w:rFonts w:ascii="Times New Roman" w:hAnsi="Times New Roman" w:cs="Times New Roman"/>
          <w:sz w:val="24"/>
          <w:szCs w:val="24"/>
        </w:rPr>
        <w:t xml:space="preserve"> to attract and serve international visitors.</w:t>
      </w:r>
    </w:p>
    <w:p w14:paraId="1657F762" w14:textId="77777777" w:rsidR="007B2824" w:rsidRPr="007B2824" w:rsidRDefault="007B2824" w:rsidP="007B2824">
      <w:pPr>
        <w:spacing w:after="0" w:line="240" w:lineRule="auto"/>
        <w:rPr>
          <w:rFonts w:ascii="Times New Roman" w:hAnsi="Times New Roman" w:cs="Times New Roman"/>
          <w:sz w:val="24"/>
          <w:szCs w:val="24"/>
        </w:rPr>
      </w:pPr>
    </w:p>
    <w:p w14:paraId="1657F763"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a.   The information and education section must support the RMA objective. The objective </w:t>
      </w:r>
    </w:p>
    <w:p w14:paraId="1657F764"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will</w:t>
      </w:r>
      <w:proofErr w:type="gramEnd"/>
      <w:r w:rsidRPr="007B2824">
        <w:rPr>
          <w:rFonts w:ascii="Times New Roman" w:hAnsi="Times New Roman" w:cs="Times New Roman"/>
          <w:sz w:val="24"/>
          <w:szCs w:val="24"/>
        </w:rPr>
        <w:t xml:space="preserve"> help the </w:t>
      </w:r>
      <w:r w:rsidR="0072702E">
        <w:rPr>
          <w:rFonts w:ascii="Times New Roman" w:hAnsi="Times New Roman" w:cs="Times New Roman"/>
          <w:sz w:val="24"/>
          <w:szCs w:val="24"/>
        </w:rPr>
        <w:t xml:space="preserve">outdoor </w:t>
      </w:r>
      <w:r w:rsidRPr="007B2824">
        <w:rPr>
          <w:rFonts w:ascii="Times New Roman" w:hAnsi="Times New Roman" w:cs="Times New Roman"/>
          <w:sz w:val="24"/>
          <w:szCs w:val="24"/>
        </w:rPr>
        <w:t>recreation planner design an appropriate information and education strategy that may address such issues as:</w:t>
      </w:r>
    </w:p>
    <w:p w14:paraId="1657F765" w14:textId="77777777" w:rsidR="007B2824" w:rsidRPr="007B2824" w:rsidRDefault="007B2824" w:rsidP="007B2824">
      <w:pPr>
        <w:spacing w:after="0" w:line="240" w:lineRule="auto"/>
        <w:rPr>
          <w:rFonts w:ascii="Times New Roman" w:hAnsi="Times New Roman" w:cs="Times New Roman"/>
          <w:sz w:val="24"/>
          <w:szCs w:val="24"/>
        </w:rPr>
      </w:pPr>
    </w:p>
    <w:p w14:paraId="1657F766"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(1)   Whether an RMA will be actively promoted or simply identified. </w:t>
      </w:r>
    </w:p>
    <w:p w14:paraId="1657F767" w14:textId="77777777" w:rsidR="007B2824" w:rsidRPr="007B2824" w:rsidRDefault="007B2824" w:rsidP="007B2824">
      <w:pPr>
        <w:spacing w:after="0" w:line="240" w:lineRule="auto"/>
        <w:rPr>
          <w:rFonts w:ascii="Times New Roman" w:hAnsi="Times New Roman" w:cs="Times New Roman"/>
          <w:sz w:val="24"/>
          <w:szCs w:val="24"/>
        </w:rPr>
      </w:pPr>
    </w:p>
    <w:p w14:paraId="1657F768"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(2)   Whether information or education efforts will </w:t>
      </w:r>
      <w:proofErr w:type="gramStart"/>
      <w:r w:rsidRPr="007B2824">
        <w:rPr>
          <w:rFonts w:ascii="Times New Roman" w:hAnsi="Times New Roman" w:cs="Times New Roman"/>
          <w:sz w:val="24"/>
          <w:szCs w:val="24"/>
        </w:rPr>
        <w:t>occur</w:t>
      </w:r>
      <w:proofErr w:type="gramEnd"/>
      <w:r w:rsidRPr="007B2824">
        <w:rPr>
          <w:rFonts w:ascii="Times New Roman" w:hAnsi="Times New Roman" w:cs="Times New Roman"/>
          <w:sz w:val="24"/>
          <w:szCs w:val="24"/>
        </w:rPr>
        <w:t xml:space="preserve"> onsite or offsite.</w:t>
      </w:r>
    </w:p>
    <w:p w14:paraId="1657F769" w14:textId="77777777" w:rsidR="007B2824" w:rsidRPr="007B2824" w:rsidRDefault="007B2824" w:rsidP="007B2824">
      <w:pPr>
        <w:spacing w:after="0" w:line="240" w:lineRule="auto"/>
        <w:rPr>
          <w:rFonts w:ascii="Times New Roman" w:hAnsi="Times New Roman" w:cs="Times New Roman"/>
          <w:sz w:val="24"/>
          <w:szCs w:val="24"/>
        </w:rPr>
      </w:pPr>
    </w:p>
    <w:p w14:paraId="1657F76A"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 xml:space="preserve">(3)   Whether signs or facilities are needed and where they are needed. </w:t>
      </w:r>
    </w:p>
    <w:p w14:paraId="1657F76B" w14:textId="77777777" w:rsidR="007B2824" w:rsidRPr="007B2824" w:rsidRDefault="007B2824" w:rsidP="007B2824">
      <w:pPr>
        <w:spacing w:after="0" w:line="240" w:lineRule="auto"/>
        <w:rPr>
          <w:rFonts w:ascii="Times New Roman" w:hAnsi="Times New Roman" w:cs="Times New Roman"/>
          <w:sz w:val="24"/>
          <w:szCs w:val="24"/>
        </w:rPr>
      </w:pPr>
    </w:p>
    <w:p w14:paraId="1657F76C" w14:textId="77777777" w:rsidR="007B2824" w:rsidRPr="007B2824" w:rsidRDefault="007B2824" w:rsidP="007B2824">
      <w:pPr>
        <w:spacing w:after="0" w:line="240" w:lineRule="auto"/>
        <w:ind w:left="990"/>
        <w:rPr>
          <w:rFonts w:ascii="Times New Roman" w:hAnsi="Times New Roman" w:cs="Times New Roman"/>
          <w:sz w:val="24"/>
          <w:szCs w:val="24"/>
        </w:rPr>
      </w:pPr>
      <w:r w:rsidRPr="007B2824">
        <w:rPr>
          <w:rFonts w:ascii="Times New Roman" w:hAnsi="Times New Roman" w:cs="Times New Roman"/>
          <w:sz w:val="24"/>
          <w:szCs w:val="24"/>
        </w:rPr>
        <w:t>(4)   Whether the information provided will direct users to specific locations.</w:t>
      </w:r>
    </w:p>
    <w:p w14:paraId="1657F76D" w14:textId="77777777" w:rsidR="007B2824" w:rsidRPr="007B2824" w:rsidRDefault="007B2824" w:rsidP="007B2824">
      <w:pPr>
        <w:spacing w:after="0" w:line="240" w:lineRule="auto"/>
        <w:rPr>
          <w:rFonts w:ascii="Times New Roman" w:hAnsi="Times New Roman" w:cs="Times New Roman"/>
          <w:sz w:val="24"/>
          <w:szCs w:val="24"/>
        </w:rPr>
      </w:pPr>
    </w:p>
    <w:p w14:paraId="1657F76E"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b.   In ERMAs, recreation is managed commensurately with other resources and uses. This </w:t>
      </w:r>
    </w:p>
    <w:p w14:paraId="1657F76F" w14:textId="2987F235"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means</w:t>
      </w:r>
      <w:proofErr w:type="gramEnd"/>
      <w:r w:rsidRPr="007B2824">
        <w:rPr>
          <w:rFonts w:ascii="Times New Roman" w:hAnsi="Times New Roman" w:cs="Times New Roman"/>
          <w:sz w:val="24"/>
          <w:szCs w:val="24"/>
        </w:rPr>
        <w:t xml:space="preserve"> that recreation outreach messages must be designed and delivered in ways sensitive to and compatible with the needs of the commensurate resources.</w:t>
      </w:r>
    </w:p>
    <w:p w14:paraId="2F2C6115" w14:textId="77777777" w:rsidR="005E5141" w:rsidRDefault="005E5141" w:rsidP="007B2824">
      <w:pPr>
        <w:spacing w:after="0" w:line="240" w:lineRule="auto"/>
        <w:ind w:left="270"/>
        <w:rPr>
          <w:rFonts w:ascii="Times New Roman" w:hAnsi="Times New Roman" w:cs="Times New Roman"/>
          <w:sz w:val="24"/>
          <w:szCs w:val="24"/>
        </w:rPr>
        <w:sectPr w:rsidR="005E5141" w:rsidSect="003A7C61">
          <w:headerReference w:type="default" r:id="rId122"/>
          <w:pgSz w:w="12240" w:h="15840"/>
          <w:pgMar w:top="1008" w:right="1440" w:bottom="720" w:left="1440" w:header="864" w:footer="720" w:gutter="0"/>
          <w:pgNumType w:start="1"/>
          <w:cols w:space="720"/>
          <w:noEndnote/>
          <w:docGrid w:linePitch="299"/>
        </w:sectPr>
      </w:pPr>
    </w:p>
    <w:p w14:paraId="1657F776" w14:textId="05086C38" w:rsidR="00CB792B" w:rsidRDefault="00CB792B" w:rsidP="007B2824">
      <w:pPr>
        <w:spacing w:after="0" w:line="240" w:lineRule="auto"/>
        <w:ind w:left="270"/>
        <w:rPr>
          <w:rFonts w:ascii="Times New Roman" w:hAnsi="Times New Roman" w:cs="Times New Roman"/>
          <w:sz w:val="24"/>
          <w:szCs w:val="24"/>
        </w:rPr>
      </w:pPr>
    </w:p>
    <w:p w14:paraId="1657F777"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2.   </w:t>
      </w:r>
      <w:r w:rsidRPr="007B2824">
        <w:rPr>
          <w:rFonts w:ascii="Times New Roman" w:hAnsi="Times New Roman" w:cs="Times New Roman"/>
          <w:b/>
          <w:sz w:val="24"/>
          <w:szCs w:val="24"/>
        </w:rPr>
        <w:t>Interpretation and Environmental Education.</w:t>
      </w:r>
      <w:r w:rsidRPr="007B2824">
        <w:rPr>
          <w:rFonts w:ascii="Times New Roman" w:hAnsi="Times New Roman" w:cs="Times New Roman"/>
          <w:sz w:val="24"/>
          <w:szCs w:val="24"/>
        </w:rPr>
        <w:t xml:space="preserve"> Information and environmental </w:t>
      </w:r>
    </w:p>
    <w:p w14:paraId="1657F778" w14:textId="77777777"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education</w:t>
      </w:r>
      <w:proofErr w:type="gramEnd"/>
      <w:r w:rsidRPr="007B2824">
        <w:rPr>
          <w:rFonts w:ascii="Times New Roman" w:hAnsi="Times New Roman" w:cs="Times New Roman"/>
          <w:sz w:val="24"/>
          <w:szCs w:val="24"/>
        </w:rPr>
        <w:t xml:space="preserve"> programs are crucial to successfully implement recreation decisions adopted in the LUP. From a visitor’s perspective, </w:t>
      </w:r>
      <w:proofErr w:type="gramStart"/>
      <w:r w:rsidRPr="007B2824">
        <w:rPr>
          <w:rFonts w:ascii="Times New Roman" w:hAnsi="Times New Roman" w:cs="Times New Roman"/>
          <w:sz w:val="24"/>
          <w:szCs w:val="24"/>
        </w:rPr>
        <w:t>an information</w:t>
      </w:r>
      <w:proofErr w:type="gramEnd"/>
      <w:r w:rsidRPr="007B2824">
        <w:rPr>
          <w:rFonts w:ascii="Times New Roman" w:hAnsi="Times New Roman" w:cs="Times New Roman"/>
          <w:sz w:val="24"/>
          <w:szCs w:val="24"/>
        </w:rPr>
        <w:t xml:space="preserve"> and environmental education strategy helps visitors make better recreational choices by matching them with the appropriate areas, allowing realization of the high-quality experiences they seek. From a field manager’s perspective, effective information and education efforts help sustain the character of the recreation settings and deliver the desired recreation opportunities.</w:t>
      </w:r>
    </w:p>
    <w:p w14:paraId="1657F779" w14:textId="77777777" w:rsidR="007B2824" w:rsidRPr="007B2824" w:rsidRDefault="007B2824" w:rsidP="007B2824">
      <w:pPr>
        <w:spacing w:after="0" w:line="240" w:lineRule="auto"/>
        <w:rPr>
          <w:rFonts w:ascii="Times New Roman" w:hAnsi="Times New Roman" w:cs="Times New Roman"/>
          <w:sz w:val="24"/>
          <w:szCs w:val="24"/>
        </w:rPr>
      </w:pPr>
    </w:p>
    <w:p w14:paraId="1657F77A"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Developing an information and education plan for RMAs should be considered on a case-by-case basis. Work closely with field office staff, local tourism offices, local chambers of commerce, and external affairs to develop an information and environmental education plan tailored to the requirements of specific RMAs. Consider the following when developing an information and environmental education plan:</w:t>
      </w:r>
    </w:p>
    <w:p w14:paraId="1657F77B" w14:textId="77777777" w:rsidR="007B2824" w:rsidRPr="007B2824" w:rsidRDefault="007B2824" w:rsidP="007B2824">
      <w:pPr>
        <w:spacing w:after="0" w:line="240" w:lineRule="auto"/>
        <w:rPr>
          <w:rFonts w:ascii="Times New Roman" w:hAnsi="Times New Roman" w:cs="Times New Roman"/>
          <w:sz w:val="24"/>
          <w:szCs w:val="24"/>
        </w:rPr>
      </w:pPr>
    </w:p>
    <w:p w14:paraId="1657F77C"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a.   Determine what the public wants to know (e.g., access, maps, facilities, points of </w:t>
      </w:r>
    </w:p>
    <w:p w14:paraId="1657F77D"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interest</w:t>
      </w:r>
      <w:proofErr w:type="gramEnd"/>
      <w:r w:rsidRPr="007B2824">
        <w:rPr>
          <w:rFonts w:ascii="Times New Roman" w:hAnsi="Times New Roman" w:cs="Times New Roman"/>
          <w:sz w:val="24"/>
          <w:szCs w:val="24"/>
        </w:rPr>
        <w:t>).</w:t>
      </w:r>
    </w:p>
    <w:p w14:paraId="1657F77E" w14:textId="77777777" w:rsidR="007B2824" w:rsidRPr="007B2824" w:rsidRDefault="007B2824" w:rsidP="007B2824">
      <w:pPr>
        <w:spacing w:after="0" w:line="240" w:lineRule="auto"/>
        <w:rPr>
          <w:rFonts w:ascii="Times New Roman" w:hAnsi="Times New Roman" w:cs="Times New Roman"/>
          <w:sz w:val="24"/>
          <w:szCs w:val="24"/>
        </w:rPr>
      </w:pPr>
    </w:p>
    <w:p w14:paraId="1657F77F"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b.   Determine what else the public needs to know (e.g., safety, hazards, restrictions, rules, </w:t>
      </w:r>
    </w:p>
    <w:p w14:paraId="1657F780"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ethics</w:t>
      </w:r>
      <w:proofErr w:type="gramEnd"/>
      <w:r w:rsidRPr="007B2824">
        <w:rPr>
          <w:rFonts w:ascii="Times New Roman" w:hAnsi="Times New Roman" w:cs="Times New Roman"/>
          <w:sz w:val="24"/>
          <w:szCs w:val="24"/>
        </w:rPr>
        <w:t>, tolerance for other users, emergency contacts).</w:t>
      </w:r>
    </w:p>
    <w:p w14:paraId="1657F781" w14:textId="77777777" w:rsidR="007B2824" w:rsidRPr="007B2824" w:rsidRDefault="007B2824" w:rsidP="007B2824">
      <w:pPr>
        <w:spacing w:after="0" w:line="240" w:lineRule="auto"/>
        <w:rPr>
          <w:rFonts w:ascii="Times New Roman" w:hAnsi="Times New Roman" w:cs="Times New Roman"/>
          <w:sz w:val="24"/>
          <w:szCs w:val="24"/>
        </w:rPr>
      </w:pPr>
    </w:p>
    <w:p w14:paraId="1657F782"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c.   Identify your target audience (</w:t>
      </w:r>
      <w:r w:rsidR="008E4ED9">
        <w:rPr>
          <w:rFonts w:ascii="Times New Roman" w:hAnsi="Times New Roman" w:cs="Times New Roman"/>
          <w:sz w:val="24"/>
          <w:szCs w:val="24"/>
        </w:rPr>
        <w:t>e.g</w:t>
      </w:r>
      <w:r w:rsidRPr="007B2824">
        <w:rPr>
          <w:rFonts w:ascii="Times New Roman" w:hAnsi="Times New Roman" w:cs="Times New Roman"/>
          <w:sz w:val="24"/>
          <w:szCs w:val="24"/>
        </w:rPr>
        <w:t>., local, regional, national, international).</w:t>
      </w:r>
    </w:p>
    <w:p w14:paraId="1657F783" w14:textId="77777777" w:rsidR="007B2824" w:rsidRPr="007B2824" w:rsidRDefault="007B2824" w:rsidP="007B2824">
      <w:pPr>
        <w:spacing w:after="0" w:line="240" w:lineRule="auto"/>
        <w:rPr>
          <w:rFonts w:ascii="Times New Roman" w:hAnsi="Times New Roman" w:cs="Times New Roman"/>
          <w:sz w:val="24"/>
          <w:szCs w:val="24"/>
        </w:rPr>
      </w:pPr>
    </w:p>
    <w:p w14:paraId="1657F784"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d.   Design the information and environmental education program so that it matches the </w:t>
      </w:r>
    </w:p>
    <w:p w14:paraId="1657F785" w14:textId="77777777" w:rsidR="007B2824" w:rsidRPr="007B2824" w:rsidRDefault="007B2824" w:rsidP="007B2824">
      <w:pPr>
        <w:spacing w:after="0" w:line="240" w:lineRule="auto"/>
        <w:ind w:left="990"/>
        <w:rPr>
          <w:rFonts w:ascii="Times New Roman" w:hAnsi="Times New Roman" w:cs="Times New Roman"/>
          <w:sz w:val="24"/>
          <w:szCs w:val="24"/>
        </w:rPr>
      </w:pPr>
      <w:proofErr w:type="gramStart"/>
      <w:r w:rsidRPr="007B2824">
        <w:rPr>
          <w:rFonts w:ascii="Times New Roman" w:hAnsi="Times New Roman" w:cs="Times New Roman"/>
          <w:sz w:val="24"/>
          <w:szCs w:val="24"/>
        </w:rPr>
        <w:t>target</w:t>
      </w:r>
      <w:proofErr w:type="gramEnd"/>
      <w:r w:rsidRPr="007B2824">
        <w:rPr>
          <w:rFonts w:ascii="Times New Roman" w:hAnsi="Times New Roman" w:cs="Times New Roman"/>
          <w:sz w:val="24"/>
          <w:szCs w:val="24"/>
        </w:rPr>
        <w:t xml:space="preserve"> audience with the available recreation opportunities.</w:t>
      </w:r>
    </w:p>
    <w:p w14:paraId="1657F786" w14:textId="77777777" w:rsidR="007B2824" w:rsidRPr="007B2824" w:rsidRDefault="007B2824" w:rsidP="007B2824">
      <w:pPr>
        <w:spacing w:after="0" w:line="240" w:lineRule="auto"/>
        <w:rPr>
          <w:rFonts w:ascii="Times New Roman" w:hAnsi="Times New Roman" w:cs="Times New Roman"/>
          <w:sz w:val="24"/>
          <w:szCs w:val="24"/>
        </w:rPr>
      </w:pPr>
    </w:p>
    <w:p w14:paraId="1657F787" w14:textId="77777777" w:rsidR="007B2824" w:rsidRPr="007B2824" w:rsidRDefault="007B2824" w:rsidP="007B2824">
      <w:pPr>
        <w:spacing w:after="0" w:line="240" w:lineRule="auto"/>
        <w:rPr>
          <w:rFonts w:ascii="Times New Roman" w:hAnsi="Times New Roman" w:cs="Times New Roman"/>
          <w:b/>
          <w:sz w:val="24"/>
          <w:szCs w:val="24"/>
        </w:rPr>
      </w:pPr>
      <w:r w:rsidRPr="007B2824">
        <w:rPr>
          <w:rFonts w:ascii="Times New Roman" w:hAnsi="Times New Roman" w:cs="Times New Roman"/>
          <w:b/>
          <w:sz w:val="24"/>
          <w:szCs w:val="24"/>
        </w:rPr>
        <w:t>F.   Monitoring.</w:t>
      </w:r>
    </w:p>
    <w:p w14:paraId="1657F788" w14:textId="77777777" w:rsidR="007B2824" w:rsidRPr="007B2824" w:rsidRDefault="007B2824" w:rsidP="007B2824">
      <w:pPr>
        <w:spacing w:after="0" w:line="240" w:lineRule="auto"/>
        <w:rPr>
          <w:rFonts w:ascii="Times New Roman" w:hAnsi="Times New Roman" w:cs="Times New Roman"/>
          <w:sz w:val="24"/>
          <w:szCs w:val="24"/>
        </w:rPr>
      </w:pPr>
      <w:r w:rsidRPr="007B2824">
        <w:rPr>
          <w:rFonts w:ascii="Times New Roman" w:hAnsi="Times New Roman" w:cs="Times New Roman"/>
          <w:sz w:val="24"/>
          <w:szCs w:val="24"/>
        </w:rPr>
        <w:t xml:space="preserve">Outcomes-focused management requires the </w:t>
      </w:r>
      <w:r w:rsidR="00864F2F">
        <w:rPr>
          <w:rFonts w:ascii="Times New Roman" w:hAnsi="Times New Roman" w:cs="Times New Roman"/>
          <w:sz w:val="24"/>
          <w:szCs w:val="24"/>
        </w:rPr>
        <w:t>R&amp;VS</w:t>
      </w:r>
      <w:r w:rsidR="00864F2F" w:rsidRPr="007B2824">
        <w:rPr>
          <w:rFonts w:ascii="Times New Roman" w:hAnsi="Times New Roman" w:cs="Times New Roman"/>
          <w:sz w:val="24"/>
          <w:szCs w:val="24"/>
        </w:rPr>
        <w:t xml:space="preserve"> </w:t>
      </w:r>
      <w:r w:rsidRPr="007B2824">
        <w:rPr>
          <w:rFonts w:ascii="Times New Roman" w:hAnsi="Times New Roman" w:cs="Times New Roman"/>
          <w:sz w:val="24"/>
          <w:szCs w:val="24"/>
        </w:rPr>
        <w:t>program to have a foundation in recreation science by making an investment in recreation monitoring and relying less on intuition and personal judgment.</w:t>
      </w:r>
    </w:p>
    <w:p w14:paraId="1657F789" w14:textId="77777777" w:rsidR="007B2824" w:rsidRPr="007B2824" w:rsidRDefault="007B2824" w:rsidP="007B2824">
      <w:pPr>
        <w:spacing w:after="0" w:line="240" w:lineRule="auto"/>
        <w:rPr>
          <w:rFonts w:ascii="Times New Roman" w:hAnsi="Times New Roman" w:cs="Times New Roman"/>
          <w:sz w:val="24"/>
          <w:szCs w:val="24"/>
        </w:rPr>
      </w:pPr>
    </w:p>
    <w:p w14:paraId="1657F78A"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1.   </w:t>
      </w:r>
      <w:r w:rsidRPr="007B2824">
        <w:rPr>
          <w:rFonts w:ascii="Times New Roman" w:hAnsi="Times New Roman" w:cs="Times New Roman"/>
          <w:b/>
          <w:sz w:val="24"/>
          <w:szCs w:val="24"/>
        </w:rPr>
        <w:t>Land Use Plan-Level Monitoring.</w:t>
      </w:r>
      <w:r w:rsidRPr="007B2824">
        <w:rPr>
          <w:rFonts w:ascii="Times New Roman" w:hAnsi="Times New Roman" w:cs="Times New Roman"/>
          <w:sz w:val="24"/>
          <w:szCs w:val="24"/>
        </w:rPr>
        <w:t xml:space="preserve"> The regulations in 43 CFR 1610.4-9 require that </w:t>
      </w:r>
    </w:p>
    <w:p w14:paraId="1657F78B"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LUPs establish intervals and standards for monitoring and evaluations, based on the sensitivity of the resource decisions involved. LUP monitoring (effectiveness monitoring) is the process of collecting data and information in order to determine whether or not desired outcomes (expressed as goals and objectives in the LUP) are being met (or progress is being made toward meeting them) as the allowable uses and management actions are being implemented. In BLM Handbook H-1601-1, “Land Use Planning,” each resource program identifies LUP-level decisions. The use of R&amp;VS effectiveness monitoring ensures that implementation actions are helping achieve the R&amp;VS objectives identified in the LUP.</w:t>
      </w:r>
    </w:p>
    <w:p w14:paraId="6B260230" w14:textId="77777777" w:rsidR="00360F8F" w:rsidRDefault="00360F8F" w:rsidP="007B2824">
      <w:pPr>
        <w:spacing w:after="0" w:line="240" w:lineRule="auto"/>
        <w:ind w:left="270"/>
        <w:rPr>
          <w:rFonts w:ascii="Times New Roman" w:hAnsi="Times New Roman" w:cs="Times New Roman"/>
          <w:sz w:val="24"/>
          <w:szCs w:val="24"/>
        </w:rPr>
      </w:pPr>
    </w:p>
    <w:p w14:paraId="1657F78D"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2.   </w:t>
      </w:r>
      <w:r w:rsidRPr="007B2824">
        <w:rPr>
          <w:rFonts w:ascii="Times New Roman" w:hAnsi="Times New Roman" w:cs="Times New Roman"/>
          <w:b/>
          <w:sz w:val="24"/>
          <w:szCs w:val="24"/>
        </w:rPr>
        <w:t>Monitoring the Attainment of Outcomes-Focused Management Objectives.</w:t>
      </w:r>
      <w:r w:rsidRPr="007B2824">
        <w:rPr>
          <w:rFonts w:ascii="Times New Roman" w:hAnsi="Times New Roman" w:cs="Times New Roman"/>
          <w:sz w:val="24"/>
          <w:szCs w:val="24"/>
        </w:rPr>
        <w:t xml:space="preserve"> R&amp;VS </w:t>
      </w:r>
    </w:p>
    <w:p w14:paraId="505982AF" w14:textId="77777777" w:rsidR="005E5141" w:rsidRDefault="007B2824" w:rsidP="007B2824">
      <w:pPr>
        <w:spacing w:after="0" w:line="240" w:lineRule="auto"/>
        <w:ind w:left="630"/>
        <w:rPr>
          <w:rFonts w:ascii="Times New Roman" w:hAnsi="Times New Roman" w:cs="Times New Roman"/>
          <w:sz w:val="24"/>
          <w:szCs w:val="24"/>
        </w:rPr>
        <w:sectPr w:rsidR="005E5141" w:rsidSect="003A7C61">
          <w:headerReference w:type="default" r:id="rId123"/>
          <w:pgSz w:w="12240" w:h="15840"/>
          <w:pgMar w:top="1008" w:right="1440" w:bottom="720" w:left="1440" w:header="864" w:footer="720" w:gutter="0"/>
          <w:pgNumType w:start="1"/>
          <w:cols w:space="720"/>
          <w:noEndnote/>
          <w:docGrid w:linePitch="299"/>
        </w:sectPr>
      </w:pPr>
      <w:proofErr w:type="gramStart"/>
      <w:r w:rsidRPr="007B2824">
        <w:rPr>
          <w:rFonts w:ascii="Times New Roman" w:hAnsi="Times New Roman" w:cs="Times New Roman"/>
          <w:sz w:val="24"/>
          <w:szCs w:val="24"/>
        </w:rPr>
        <w:t>outcomes-focused</w:t>
      </w:r>
      <w:proofErr w:type="gramEnd"/>
      <w:r w:rsidRPr="007B2824">
        <w:rPr>
          <w:rFonts w:ascii="Times New Roman" w:hAnsi="Times New Roman" w:cs="Times New Roman"/>
          <w:sz w:val="24"/>
          <w:szCs w:val="24"/>
        </w:rPr>
        <w:t xml:space="preserve"> management objectives should be monitored on a </w:t>
      </w:r>
      <w:r w:rsidR="0010260E">
        <w:rPr>
          <w:rFonts w:ascii="Times New Roman" w:hAnsi="Times New Roman" w:cs="Times New Roman"/>
          <w:sz w:val="24"/>
          <w:szCs w:val="24"/>
        </w:rPr>
        <w:t>regular</w:t>
      </w:r>
      <w:r w:rsidR="0010260E" w:rsidRPr="007B2824">
        <w:rPr>
          <w:rFonts w:ascii="Times New Roman" w:hAnsi="Times New Roman" w:cs="Times New Roman"/>
          <w:sz w:val="24"/>
          <w:szCs w:val="24"/>
        </w:rPr>
        <w:t xml:space="preserve"> </w:t>
      </w:r>
      <w:r w:rsidRPr="007B2824">
        <w:rPr>
          <w:rFonts w:ascii="Times New Roman" w:hAnsi="Times New Roman" w:cs="Times New Roman"/>
          <w:sz w:val="24"/>
          <w:szCs w:val="24"/>
        </w:rPr>
        <w:t xml:space="preserve">schedule. Monitoring ensures the long-term ability of the BLM to offer quality recreation opportunities. RMA outcomes and objectives should be monitored through periodic visitor assessments (e.g., informal interviews, focus group surveys, and visitor surveys). The </w:t>
      </w:r>
    </w:p>
    <w:p w14:paraId="1657F78E" w14:textId="1DF80EB9"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lastRenderedPageBreak/>
        <w:t>evaluation</w:t>
      </w:r>
      <w:proofErr w:type="gramEnd"/>
      <w:r w:rsidRPr="007B2824">
        <w:rPr>
          <w:rFonts w:ascii="Times New Roman" w:hAnsi="Times New Roman" w:cs="Times New Roman"/>
          <w:sz w:val="24"/>
          <w:szCs w:val="24"/>
        </w:rPr>
        <w:t xml:space="preserve"> of the monitoring data should make conclusions about the visitor’s ability to realize RMA recreation opportunities.</w:t>
      </w:r>
    </w:p>
    <w:p w14:paraId="1657F78F" w14:textId="77777777" w:rsidR="007B2824" w:rsidRPr="007B2824" w:rsidRDefault="007B2824" w:rsidP="007B2824">
      <w:pPr>
        <w:spacing w:after="0" w:line="240" w:lineRule="auto"/>
        <w:rPr>
          <w:rFonts w:ascii="Times New Roman" w:hAnsi="Times New Roman" w:cs="Times New Roman"/>
          <w:sz w:val="24"/>
          <w:szCs w:val="24"/>
        </w:rPr>
      </w:pPr>
    </w:p>
    <w:p w14:paraId="1657F790"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Achieving the standards set by R&amp;VS objective</w:t>
      </w:r>
      <w:r w:rsidR="00CF1380">
        <w:rPr>
          <w:rFonts w:ascii="Times New Roman" w:hAnsi="Times New Roman" w:cs="Times New Roman"/>
          <w:sz w:val="24"/>
          <w:szCs w:val="24"/>
        </w:rPr>
        <w:t>s</w:t>
      </w:r>
      <w:r w:rsidRPr="007B2824">
        <w:rPr>
          <w:rFonts w:ascii="Times New Roman" w:hAnsi="Times New Roman" w:cs="Times New Roman"/>
          <w:sz w:val="24"/>
          <w:szCs w:val="24"/>
        </w:rPr>
        <w:t xml:space="preserve"> may take time based on the extent of change needed to create the desired RSC and the ability to complete key implementation actions. Monitoring </w:t>
      </w:r>
      <w:r w:rsidR="00CF1380" w:rsidRPr="007B2824">
        <w:rPr>
          <w:rFonts w:ascii="Times New Roman" w:hAnsi="Times New Roman" w:cs="Times New Roman"/>
          <w:sz w:val="24"/>
          <w:szCs w:val="24"/>
        </w:rPr>
        <w:t xml:space="preserve">R&amp;VS </w:t>
      </w:r>
      <w:r w:rsidRPr="007B2824">
        <w:rPr>
          <w:rFonts w:ascii="Times New Roman" w:hAnsi="Times New Roman" w:cs="Times New Roman"/>
          <w:sz w:val="24"/>
          <w:szCs w:val="24"/>
        </w:rPr>
        <w:t xml:space="preserve">objectives will not provide viable feedback until there has been substantial progress made through implementation actions to create the desired RSCs. If monitoring indicates that the participants in the primary activity are not achieving the targeted outcomes due to conflicts with other recreation activities, then activities that are not compatible with the targeted recreation activities may need to be constrained or eliminated. </w:t>
      </w:r>
    </w:p>
    <w:p w14:paraId="1657F791" w14:textId="77777777" w:rsidR="007B2824" w:rsidRPr="007B2824" w:rsidRDefault="007B2824" w:rsidP="007B2824">
      <w:pPr>
        <w:spacing w:after="0" w:line="240" w:lineRule="auto"/>
        <w:ind w:left="630"/>
        <w:rPr>
          <w:rFonts w:ascii="Times New Roman" w:hAnsi="Times New Roman" w:cs="Times New Roman"/>
          <w:sz w:val="24"/>
          <w:szCs w:val="24"/>
        </w:rPr>
      </w:pPr>
    </w:p>
    <w:p w14:paraId="1657F792"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The benefit of writing objectives in the format identified in </w:t>
      </w:r>
      <w:r w:rsidRPr="002E5A00">
        <w:rPr>
          <w:rFonts w:ascii="Times New Roman" w:hAnsi="Times New Roman" w:cs="Times New Roman"/>
          <w:sz w:val="24"/>
          <w:szCs w:val="24"/>
        </w:rPr>
        <w:t xml:space="preserve">Chapter </w:t>
      </w:r>
      <w:r w:rsidR="00504299">
        <w:rPr>
          <w:rFonts w:ascii="Times New Roman" w:hAnsi="Times New Roman" w:cs="Times New Roman"/>
          <w:sz w:val="24"/>
          <w:szCs w:val="24"/>
        </w:rPr>
        <w:t xml:space="preserve">II, Paragraph </w:t>
      </w:r>
      <w:r w:rsidRPr="002E5A00">
        <w:rPr>
          <w:rFonts w:ascii="Times New Roman" w:hAnsi="Times New Roman" w:cs="Times New Roman"/>
          <w:sz w:val="24"/>
          <w:szCs w:val="24"/>
        </w:rPr>
        <w:t>A2</w:t>
      </w:r>
      <w:r w:rsidR="00504299">
        <w:rPr>
          <w:rFonts w:ascii="Times New Roman" w:hAnsi="Times New Roman" w:cs="Times New Roman"/>
          <w:sz w:val="24"/>
          <w:szCs w:val="24"/>
        </w:rPr>
        <w:t>,</w:t>
      </w:r>
      <w:r w:rsidRPr="007B2824">
        <w:rPr>
          <w:rFonts w:ascii="Times New Roman" w:hAnsi="Times New Roman" w:cs="Times New Roman"/>
          <w:sz w:val="24"/>
          <w:szCs w:val="24"/>
        </w:rPr>
        <w:t xml:space="preserve"> is that they then encompass the standards and indicators used to monitor the realization of the outcomes. Indicators are what will be measured, and standards are the measures of achievement or permissible conditions allowed. For example, using the SRMA objective in Figure 3</w:t>
      </w:r>
      <w:r w:rsidR="004C6B9A">
        <w:rPr>
          <w:rFonts w:ascii="Times New Roman" w:hAnsi="Times New Roman" w:cs="Times New Roman"/>
          <w:sz w:val="24"/>
          <w:szCs w:val="24"/>
        </w:rPr>
        <w:t>8</w:t>
      </w:r>
      <w:r w:rsidRPr="007B2824">
        <w:rPr>
          <w:rFonts w:ascii="Times New Roman" w:hAnsi="Times New Roman" w:cs="Times New Roman"/>
          <w:sz w:val="24"/>
          <w:szCs w:val="24"/>
        </w:rPr>
        <w:t>, the indicators include the targeted activities, experiences, and benefits, and the standard is “an average 4.0 realization of the targeted experiences and benefits.”</w:t>
      </w:r>
    </w:p>
    <w:p w14:paraId="1657F793" w14:textId="77777777" w:rsidR="007B2824" w:rsidRPr="007B2824" w:rsidRDefault="007B2824" w:rsidP="007B2824">
      <w:pPr>
        <w:spacing w:after="0" w:line="240" w:lineRule="auto"/>
        <w:ind w:left="1440"/>
        <w:rPr>
          <w:rFonts w:ascii="Times New Roman" w:hAnsi="Times New Roman" w:cs="Times New Roman"/>
          <w:sz w:val="24"/>
          <w:szCs w:val="24"/>
        </w:rPr>
      </w:pPr>
    </w:p>
    <w:p w14:paraId="1657F794" w14:textId="77777777"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One benefit of writing objectives in this format is that the activities, experiences, and benefits are used to monitor the realization of the outcomes and achievement of the SRMA objectives.</w:t>
      </w:r>
    </w:p>
    <w:p w14:paraId="1657F795" w14:textId="77777777" w:rsidR="00402C10" w:rsidRDefault="00402C10" w:rsidP="007B2824">
      <w:pPr>
        <w:spacing w:after="0" w:line="240" w:lineRule="auto"/>
        <w:jc w:val="center"/>
        <w:rPr>
          <w:rFonts w:ascii="Times New Roman" w:eastAsia="Times New Roman" w:hAnsi="Times New Roman" w:cs="Times New Roman"/>
          <w:b/>
          <w:sz w:val="24"/>
          <w:szCs w:val="24"/>
        </w:rPr>
      </w:pPr>
    </w:p>
    <w:p w14:paraId="1657F796" w14:textId="77777777" w:rsidR="007B2824" w:rsidRPr="007B2824" w:rsidRDefault="007B2824" w:rsidP="007B2824">
      <w:pPr>
        <w:spacing w:after="0" w:line="240" w:lineRule="auto"/>
        <w:jc w:val="center"/>
        <w:rPr>
          <w:rFonts w:ascii="Times New Roman" w:eastAsia="Times New Roman" w:hAnsi="Times New Roman" w:cs="Times New Roman"/>
          <w:b/>
          <w:sz w:val="24"/>
          <w:szCs w:val="24"/>
        </w:rPr>
      </w:pPr>
      <w:r w:rsidRPr="007B2824">
        <w:rPr>
          <w:rFonts w:ascii="Times New Roman" w:eastAsia="Times New Roman" w:hAnsi="Times New Roman" w:cs="Times New Roman"/>
          <w:b/>
          <w:sz w:val="24"/>
          <w:szCs w:val="24"/>
        </w:rPr>
        <w:t>Figure 3</w:t>
      </w:r>
      <w:r w:rsidR="00DB7596">
        <w:rPr>
          <w:rFonts w:ascii="Times New Roman" w:eastAsia="Times New Roman" w:hAnsi="Times New Roman" w:cs="Times New Roman"/>
          <w:b/>
          <w:sz w:val="24"/>
          <w:szCs w:val="24"/>
        </w:rPr>
        <w:t>8</w:t>
      </w:r>
      <w:r w:rsidRPr="007B2824">
        <w:rPr>
          <w:rFonts w:ascii="Times New Roman" w:eastAsia="Times New Roman" w:hAnsi="Times New Roman" w:cs="Times New Roman"/>
          <w:b/>
          <w:sz w:val="24"/>
          <w:szCs w:val="24"/>
        </w:rPr>
        <w:t xml:space="preserve"> - Indicators and Standards in an Outcome-Based Objective for a</w:t>
      </w:r>
      <w:r w:rsidR="00DE08A2">
        <w:rPr>
          <w:rFonts w:ascii="Times New Roman" w:eastAsia="Times New Roman" w:hAnsi="Times New Roman" w:cs="Times New Roman"/>
          <w:b/>
          <w:sz w:val="24"/>
          <w:szCs w:val="24"/>
        </w:rPr>
        <w:t>n</w:t>
      </w:r>
      <w:r w:rsidRPr="007B2824">
        <w:rPr>
          <w:rFonts w:ascii="Times New Roman" w:eastAsia="Times New Roman" w:hAnsi="Times New Roman" w:cs="Times New Roman"/>
          <w:b/>
          <w:sz w:val="24"/>
          <w:szCs w:val="24"/>
        </w:rPr>
        <w:t xml:space="preserve"> SRMA</w:t>
      </w:r>
    </w:p>
    <w:p w14:paraId="1657F797" w14:textId="77777777" w:rsidR="007B2824" w:rsidRPr="007B2824" w:rsidRDefault="007B2824" w:rsidP="007B2824">
      <w:pPr>
        <w:spacing w:after="0" w:line="240" w:lineRule="auto"/>
        <w:jc w:val="center"/>
        <w:rPr>
          <w:rFonts w:ascii="Times New Roman" w:eastAsia="Times New Roman" w:hAnsi="Times New Roman" w:cs="Times New Roman"/>
          <w:b/>
          <w:sz w:val="24"/>
          <w:szCs w:val="24"/>
        </w:rPr>
      </w:pPr>
    </w:p>
    <w:tbl>
      <w:tblPr>
        <w:tblStyle w:val="MediumShading2"/>
        <w:tblW w:w="0" w:type="auto"/>
        <w:jc w:val="center"/>
        <w:tblLook w:val="01E0" w:firstRow="1" w:lastRow="1" w:firstColumn="1" w:lastColumn="1" w:noHBand="0" w:noVBand="0"/>
      </w:tblPr>
      <w:tblGrid>
        <w:gridCol w:w="1440"/>
        <w:gridCol w:w="2840"/>
        <w:gridCol w:w="4630"/>
      </w:tblGrid>
      <w:tr w:rsidR="007B2824" w:rsidRPr="007B2824" w14:paraId="1657F799" w14:textId="77777777" w:rsidTr="00360F8F">
        <w:trPr>
          <w:cnfStyle w:val="100000000000" w:firstRow="1" w:lastRow="0" w:firstColumn="0" w:lastColumn="0" w:oddVBand="0" w:evenVBand="0" w:oddHBand="0" w:evenHBand="0" w:firstRowFirstColumn="0" w:firstRowLastColumn="0" w:lastRowFirstColumn="0" w:lastRowLastColumn="0"/>
          <w:trHeight w:val="666"/>
          <w:jc w:val="center"/>
        </w:trPr>
        <w:tc>
          <w:tcPr>
            <w:cnfStyle w:val="001000000100" w:firstRow="0" w:lastRow="0" w:firstColumn="1" w:lastColumn="0" w:oddVBand="0" w:evenVBand="0" w:oddHBand="0" w:evenHBand="0" w:firstRowFirstColumn="1" w:firstRowLastColumn="0" w:lastRowFirstColumn="0" w:lastRowLastColumn="0"/>
            <w:tcW w:w="8910" w:type="dxa"/>
            <w:gridSpan w:val="3"/>
            <w:shd w:val="clear" w:color="auto" w:fill="5F5F5F"/>
          </w:tcPr>
          <w:p w14:paraId="1657F798" w14:textId="77777777" w:rsidR="007B2824" w:rsidRPr="007B2824" w:rsidRDefault="007B2824" w:rsidP="007B2824">
            <w:pPr>
              <w:ind w:left="162"/>
              <w:rPr>
                <w:rFonts w:ascii="Times New Roman" w:eastAsia="Times New Roman" w:hAnsi="Times New Roman" w:cs="Times New Roman"/>
                <w:sz w:val="20"/>
                <w:szCs w:val="20"/>
              </w:rPr>
            </w:pPr>
            <w:r w:rsidRPr="007B2824">
              <w:rPr>
                <w:rFonts w:ascii="Times New Roman" w:eastAsia="Times New Roman" w:hAnsi="Times New Roman" w:cs="Times New Roman"/>
                <w:iCs/>
                <w:sz w:val="20"/>
                <w:szCs w:val="20"/>
              </w:rPr>
              <w:t>Within the Black Mountain SRMA, by the year 2015 and thereafter</w:t>
            </w:r>
            <w:r w:rsidRPr="007B2824">
              <w:rPr>
                <w:rFonts w:ascii="Times New Roman" w:eastAsia="Times New Roman" w:hAnsi="Times New Roman" w:cs="Times New Roman"/>
                <w:sz w:val="20"/>
                <w:szCs w:val="20"/>
              </w:rPr>
              <w:t>, participants in recreation assessments will report an average 4.0 realization of the targeted experiences and benefits (4.0 on a probability scale, where 1.0 equals not realized and 5 equals totally realized).</w:t>
            </w:r>
          </w:p>
        </w:tc>
      </w:tr>
      <w:tr w:rsidR="007B2824" w:rsidRPr="007B2824" w14:paraId="1657F7BE" w14:textId="77777777" w:rsidTr="00360F8F">
        <w:trPr>
          <w:cnfStyle w:val="010000000000" w:firstRow="0" w:lastRow="1" w:firstColumn="0" w:lastColumn="0" w:oddVBand="0" w:evenVBand="0" w:oddHBand="0" w:evenHBand="0" w:firstRowFirstColumn="0" w:firstRowLastColumn="0" w:lastRowFirstColumn="0" w:lastRowLastColumn="0"/>
          <w:trHeight w:val="441"/>
          <w:jc w:val="center"/>
        </w:trPr>
        <w:tc>
          <w:tcPr>
            <w:cnfStyle w:val="001000000000" w:firstRow="0" w:lastRow="0" w:firstColumn="1" w:lastColumn="0" w:oddVBand="0" w:evenVBand="0" w:oddHBand="0" w:evenHBand="0" w:firstRowFirstColumn="0" w:firstRowLastColumn="0" w:lastRowFirstColumn="0" w:lastRowLastColumn="0"/>
            <w:tcW w:w="1440" w:type="dxa"/>
            <w:shd w:val="clear" w:color="auto" w:fill="FFFFCC"/>
          </w:tcPr>
          <w:p w14:paraId="1657F79A" w14:textId="77777777" w:rsidR="007B2824" w:rsidRPr="007B2824" w:rsidRDefault="007B2824" w:rsidP="007B2824">
            <w:pPr>
              <w:jc w:val="center"/>
              <w:rPr>
                <w:rFonts w:ascii="Times New Roman" w:hAnsi="Times New Roman" w:cs="Times New Roman"/>
                <w:sz w:val="20"/>
                <w:szCs w:val="20"/>
              </w:rPr>
            </w:pPr>
            <w:r w:rsidRPr="007B2824">
              <w:rPr>
                <w:rFonts w:ascii="Times New Roman" w:hAnsi="Times New Roman" w:cs="Times New Roman"/>
                <w:sz w:val="20"/>
                <w:szCs w:val="20"/>
              </w:rPr>
              <w:t>Activities</w:t>
            </w:r>
          </w:p>
          <w:p w14:paraId="1657F79B" w14:textId="77777777" w:rsidR="007B2824" w:rsidRPr="007B2824" w:rsidRDefault="007B2824" w:rsidP="007B2824">
            <w:pPr>
              <w:rPr>
                <w:rFonts w:ascii="Times New Roman" w:hAnsi="Times New Roman" w:cs="Times New Roman"/>
                <w:sz w:val="20"/>
                <w:szCs w:val="20"/>
              </w:rPr>
            </w:pPr>
          </w:p>
          <w:p w14:paraId="1657F79C" w14:textId="77777777" w:rsidR="007B2824" w:rsidRPr="007B2824" w:rsidRDefault="007B2824" w:rsidP="007B2824">
            <w:pPr>
              <w:numPr>
                <w:ilvl w:val="0"/>
                <w:numId w:val="92"/>
              </w:numPr>
              <w:tabs>
                <w:tab w:val="num" w:pos="211"/>
              </w:tabs>
              <w:ind w:left="211" w:hanging="180"/>
              <w:contextualSpacing/>
              <w:rPr>
                <w:rFonts w:ascii="Times New Roman" w:hAnsi="Times New Roman" w:cs="Times New Roman"/>
                <w:sz w:val="20"/>
                <w:szCs w:val="20"/>
              </w:rPr>
            </w:pPr>
            <w:r w:rsidRPr="007B2824">
              <w:rPr>
                <w:rFonts w:ascii="Times New Roman" w:hAnsi="Times New Roman" w:cs="Times New Roman"/>
                <w:sz w:val="20"/>
                <w:szCs w:val="20"/>
              </w:rPr>
              <w:t>Mountain Biking</w:t>
            </w:r>
          </w:p>
          <w:p w14:paraId="1657F79D" w14:textId="77777777" w:rsidR="007B2824" w:rsidRPr="007B2824" w:rsidRDefault="007B2824" w:rsidP="007B2824">
            <w:pPr>
              <w:numPr>
                <w:ilvl w:val="0"/>
                <w:numId w:val="92"/>
              </w:numPr>
              <w:tabs>
                <w:tab w:val="num" w:pos="211"/>
              </w:tabs>
              <w:ind w:left="211" w:hanging="180"/>
              <w:contextualSpacing/>
              <w:rPr>
                <w:rFonts w:ascii="Times New Roman" w:hAnsi="Times New Roman" w:cs="Times New Roman"/>
                <w:sz w:val="20"/>
                <w:szCs w:val="20"/>
              </w:rPr>
            </w:pPr>
            <w:r w:rsidRPr="007B2824">
              <w:rPr>
                <w:rFonts w:ascii="Times New Roman" w:hAnsi="Times New Roman" w:cs="Times New Roman"/>
                <w:sz w:val="20"/>
                <w:szCs w:val="20"/>
              </w:rPr>
              <w:t>Camping</w:t>
            </w:r>
          </w:p>
          <w:p w14:paraId="1657F79E" w14:textId="77777777" w:rsidR="007B2824" w:rsidRPr="007B2824" w:rsidRDefault="007B2824" w:rsidP="007B2824">
            <w:pPr>
              <w:ind w:left="211"/>
              <w:contextualSpacing/>
              <w:rPr>
                <w:rFonts w:ascii="Times New Roman" w:hAnsi="Times New Roman" w:cs="Times New Roman"/>
                <w:sz w:val="20"/>
                <w:szCs w:val="20"/>
              </w:rPr>
            </w:pPr>
          </w:p>
          <w:p w14:paraId="1657F79F" w14:textId="77777777" w:rsidR="007B2824" w:rsidRPr="007B2824" w:rsidRDefault="007B2824" w:rsidP="007B2824">
            <w:pPr>
              <w:rPr>
                <w:rFonts w:ascii="Times New Roman" w:hAnsi="Times New Roman" w:cs="Times New Roman"/>
                <w:sz w:val="20"/>
                <w:szCs w:val="20"/>
              </w:rPr>
            </w:pPr>
          </w:p>
          <w:p w14:paraId="1657F7A0" w14:textId="77777777" w:rsidR="007B2824" w:rsidRPr="007B2824" w:rsidRDefault="007B2824" w:rsidP="007B2824">
            <w:pPr>
              <w:rPr>
                <w:rFonts w:ascii="Times New Roman" w:hAnsi="Times New Roman" w:cs="Times New Roman"/>
                <w:sz w:val="20"/>
                <w:szCs w:val="20"/>
              </w:rPr>
            </w:pPr>
          </w:p>
          <w:p w14:paraId="1657F7A1" w14:textId="77777777" w:rsidR="007B2824" w:rsidRPr="007B2824" w:rsidRDefault="007B2824" w:rsidP="007B2824">
            <w:pPr>
              <w:rPr>
                <w:rFonts w:ascii="Times New Roman" w:hAnsi="Times New Roman" w:cs="Times New Roman"/>
                <w:sz w:val="20"/>
                <w:szCs w:val="20"/>
              </w:rPr>
            </w:pPr>
          </w:p>
          <w:p w14:paraId="1657F7A2" w14:textId="77777777" w:rsidR="007B2824" w:rsidRPr="007B2824" w:rsidRDefault="007B2824" w:rsidP="007B2824">
            <w:pPr>
              <w:rPr>
                <w:rFonts w:ascii="Times New Roman" w:hAnsi="Times New Roman" w:cs="Times New Roman"/>
                <w:sz w:val="20"/>
                <w:szCs w:val="20"/>
              </w:rPr>
            </w:pPr>
          </w:p>
          <w:p w14:paraId="1657F7A3" w14:textId="77777777" w:rsidR="007B2824" w:rsidRPr="007B2824" w:rsidRDefault="007B2824" w:rsidP="007B2824">
            <w:pPr>
              <w:rPr>
                <w:rFonts w:ascii="Times New Roman" w:hAnsi="Times New Roman" w:cs="Times New Roman"/>
                <w:sz w:val="20"/>
                <w:szCs w:val="20"/>
              </w:rPr>
            </w:pPr>
          </w:p>
          <w:p w14:paraId="1657F7A4" w14:textId="77777777" w:rsidR="007B2824" w:rsidRPr="007B2824" w:rsidRDefault="007B2824" w:rsidP="007B2824">
            <w:pPr>
              <w:rPr>
                <w:rFonts w:ascii="Times New Roman" w:hAnsi="Times New Roman" w:cs="Times New Roman"/>
                <w:sz w:val="20"/>
                <w:szCs w:val="20"/>
              </w:rPr>
            </w:pPr>
          </w:p>
          <w:p w14:paraId="1657F7A5" w14:textId="77777777" w:rsidR="007B2824" w:rsidRPr="007B2824" w:rsidRDefault="007B2824" w:rsidP="007B2824">
            <w:pPr>
              <w:rPr>
                <w:rFonts w:ascii="Times New Roman" w:hAnsi="Times New Roman" w:cs="Times New Roman"/>
                <w:sz w:val="20"/>
                <w:szCs w:val="20"/>
              </w:rPr>
            </w:pPr>
          </w:p>
        </w:tc>
        <w:tc>
          <w:tcPr>
            <w:cnfStyle w:val="000010000000" w:firstRow="0" w:lastRow="0" w:firstColumn="0" w:lastColumn="0" w:oddVBand="1" w:evenVBand="0" w:oddHBand="0" w:evenHBand="0" w:firstRowFirstColumn="0" w:firstRowLastColumn="0" w:lastRowFirstColumn="0" w:lastRowLastColumn="0"/>
            <w:tcW w:w="2840" w:type="dxa"/>
            <w:shd w:val="clear" w:color="auto" w:fill="FFFF99"/>
          </w:tcPr>
          <w:p w14:paraId="1657F7A6" w14:textId="77777777" w:rsidR="007B2824" w:rsidRPr="007B2824" w:rsidRDefault="007B2824" w:rsidP="007B2824">
            <w:pPr>
              <w:jc w:val="center"/>
              <w:rPr>
                <w:rFonts w:ascii="Times New Roman" w:hAnsi="Times New Roman" w:cs="Times New Roman"/>
                <w:b/>
                <w:sz w:val="20"/>
                <w:szCs w:val="20"/>
              </w:rPr>
            </w:pPr>
            <w:r w:rsidRPr="007B2824">
              <w:rPr>
                <w:rFonts w:ascii="Times New Roman" w:hAnsi="Times New Roman" w:cs="Times New Roman"/>
                <w:b/>
                <w:sz w:val="20"/>
                <w:szCs w:val="20"/>
              </w:rPr>
              <w:t>Experiences</w:t>
            </w:r>
          </w:p>
          <w:p w14:paraId="1657F7A7" w14:textId="77777777" w:rsidR="007B2824" w:rsidRPr="007B2824" w:rsidRDefault="007B2824" w:rsidP="007B2824">
            <w:pPr>
              <w:jc w:val="center"/>
              <w:rPr>
                <w:rFonts w:ascii="Times New Roman" w:hAnsi="Times New Roman" w:cs="Times New Roman"/>
                <w:b/>
                <w:sz w:val="20"/>
                <w:szCs w:val="20"/>
              </w:rPr>
            </w:pPr>
          </w:p>
          <w:p w14:paraId="1657F7A8" w14:textId="77777777" w:rsidR="007B2824" w:rsidRPr="007B2824" w:rsidRDefault="007B2824" w:rsidP="007B2824">
            <w:pPr>
              <w:widowControl w:val="0"/>
              <w:numPr>
                <w:ilvl w:val="0"/>
                <w:numId w:val="93"/>
              </w:numPr>
              <w:ind w:left="150" w:hanging="150"/>
              <w:contextualSpacing/>
              <w:rPr>
                <w:rFonts w:ascii="Times New Roman" w:hAnsi="Times New Roman" w:cs="Times New Roman"/>
                <w:sz w:val="20"/>
                <w:szCs w:val="20"/>
              </w:rPr>
            </w:pPr>
            <w:r w:rsidRPr="007B2824">
              <w:rPr>
                <w:rFonts w:ascii="Times New Roman" w:hAnsi="Times New Roman" w:cs="Times New Roman"/>
                <w:sz w:val="20"/>
                <w:szCs w:val="20"/>
              </w:rPr>
              <w:t>Releasing or reducing mental tension</w:t>
            </w:r>
          </w:p>
          <w:p w14:paraId="1657F7A9" w14:textId="77777777" w:rsidR="007B2824" w:rsidRPr="007B2824" w:rsidRDefault="007B2824" w:rsidP="007B2824">
            <w:pPr>
              <w:widowControl w:val="0"/>
              <w:numPr>
                <w:ilvl w:val="0"/>
                <w:numId w:val="93"/>
              </w:numPr>
              <w:ind w:left="172" w:hanging="172"/>
              <w:contextualSpacing/>
              <w:rPr>
                <w:rFonts w:ascii="Times New Roman" w:hAnsi="Times New Roman" w:cs="Times New Roman"/>
                <w:sz w:val="20"/>
                <w:szCs w:val="20"/>
              </w:rPr>
            </w:pPr>
            <w:r w:rsidRPr="007B2824">
              <w:rPr>
                <w:rFonts w:ascii="Times New Roman" w:hAnsi="Times New Roman" w:cs="Times New Roman"/>
                <w:sz w:val="20"/>
                <w:szCs w:val="20"/>
              </w:rPr>
              <w:t xml:space="preserve">Enjoying frequent access to outdoor physical activity </w:t>
            </w:r>
          </w:p>
          <w:p w14:paraId="1657F7AA" w14:textId="77777777" w:rsidR="007B2824" w:rsidRPr="007B2824" w:rsidRDefault="007B2824" w:rsidP="007B2824">
            <w:pPr>
              <w:widowControl w:val="0"/>
              <w:numPr>
                <w:ilvl w:val="0"/>
                <w:numId w:val="93"/>
              </w:numPr>
              <w:ind w:left="172" w:hanging="172"/>
              <w:contextualSpacing/>
              <w:rPr>
                <w:rFonts w:ascii="Times New Roman" w:hAnsi="Times New Roman" w:cs="Times New Roman"/>
                <w:sz w:val="20"/>
                <w:szCs w:val="20"/>
              </w:rPr>
            </w:pPr>
            <w:r w:rsidRPr="007B2824">
              <w:rPr>
                <w:rFonts w:ascii="Times New Roman" w:hAnsi="Times New Roman" w:cs="Times New Roman"/>
                <w:sz w:val="20"/>
                <w:szCs w:val="20"/>
              </w:rPr>
              <w:t>Developing skills and abilities</w:t>
            </w:r>
          </w:p>
          <w:p w14:paraId="1657F7AB" w14:textId="77777777" w:rsidR="007B2824" w:rsidRPr="007B2824" w:rsidRDefault="007B2824" w:rsidP="007B2824">
            <w:pPr>
              <w:widowControl w:val="0"/>
              <w:numPr>
                <w:ilvl w:val="0"/>
                <w:numId w:val="93"/>
              </w:numPr>
              <w:ind w:left="172" w:hanging="172"/>
              <w:contextualSpacing/>
              <w:rPr>
                <w:rFonts w:ascii="Times New Roman" w:hAnsi="Times New Roman" w:cs="Times New Roman"/>
                <w:sz w:val="20"/>
                <w:szCs w:val="20"/>
              </w:rPr>
            </w:pPr>
            <w:r w:rsidRPr="007B2824">
              <w:rPr>
                <w:rFonts w:ascii="Times New Roman" w:hAnsi="Times New Roman" w:cs="Times New Roman"/>
                <w:sz w:val="20"/>
                <w:szCs w:val="20"/>
              </w:rPr>
              <w:t xml:space="preserve">For the challenge or sport </w:t>
            </w:r>
          </w:p>
          <w:p w14:paraId="1657F7AC" w14:textId="77777777" w:rsidR="007B2824" w:rsidRPr="007B2824" w:rsidRDefault="007B2824" w:rsidP="007B2824">
            <w:pPr>
              <w:widowControl w:val="0"/>
              <w:ind w:left="172"/>
              <w:contextualSpacing/>
              <w:rPr>
                <w:rFonts w:ascii="Times New Roman" w:hAnsi="Times New Roman" w:cs="Times New Roman"/>
                <w:b/>
                <w:sz w:val="20"/>
                <w:szCs w:val="20"/>
              </w:rPr>
            </w:pPr>
          </w:p>
        </w:tc>
        <w:tc>
          <w:tcPr>
            <w:cnfStyle w:val="000100000000" w:firstRow="0" w:lastRow="0" w:firstColumn="0" w:lastColumn="1" w:oddVBand="0" w:evenVBand="0" w:oddHBand="0" w:evenHBand="0" w:firstRowFirstColumn="0" w:firstRowLastColumn="0" w:lastRowFirstColumn="0" w:lastRowLastColumn="0"/>
            <w:tcW w:w="4630" w:type="dxa"/>
            <w:shd w:val="clear" w:color="auto" w:fill="FFFF66"/>
          </w:tcPr>
          <w:p w14:paraId="1657F7AD" w14:textId="77777777" w:rsidR="007B2824" w:rsidRPr="007B2824" w:rsidRDefault="007B2824" w:rsidP="007B2824">
            <w:pPr>
              <w:jc w:val="center"/>
              <w:rPr>
                <w:rFonts w:ascii="Times New Roman" w:hAnsi="Times New Roman" w:cs="Times New Roman"/>
                <w:sz w:val="20"/>
                <w:szCs w:val="20"/>
                <w:u w:val="single"/>
              </w:rPr>
            </w:pPr>
            <w:r w:rsidRPr="007B2824">
              <w:rPr>
                <w:rFonts w:ascii="Times New Roman" w:hAnsi="Times New Roman" w:cs="Times New Roman"/>
                <w:sz w:val="20"/>
                <w:szCs w:val="20"/>
              </w:rPr>
              <w:t>Benefits</w:t>
            </w:r>
          </w:p>
          <w:p w14:paraId="1657F7AE" w14:textId="77777777" w:rsidR="007B2824" w:rsidRPr="007B2824" w:rsidRDefault="007B2824" w:rsidP="007B2824">
            <w:pPr>
              <w:rPr>
                <w:rFonts w:ascii="Times New Roman" w:hAnsi="Times New Roman" w:cs="Times New Roman"/>
                <w:sz w:val="20"/>
                <w:szCs w:val="20"/>
              </w:rPr>
            </w:pPr>
            <w:r w:rsidRPr="007B2824">
              <w:rPr>
                <w:rFonts w:ascii="Times New Roman" w:hAnsi="Times New Roman" w:cs="Times New Roman"/>
                <w:sz w:val="20"/>
                <w:szCs w:val="20"/>
              </w:rPr>
              <w:t>Personal:</w:t>
            </w:r>
          </w:p>
          <w:p w14:paraId="1657F7AF" w14:textId="77777777" w:rsidR="007B2824" w:rsidRPr="008E4ED9" w:rsidRDefault="007B2824" w:rsidP="007B2824">
            <w:pPr>
              <w:widowControl w:val="0"/>
              <w:numPr>
                <w:ilvl w:val="0"/>
                <w:numId w:val="94"/>
              </w:numPr>
              <w:ind w:left="233" w:right="432" w:hanging="233"/>
              <w:contextualSpacing/>
              <w:rPr>
                <w:rFonts w:ascii="Times New Roman" w:hAnsi="Times New Roman" w:cs="Times New Roman"/>
                <w:b w:val="0"/>
                <w:sz w:val="20"/>
                <w:szCs w:val="20"/>
              </w:rPr>
            </w:pPr>
            <w:r w:rsidRPr="008E4ED9">
              <w:rPr>
                <w:rFonts w:ascii="Times New Roman" w:hAnsi="Times New Roman" w:cs="Times New Roman"/>
                <w:b w:val="0"/>
                <w:sz w:val="20"/>
                <w:szCs w:val="20"/>
              </w:rPr>
              <w:t>Improved physical fitness/better health maintenance</w:t>
            </w:r>
          </w:p>
          <w:p w14:paraId="1657F7B0" w14:textId="77777777" w:rsidR="007B2824" w:rsidRPr="008E4ED9" w:rsidRDefault="007B2824" w:rsidP="007B2824">
            <w:pPr>
              <w:numPr>
                <w:ilvl w:val="0"/>
                <w:numId w:val="92"/>
              </w:numPr>
              <w:tabs>
                <w:tab w:val="num" w:pos="251"/>
              </w:tabs>
              <w:ind w:left="233" w:hanging="233"/>
              <w:contextualSpacing/>
              <w:rPr>
                <w:rFonts w:ascii="Times New Roman" w:hAnsi="Times New Roman" w:cs="Times New Roman"/>
                <w:b w:val="0"/>
                <w:sz w:val="20"/>
                <w:szCs w:val="20"/>
              </w:rPr>
            </w:pPr>
            <w:r w:rsidRPr="008E4ED9">
              <w:rPr>
                <w:rFonts w:ascii="Times New Roman" w:hAnsi="Times New Roman" w:cs="Times New Roman"/>
                <w:b w:val="0"/>
                <w:sz w:val="20"/>
                <w:szCs w:val="20"/>
              </w:rPr>
              <w:t>Restored mind from stress/tension/anxiety</w:t>
            </w:r>
          </w:p>
          <w:p w14:paraId="1657F7B1" w14:textId="77777777" w:rsidR="007B2824" w:rsidRPr="008E4ED9" w:rsidRDefault="007B2824" w:rsidP="007B2824">
            <w:pPr>
              <w:widowControl w:val="0"/>
              <w:numPr>
                <w:ilvl w:val="0"/>
                <w:numId w:val="94"/>
              </w:numPr>
              <w:ind w:left="233" w:right="432" w:hanging="233"/>
              <w:contextualSpacing/>
              <w:rPr>
                <w:rFonts w:ascii="Times New Roman" w:hAnsi="Times New Roman" w:cs="Times New Roman"/>
                <w:b w:val="0"/>
                <w:sz w:val="20"/>
                <w:szCs w:val="20"/>
              </w:rPr>
            </w:pPr>
            <w:r w:rsidRPr="008E4ED9">
              <w:rPr>
                <w:rFonts w:ascii="Times New Roman" w:hAnsi="Times New Roman" w:cs="Times New Roman"/>
                <w:b w:val="0"/>
                <w:sz w:val="20"/>
                <w:szCs w:val="20"/>
              </w:rPr>
              <w:t>Improved outdoor recreation skills</w:t>
            </w:r>
          </w:p>
          <w:p w14:paraId="1657F7B2" w14:textId="77777777" w:rsidR="007B2824" w:rsidRPr="008E4ED9" w:rsidRDefault="007B2824" w:rsidP="007B2824">
            <w:pPr>
              <w:widowControl w:val="0"/>
              <w:numPr>
                <w:ilvl w:val="0"/>
                <w:numId w:val="94"/>
              </w:numPr>
              <w:ind w:left="233" w:hanging="233"/>
              <w:contextualSpacing/>
              <w:rPr>
                <w:rFonts w:ascii="Times New Roman" w:hAnsi="Times New Roman" w:cs="Times New Roman"/>
                <w:b w:val="0"/>
                <w:sz w:val="20"/>
                <w:szCs w:val="20"/>
              </w:rPr>
            </w:pPr>
            <w:r w:rsidRPr="008E4ED9">
              <w:rPr>
                <w:rFonts w:ascii="Times New Roman" w:hAnsi="Times New Roman" w:cs="Times New Roman"/>
                <w:b w:val="0"/>
                <w:sz w:val="20"/>
                <w:szCs w:val="20"/>
              </w:rPr>
              <w:t>Living a more outdoor-oriented lifestyle</w:t>
            </w:r>
          </w:p>
          <w:p w14:paraId="1657F7B3" w14:textId="77777777" w:rsidR="007B2824" w:rsidRPr="008E4ED9" w:rsidRDefault="007B2824" w:rsidP="007B2824">
            <w:pPr>
              <w:widowControl w:val="0"/>
              <w:numPr>
                <w:ilvl w:val="0"/>
                <w:numId w:val="94"/>
              </w:numPr>
              <w:ind w:left="233" w:right="432" w:hanging="233"/>
              <w:contextualSpacing/>
              <w:rPr>
                <w:rFonts w:ascii="Times New Roman" w:hAnsi="Times New Roman" w:cs="Times New Roman"/>
                <w:b w:val="0"/>
                <w:noProof/>
                <w:sz w:val="20"/>
                <w:szCs w:val="20"/>
              </w:rPr>
            </w:pPr>
            <w:r w:rsidRPr="008E4ED9">
              <w:rPr>
                <w:rFonts w:ascii="Times New Roman" w:hAnsi="Times New Roman" w:cs="Times New Roman"/>
                <w:b w:val="0"/>
                <w:sz w:val="20"/>
                <w:szCs w:val="20"/>
              </w:rPr>
              <w:t>Improved balance of work and play</w:t>
            </w:r>
          </w:p>
          <w:p w14:paraId="1657F7B4" w14:textId="77777777" w:rsidR="007B2824" w:rsidRPr="007B2824" w:rsidRDefault="007B2824" w:rsidP="007B2824">
            <w:pPr>
              <w:rPr>
                <w:rFonts w:ascii="Times New Roman" w:hAnsi="Times New Roman" w:cs="Times New Roman"/>
                <w:sz w:val="20"/>
                <w:szCs w:val="20"/>
                <w:u w:val="single"/>
              </w:rPr>
            </w:pPr>
          </w:p>
          <w:p w14:paraId="1657F7B5" w14:textId="77777777" w:rsidR="007B2824" w:rsidRPr="007B2824" w:rsidRDefault="007B2824" w:rsidP="007B2824">
            <w:pPr>
              <w:rPr>
                <w:rFonts w:ascii="Times New Roman" w:hAnsi="Times New Roman" w:cs="Times New Roman"/>
                <w:sz w:val="20"/>
                <w:szCs w:val="20"/>
              </w:rPr>
            </w:pPr>
            <w:r w:rsidRPr="007B2824">
              <w:rPr>
                <w:rFonts w:ascii="Times New Roman" w:hAnsi="Times New Roman" w:cs="Times New Roman"/>
                <w:sz w:val="20"/>
                <w:szCs w:val="20"/>
              </w:rPr>
              <w:t>Community/Social:</w:t>
            </w:r>
          </w:p>
          <w:p w14:paraId="1657F7B6" w14:textId="77777777" w:rsidR="007B2824" w:rsidRPr="008E4ED9" w:rsidRDefault="007B2824" w:rsidP="007B2824">
            <w:pPr>
              <w:numPr>
                <w:ilvl w:val="0"/>
                <w:numId w:val="96"/>
              </w:numPr>
              <w:ind w:left="252" w:hanging="252"/>
              <w:contextualSpacing/>
              <w:rPr>
                <w:rFonts w:ascii="Times New Roman" w:hAnsi="Times New Roman" w:cs="Times New Roman"/>
                <w:b w:val="0"/>
                <w:sz w:val="20"/>
                <w:szCs w:val="20"/>
              </w:rPr>
            </w:pPr>
            <w:r w:rsidRPr="008E4ED9">
              <w:rPr>
                <w:rFonts w:ascii="Times New Roman" w:hAnsi="Times New Roman" w:cs="Times New Roman"/>
                <w:b w:val="0"/>
                <w:sz w:val="20"/>
                <w:szCs w:val="20"/>
              </w:rPr>
              <w:t>Lifestyle improvement or maintenance</w:t>
            </w:r>
          </w:p>
          <w:p w14:paraId="1657F7B7" w14:textId="77777777" w:rsidR="007B2824" w:rsidRPr="007B2824" w:rsidRDefault="007B2824" w:rsidP="007B2824">
            <w:pPr>
              <w:rPr>
                <w:rFonts w:ascii="Times New Roman" w:hAnsi="Times New Roman" w:cs="Times New Roman"/>
                <w:sz w:val="20"/>
                <w:szCs w:val="20"/>
                <w:u w:val="single"/>
              </w:rPr>
            </w:pPr>
          </w:p>
          <w:p w14:paraId="1657F7B8" w14:textId="77777777" w:rsidR="007B2824" w:rsidRPr="007B2824" w:rsidRDefault="007B2824" w:rsidP="007B2824">
            <w:pPr>
              <w:rPr>
                <w:rFonts w:ascii="Times New Roman" w:hAnsi="Times New Roman" w:cs="Times New Roman"/>
                <w:sz w:val="20"/>
                <w:szCs w:val="20"/>
              </w:rPr>
            </w:pPr>
            <w:r w:rsidRPr="007B2824">
              <w:rPr>
                <w:rFonts w:ascii="Times New Roman" w:hAnsi="Times New Roman" w:cs="Times New Roman"/>
                <w:sz w:val="20"/>
                <w:szCs w:val="20"/>
              </w:rPr>
              <w:t>Environmental:</w:t>
            </w:r>
          </w:p>
          <w:p w14:paraId="1657F7B9" w14:textId="77777777" w:rsidR="007B2824" w:rsidRPr="008E4ED9" w:rsidRDefault="007B2824" w:rsidP="007B2824">
            <w:pPr>
              <w:numPr>
                <w:ilvl w:val="0"/>
                <w:numId w:val="96"/>
              </w:numPr>
              <w:ind w:left="252" w:hanging="252"/>
              <w:contextualSpacing/>
              <w:rPr>
                <w:rFonts w:ascii="Times New Roman" w:hAnsi="Times New Roman" w:cs="Times New Roman"/>
                <w:b w:val="0"/>
                <w:sz w:val="20"/>
                <w:szCs w:val="20"/>
              </w:rPr>
            </w:pPr>
            <w:r w:rsidRPr="008E4ED9">
              <w:rPr>
                <w:rFonts w:ascii="Times New Roman" w:hAnsi="Times New Roman" w:cs="Times New Roman"/>
                <w:b w:val="0"/>
                <w:sz w:val="20"/>
                <w:szCs w:val="20"/>
              </w:rPr>
              <w:t>Preserve the special landscape character of this place</w:t>
            </w:r>
          </w:p>
          <w:p w14:paraId="1657F7BA" w14:textId="77777777" w:rsidR="007B2824" w:rsidRPr="007B2824" w:rsidRDefault="007B2824" w:rsidP="007B2824">
            <w:pPr>
              <w:rPr>
                <w:rFonts w:ascii="Times New Roman" w:hAnsi="Times New Roman" w:cs="Times New Roman"/>
                <w:sz w:val="20"/>
                <w:szCs w:val="20"/>
                <w:u w:val="single"/>
              </w:rPr>
            </w:pPr>
          </w:p>
          <w:p w14:paraId="1657F7BB" w14:textId="77777777" w:rsidR="007B2824" w:rsidRPr="007B2824" w:rsidRDefault="007B2824" w:rsidP="007B2824">
            <w:pPr>
              <w:rPr>
                <w:rFonts w:ascii="Times New Roman" w:hAnsi="Times New Roman" w:cs="Times New Roman"/>
                <w:sz w:val="20"/>
                <w:szCs w:val="20"/>
              </w:rPr>
            </w:pPr>
            <w:r w:rsidRPr="007B2824">
              <w:rPr>
                <w:rFonts w:ascii="Times New Roman" w:hAnsi="Times New Roman" w:cs="Times New Roman"/>
                <w:sz w:val="20"/>
                <w:szCs w:val="20"/>
              </w:rPr>
              <w:t>Economic:</w:t>
            </w:r>
          </w:p>
          <w:p w14:paraId="1657F7BC" w14:textId="77777777" w:rsidR="007B2824" w:rsidRPr="008E4ED9" w:rsidRDefault="007B2824" w:rsidP="007B2824">
            <w:pPr>
              <w:numPr>
                <w:ilvl w:val="0"/>
                <w:numId w:val="95"/>
              </w:numPr>
              <w:ind w:left="237" w:hanging="237"/>
              <w:contextualSpacing/>
              <w:rPr>
                <w:rFonts w:ascii="Times New Roman" w:hAnsi="Times New Roman" w:cs="Times New Roman"/>
                <w:b w:val="0"/>
                <w:sz w:val="20"/>
                <w:szCs w:val="20"/>
              </w:rPr>
            </w:pPr>
            <w:r w:rsidRPr="008E4ED9">
              <w:rPr>
                <w:rFonts w:ascii="Times New Roman" w:hAnsi="Times New Roman" w:cs="Times New Roman"/>
                <w:b w:val="0"/>
                <w:sz w:val="20"/>
                <w:szCs w:val="20"/>
              </w:rPr>
              <w:t>Greater value-added local services</w:t>
            </w:r>
          </w:p>
          <w:p w14:paraId="1657F7BD" w14:textId="77777777" w:rsidR="007B2824" w:rsidRPr="007B2824" w:rsidRDefault="007B2824" w:rsidP="007B2824">
            <w:pPr>
              <w:numPr>
                <w:ilvl w:val="0"/>
                <w:numId w:val="95"/>
              </w:numPr>
              <w:ind w:left="237" w:hanging="237"/>
              <w:contextualSpacing/>
              <w:rPr>
                <w:rFonts w:ascii="Times New Roman" w:hAnsi="Times New Roman" w:cs="Times New Roman"/>
                <w:sz w:val="20"/>
                <w:szCs w:val="20"/>
              </w:rPr>
            </w:pPr>
            <w:r w:rsidRPr="008E4ED9">
              <w:rPr>
                <w:rFonts w:ascii="Times New Roman" w:hAnsi="Times New Roman" w:cs="Times New Roman"/>
                <w:b w:val="0"/>
                <w:sz w:val="20"/>
                <w:szCs w:val="20"/>
              </w:rPr>
              <w:t>Increased desirability as a place to live or retire</w:t>
            </w:r>
          </w:p>
        </w:tc>
      </w:tr>
    </w:tbl>
    <w:p w14:paraId="1657F7BF" w14:textId="77777777" w:rsidR="007B2824" w:rsidRPr="007B2824" w:rsidRDefault="007B2824" w:rsidP="007B2824">
      <w:pPr>
        <w:spacing w:after="0" w:line="240" w:lineRule="auto"/>
        <w:ind w:left="630"/>
        <w:rPr>
          <w:rFonts w:ascii="Times New Roman" w:hAnsi="Times New Roman" w:cs="Times New Roman"/>
          <w:sz w:val="24"/>
          <w:szCs w:val="24"/>
        </w:rPr>
      </w:pPr>
    </w:p>
    <w:p w14:paraId="1657F7C0" w14:textId="77777777" w:rsidR="007B2824" w:rsidRPr="007B2824" w:rsidRDefault="007B2824" w:rsidP="007B2824">
      <w:pPr>
        <w:spacing w:after="0" w:line="240" w:lineRule="auto"/>
        <w:rPr>
          <w:rFonts w:ascii="Times New Roman" w:hAnsi="Times New Roman" w:cs="Times New Roman"/>
          <w:sz w:val="24"/>
          <w:szCs w:val="24"/>
        </w:rPr>
      </w:pPr>
    </w:p>
    <w:p w14:paraId="1657F7C1" w14:textId="77777777" w:rsidR="00C845E9" w:rsidRDefault="00C845E9" w:rsidP="00D628C1">
      <w:pPr>
        <w:spacing w:after="0" w:line="240" w:lineRule="auto"/>
        <w:ind w:left="270"/>
        <w:rPr>
          <w:rFonts w:ascii="Times New Roman" w:hAnsi="Times New Roman" w:cs="Times New Roman"/>
          <w:sz w:val="24"/>
          <w:szCs w:val="24"/>
        </w:rPr>
      </w:pPr>
    </w:p>
    <w:p w14:paraId="593EF6B5" w14:textId="77777777" w:rsidR="005E5141" w:rsidRDefault="005E5141" w:rsidP="00D628C1">
      <w:pPr>
        <w:spacing w:after="0" w:line="240" w:lineRule="auto"/>
        <w:ind w:left="270"/>
        <w:rPr>
          <w:rFonts w:ascii="Times New Roman" w:hAnsi="Times New Roman" w:cs="Times New Roman"/>
          <w:sz w:val="24"/>
          <w:szCs w:val="24"/>
        </w:rPr>
        <w:sectPr w:rsidR="005E5141" w:rsidSect="003A7C61">
          <w:headerReference w:type="default" r:id="rId124"/>
          <w:pgSz w:w="12240" w:h="15840"/>
          <w:pgMar w:top="1008" w:right="1440" w:bottom="720" w:left="1440" w:header="864" w:footer="720" w:gutter="0"/>
          <w:pgNumType w:start="1"/>
          <w:cols w:space="720"/>
          <w:noEndnote/>
          <w:docGrid w:linePitch="299"/>
        </w:sectPr>
      </w:pPr>
    </w:p>
    <w:p w14:paraId="1657F7C2" w14:textId="24B545AE" w:rsidR="00D628C1" w:rsidRDefault="007B2824" w:rsidP="00D628C1">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lastRenderedPageBreak/>
        <w:t xml:space="preserve">3.   </w:t>
      </w:r>
      <w:r w:rsidRPr="007B2824">
        <w:rPr>
          <w:rFonts w:ascii="Times New Roman" w:hAnsi="Times New Roman" w:cs="Times New Roman"/>
          <w:b/>
          <w:sz w:val="24"/>
          <w:szCs w:val="24"/>
        </w:rPr>
        <w:t xml:space="preserve">Monitoring Recreation </w:t>
      </w:r>
      <w:r w:rsidR="00B800DC" w:rsidRPr="007B2824">
        <w:rPr>
          <w:rFonts w:ascii="Times New Roman" w:hAnsi="Times New Roman" w:cs="Times New Roman"/>
          <w:b/>
          <w:sz w:val="24"/>
          <w:szCs w:val="24"/>
        </w:rPr>
        <w:t>Setting</w:t>
      </w:r>
      <w:r w:rsidR="00B800DC">
        <w:rPr>
          <w:rFonts w:ascii="Times New Roman" w:hAnsi="Times New Roman" w:cs="Times New Roman"/>
          <w:b/>
          <w:sz w:val="24"/>
          <w:szCs w:val="24"/>
        </w:rPr>
        <w:t xml:space="preserve"> Characteristics</w:t>
      </w:r>
      <w:r w:rsidRPr="007B2824">
        <w:rPr>
          <w:rFonts w:ascii="Times New Roman" w:hAnsi="Times New Roman" w:cs="Times New Roman"/>
          <w:b/>
          <w:sz w:val="24"/>
          <w:szCs w:val="24"/>
        </w:rPr>
        <w:t>.</w:t>
      </w:r>
      <w:r w:rsidRPr="007B2824">
        <w:rPr>
          <w:rFonts w:ascii="Times New Roman" w:hAnsi="Times New Roman" w:cs="Times New Roman"/>
          <w:sz w:val="24"/>
          <w:szCs w:val="24"/>
        </w:rPr>
        <w:t xml:space="preserve"> Impacts on physical and social RSCs </w:t>
      </w:r>
    </w:p>
    <w:p w14:paraId="1657F7C3" w14:textId="0AB7D90D" w:rsidR="007B2824" w:rsidRPr="007B2824" w:rsidRDefault="007B2824" w:rsidP="00D628C1">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are</w:t>
      </w:r>
      <w:proofErr w:type="gramEnd"/>
      <w:r w:rsidRPr="007B2824">
        <w:rPr>
          <w:rFonts w:ascii="Times New Roman" w:hAnsi="Times New Roman" w:cs="Times New Roman"/>
          <w:sz w:val="24"/>
          <w:szCs w:val="24"/>
        </w:rPr>
        <w:t xml:space="preserve"> inevitable</w:t>
      </w:r>
      <w:r w:rsidR="00D628C1">
        <w:rPr>
          <w:rFonts w:ascii="Times New Roman" w:hAnsi="Times New Roman" w:cs="Times New Roman"/>
          <w:sz w:val="24"/>
          <w:szCs w:val="24"/>
        </w:rPr>
        <w:t xml:space="preserve"> </w:t>
      </w:r>
      <w:r w:rsidRPr="007B2824">
        <w:rPr>
          <w:rFonts w:ascii="Times New Roman" w:hAnsi="Times New Roman" w:cs="Times New Roman"/>
          <w:sz w:val="24"/>
          <w:szCs w:val="24"/>
        </w:rPr>
        <w:t xml:space="preserve">consequences of human use of BLM lands. Monitoring ensures the long-term protection of RSCs. The primary emphasis of monitoring recreation settings should be on achieving or maintaining the desired RSCs. The desired physical, social, and operational RSCs of SRMAs and the qualities and conditions identified for ERMAs ensure recreation use and other land uses are consistent with RMA management focus and are maintained at acceptable levels. While </w:t>
      </w:r>
      <w:r w:rsidR="00EF1CE6">
        <w:rPr>
          <w:rFonts w:ascii="Times New Roman" w:hAnsi="Times New Roman" w:cs="Times New Roman"/>
          <w:sz w:val="24"/>
          <w:szCs w:val="24"/>
        </w:rPr>
        <w:t>visitor</w:t>
      </w:r>
      <w:r w:rsidR="00EF1CE6" w:rsidRPr="007B2824">
        <w:rPr>
          <w:rFonts w:ascii="Times New Roman" w:hAnsi="Times New Roman" w:cs="Times New Roman"/>
          <w:sz w:val="24"/>
          <w:szCs w:val="24"/>
        </w:rPr>
        <w:t xml:space="preserve"> </w:t>
      </w:r>
      <w:r w:rsidR="007F7DDF" w:rsidRPr="007B2824">
        <w:rPr>
          <w:rFonts w:ascii="Times New Roman" w:hAnsi="Times New Roman" w:cs="Times New Roman"/>
          <w:sz w:val="24"/>
          <w:szCs w:val="24"/>
        </w:rPr>
        <w:t>capacit</w:t>
      </w:r>
      <w:r w:rsidR="007F7DDF">
        <w:rPr>
          <w:rFonts w:ascii="Times New Roman" w:hAnsi="Times New Roman" w:cs="Times New Roman"/>
          <w:sz w:val="24"/>
          <w:szCs w:val="24"/>
        </w:rPr>
        <w:t>y</w:t>
      </w:r>
      <w:r w:rsidR="007F7DDF" w:rsidRPr="007B2824">
        <w:rPr>
          <w:rFonts w:ascii="Times New Roman" w:hAnsi="Times New Roman" w:cs="Times New Roman"/>
          <w:sz w:val="24"/>
          <w:szCs w:val="24"/>
        </w:rPr>
        <w:t xml:space="preserve"> </w:t>
      </w:r>
      <w:r w:rsidRPr="007B2824">
        <w:rPr>
          <w:rFonts w:ascii="Times New Roman" w:hAnsi="Times New Roman" w:cs="Times New Roman"/>
          <w:sz w:val="24"/>
          <w:szCs w:val="24"/>
        </w:rPr>
        <w:t>and land use limitations may not be initially implemented, a good monitoring strategy (e.g., limits of acceptable change strategy) alerts managers to unacceptable changes/trends over time so managers can enact proactive implementation actions to protect RSCs.</w:t>
      </w:r>
    </w:p>
    <w:p w14:paraId="1657F7C4" w14:textId="77777777" w:rsidR="007B2824" w:rsidRPr="007B2824" w:rsidRDefault="007B2824" w:rsidP="007B2824">
      <w:pPr>
        <w:spacing w:after="0" w:line="240" w:lineRule="auto"/>
        <w:rPr>
          <w:rFonts w:ascii="Times New Roman" w:hAnsi="Times New Roman" w:cs="Times New Roman"/>
          <w:sz w:val="24"/>
          <w:szCs w:val="24"/>
        </w:rPr>
      </w:pPr>
    </w:p>
    <w:p w14:paraId="1657F7C5" w14:textId="267A80BC"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t xml:space="preserve">The monitoring strategy for recreation settings should focus on the specific RSCs (indicators) and their respective RSC descriptions (standards) that serve to define the "limit of acceptable change." These indicators and standards are found in the LUP and can be in narrative form, matrix form, or mapped (see Chapter </w:t>
      </w:r>
      <w:r w:rsidR="00EE7188">
        <w:rPr>
          <w:rFonts w:ascii="Times New Roman" w:hAnsi="Times New Roman" w:cs="Times New Roman"/>
          <w:sz w:val="24"/>
          <w:szCs w:val="24"/>
        </w:rPr>
        <w:t xml:space="preserve">II, Paragraph </w:t>
      </w:r>
      <w:r w:rsidRPr="007B2824">
        <w:rPr>
          <w:rFonts w:ascii="Times New Roman" w:hAnsi="Times New Roman" w:cs="Times New Roman"/>
          <w:sz w:val="24"/>
          <w:szCs w:val="24"/>
        </w:rPr>
        <w:t xml:space="preserve">B). Since it may not be feasible to measure the condition of and change in all RSCs, the most determinative or influential RSCs should be monitored. Monitoring recreation settings can be performed by BLM staff, volunteers, or even </w:t>
      </w:r>
      <w:proofErr w:type="spellStart"/>
      <w:r w:rsidRPr="007B2824">
        <w:rPr>
          <w:rFonts w:ascii="Times New Roman" w:hAnsi="Times New Roman" w:cs="Times New Roman"/>
          <w:sz w:val="24"/>
          <w:szCs w:val="24"/>
        </w:rPr>
        <w:t>permittees</w:t>
      </w:r>
      <w:proofErr w:type="spellEnd"/>
      <w:r w:rsidRPr="007B2824">
        <w:rPr>
          <w:rFonts w:ascii="Times New Roman" w:hAnsi="Times New Roman" w:cs="Times New Roman"/>
          <w:sz w:val="24"/>
          <w:szCs w:val="24"/>
        </w:rPr>
        <w:t xml:space="preserve">. Illustration </w:t>
      </w:r>
      <w:r w:rsidR="00DB7596">
        <w:rPr>
          <w:rFonts w:ascii="Times New Roman" w:hAnsi="Times New Roman" w:cs="Times New Roman"/>
          <w:sz w:val="24"/>
          <w:szCs w:val="24"/>
        </w:rPr>
        <w:t>6</w:t>
      </w:r>
      <w:r w:rsidRPr="007B2824">
        <w:rPr>
          <w:rFonts w:ascii="Times New Roman" w:hAnsi="Times New Roman" w:cs="Times New Roman"/>
          <w:sz w:val="24"/>
          <w:szCs w:val="24"/>
        </w:rPr>
        <w:t xml:space="preserve"> provides examples of monitoring forms for social RSCs. </w:t>
      </w:r>
    </w:p>
    <w:p w14:paraId="1657F7C6" w14:textId="77777777" w:rsidR="00EC3FBA" w:rsidRDefault="00EC3FBA" w:rsidP="007B2824">
      <w:pPr>
        <w:spacing w:after="0" w:line="240" w:lineRule="auto"/>
        <w:ind w:left="270"/>
        <w:rPr>
          <w:rFonts w:ascii="Times New Roman" w:hAnsi="Times New Roman" w:cs="Times New Roman"/>
          <w:sz w:val="24"/>
          <w:szCs w:val="24"/>
        </w:rPr>
      </w:pPr>
    </w:p>
    <w:p w14:paraId="1657F7C7"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4.   </w:t>
      </w:r>
      <w:r w:rsidRPr="007B2824">
        <w:rPr>
          <w:rFonts w:ascii="Times New Roman" w:hAnsi="Times New Roman" w:cs="Times New Roman"/>
          <w:b/>
          <w:sz w:val="24"/>
          <w:szCs w:val="24"/>
        </w:rPr>
        <w:t>Implementation Monitoring.</w:t>
      </w:r>
      <w:r w:rsidRPr="007B2824">
        <w:rPr>
          <w:rFonts w:ascii="Times New Roman" w:hAnsi="Times New Roman" w:cs="Times New Roman"/>
          <w:sz w:val="24"/>
          <w:szCs w:val="24"/>
        </w:rPr>
        <w:t xml:space="preserve"> Implementation monitoring from a planning prospective is </w:t>
      </w:r>
    </w:p>
    <w:p w14:paraId="1657F7C8" w14:textId="59D46702"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the</w:t>
      </w:r>
      <w:proofErr w:type="gramEnd"/>
      <w:r w:rsidRPr="007B2824">
        <w:rPr>
          <w:rFonts w:ascii="Times New Roman" w:hAnsi="Times New Roman" w:cs="Times New Roman"/>
          <w:sz w:val="24"/>
          <w:szCs w:val="24"/>
        </w:rPr>
        <w:t xml:space="preserve"> process of tracking and documenting the execution (i.e., was it done?) of LUP-level management actions and allowable use decisions and subsequent implementation decisions. This report is often done annually. The report should document which R&amp;VS implementation actions were completed and </w:t>
      </w:r>
      <w:r w:rsidR="007F7DDF">
        <w:rPr>
          <w:rFonts w:ascii="Times New Roman" w:hAnsi="Times New Roman" w:cs="Times New Roman"/>
          <w:sz w:val="24"/>
          <w:szCs w:val="24"/>
        </w:rPr>
        <w:t>the</w:t>
      </w:r>
      <w:r w:rsidR="007F7DDF" w:rsidRPr="007B2824">
        <w:rPr>
          <w:rFonts w:ascii="Times New Roman" w:hAnsi="Times New Roman" w:cs="Times New Roman"/>
          <w:sz w:val="24"/>
          <w:szCs w:val="24"/>
        </w:rPr>
        <w:t xml:space="preserve"> </w:t>
      </w:r>
      <w:r w:rsidRPr="007B2824">
        <w:rPr>
          <w:rFonts w:ascii="Times New Roman" w:hAnsi="Times New Roman" w:cs="Times New Roman"/>
          <w:sz w:val="24"/>
          <w:szCs w:val="24"/>
        </w:rPr>
        <w:t>further actions needed to continue implementing LUP decisions.</w:t>
      </w:r>
    </w:p>
    <w:p w14:paraId="1657F7C9" w14:textId="77777777" w:rsidR="007B2824" w:rsidRPr="007B2824" w:rsidRDefault="007B2824" w:rsidP="007B2824">
      <w:pPr>
        <w:spacing w:after="0" w:line="240" w:lineRule="auto"/>
        <w:rPr>
          <w:rFonts w:ascii="Times New Roman" w:hAnsi="Times New Roman" w:cs="Times New Roman"/>
          <w:sz w:val="24"/>
          <w:szCs w:val="24"/>
        </w:rPr>
      </w:pPr>
    </w:p>
    <w:p w14:paraId="1657F7CA" w14:textId="77777777" w:rsidR="007B2824" w:rsidRPr="007B2824" w:rsidRDefault="007B2824" w:rsidP="00921B9C">
      <w:pPr>
        <w:spacing w:after="0" w:line="240" w:lineRule="auto"/>
        <w:ind w:left="630" w:hanging="360"/>
        <w:rPr>
          <w:rFonts w:ascii="Times New Roman" w:hAnsi="Times New Roman" w:cs="Times New Roman"/>
          <w:sz w:val="24"/>
          <w:szCs w:val="24"/>
        </w:rPr>
      </w:pPr>
      <w:r w:rsidRPr="007B2824">
        <w:rPr>
          <w:rFonts w:ascii="Times New Roman" w:hAnsi="Times New Roman" w:cs="Times New Roman"/>
          <w:sz w:val="24"/>
          <w:szCs w:val="24"/>
        </w:rPr>
        <w:t xml:space="preserve">5.   </w:t>
      </w:r>
      <w:r w:rsidRPr="007B2824">
        <w:rPr>
          <w:rFonts w:ascii="Times New Roman" w:hAnsi="Times New Roman" w:cs="Times New Roman"/>
          <w:b/>
          <w:sz w:val="24"/>
          <w:szCs w:val="24"/>
        </w:rPr>
        <w:t xml:space="preserve">Monitoring </w:t>
      </w:r>
      <w:r w:rsidR="00265973">
        <w:rPr>
          <w:rFonts w:ascii="Times New Roman" w:hAnsi="Times New Roman" w:cs="Times New Roman"/>
          <w:b/>
          <w:sz w:val="24"/>
          <w:szCs w:val="24"/>
        </w:rPr>
        <w:t xml:space="preserve">the Effectiveness of </w:t>
      </w:r>
      <w:r w:rsidRPr="007B2824">
        <w:rPr>
          <w:rFonts w:ascii="Times New Roman" w:hAnsi="Times New Roman" w:cs="Times New Roman"/>
          <w:b/>
          <w:sz w:val="24"/>
          <w:szCs w:val="24"/>
        </w:rPr>
        <w:t>Recreation Implementation Actions.</w:t>
      </w:r>
      <w:r w:rsidRPr="007B2824">
        <w:rPr>
          <w:rFonts w:ascii="Times New Roman" w:hAnsi="Times New Roman" w:cs="Times New Roman"/>
          <w:sz w:val="24"/>
          <w:szCs w:val="24"/>
        </w:rPr>
        <w:t xml:space="preserve"> Monitoring R&amp;VS implementation actions and the</w:t>
      </w:r>
      <w:r w:rsidR="000974C6">
        <w:rPr>
          <w:rFonts w:ascii="Times New Roman" w:hAnsi="Times New Roman" w:cs="Times New Roman"/>
          <w:sz w:val="24"/>
          <w:szCs w:val="24"/>
        </w:rPr>
        <w:t xml:space="preserve"> effectiveness</w:t>
      </w:r>
      <w:r w:rsidRPr="007B2824">
        <w:rPr>
          <w:rFonts w:ascii="Times New Roman" w:hAnsi="Times New Roman" w:cs="Times New Roman"/>
          <w:sz w:val="24"/>
          <w:szCs w:val="24"/>
        </w:rPr>
        <w:t xml:space="preserve"> of those actions (i.e., did it do what was expected?) are critical in determining if the action is helping achieve the RMA objective and desired RSCs. Make sure all implementation actions are designed and implemented with the intent of maintaining and/or achieving the desired RSCs.</w:t>
      </w:r>
    </w:p>
    <w:p w14:paraId="1657F7CB" w14:textId="77777777" w:rsidR="007B2824" w:rsidRPr="007B2824" w:rsidRDefault="007B2824" w:rsidP="007B2824">
      <w:pPr>
        <w:spacing w:after="0" w:line="240" w:lineRule="auto"/>
        <w:rPr>
          <w:rFonts w:ascii="Times New Roman" w:hAnsi="Times New Roman" w:cs="Times New Roman"/>
          <w:sz w:val="24"/>
          <w:szCs w:val="24"/>
        </w:rPr>
      </w:pPr>
    </w:p>
    <w:p w14:paraId="1657F7CC"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6.   </w:t>
      </w:r>
      <w:r w:rsidRPr="007B2824">
        <w:rPr>
          <w:rFonts w:ascii="Times New Roman" w:hAnsi="Times New Roman" w:cs="Times New Roman"/>
          <w:b/>
          <w:sz w:val="24"/>
          <w:szCs w:val="24"/>
        </w:rPr>
        <w:t>Monitoring Visitor Use and Use Patterns.</w:t>
      </w:r>
      <w:r w:rsidRPr="007B2824">
        <w:rPr>
          <w:rFonts w:ascii="Times New Roman" w:hAnsi="Times New Roman" w:cs="Times New Roman"/>
          <w:sz w:val="24"/>
          <w:szCs w:val="24"/>
        </w:rPr>
        <w:t xml:space="preserve"> Monitoring visitor use and use patterns </w:t>
      </w:r>
    </w:p>
    <w:p w14:paraId="1657F7CD" w14:textId="77777777"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involves</w:t>
      </w:r>
      <w:proofErr w:type="gramEnd"/>
      <w:r w:rsidRPr="007B2824">
        <w:rPr>
          <w:rFonts w:ascii="Times New Roman" w:hAnsi="Times New Roman" w:cs="Times New Roman"/>
          <w:sz w:val="24"/>
          <w:szCs w:val="24"/>
        </w:rPr>
        <w:t xml:space="preserve"> collecting and evaluating site inventory and condition data to establish a baseline or to identify trends in visitor use and visitor impacts over time. This information is useful in visitor use management and to reduce </w:t>
      </w:r>
      <w:r w:rsidR="00D72CEB">
        <w:rPr>
          <w:rFonts w:ascii="Times New Roman" w:hAnsi="Times New Roman" w:cs="Times New Roman"/>
          <w:sz w:val="24"/>
          <w:szCs w:val="24"/>
        </w:rPr>
        <w:t xml:space="preserve">or mitigate </w:t>
      </w:r>
      <w:r w:rsidRPr="007B2824">
        <w:rPr>
          <w:rFonts w:ascii="Times New Roman" w:hAnsi="Times New Roman" w:cs="Times New Roman"/>
          <w:sz w:val="24"/>
          <w:szCs w:val="24"/>
        </w:rPr>
        <w:t>resource impacts of recreation use.</w:t>
      </w:r>
    </w:p>
    <w:p w14:paraId="1657F7CE" w14:textId="77777777" w:rsidR="007B2824" w:rsidRPr="007B2824" w:rsidRDefault="007B2824" w:rsidP="007B2824">
      <w:pPr>
        <w:spacing w:after="0" w:line="240" w:lineRule="auto"/>
        <w:rPr>
          <w:rFonts w:ascii="Times New Roman" w:hAnsi="Times New Roman" w:cs="Times New Roman"/>
          <w:sz w:val="24"/>
          <w:szCs w:val="24"/>
        </w:rPr>
      </w:pPr>
    </w:p>
    <w:p w14:paraId="1657F7CF"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7.   </w:t>
      </w:r>
      <w:r w:rsidRPr="007B2824">
        <w:rPr>
          <w:rFonts w:ascii="Times New Roman" w:hAnsi="Times New Roman" w:cs="Times New Roman"/>
          <w:b/>
          <w:sz w:val="24"/>
          <w:szCs w:val="24"/>
        </w:rPr>
        <w:t>Recreation Management Process</w:t>
      </w:r>
      <w:r w:rsidR="00265973">
        <w:rPr>
          <w:rFonts w:ascii="Times New Roman" w:hAnsi="Times New Roman" w:cs="Times New Roman"/>
          <w:b/>
          <w:sz w:val="24"/>
          <w:szCs w:val="24"/>
        </w:rPr>
        <w:t>es are</w:t>
      </w:r>
      <w:r w:rsidR="00265973" w:rsidRPr="00265973">
        <w:rPr>
          <w:rFonts w:ascii="Times New Roman" w:hAnsi="Times New Roman" w:cs="Times New Roman"/>
          <w:b/>
          <w:sz w:val="24"/>
          <w:szCs w:val="24"/>
        </w:rPr>
        <w:t xml:space="preserve"> </w:t>
      </w:r>
      <w:r w:rsidR="00265973" w:rsidRPr="007B2824">
        <w:rPr>
          <w:rFonts w:ascii="Times New Roman" w:hAnsi="Times New Roman" w:cs="Times New Roman"/>
          <w:b/>
          <w:sz w:val="24"/>
          <w:szCs w:val="24"/>
        </w:rPr>
        <w:t>Adaptive</w:t>
      </w:r>
      <w:r w:rsidRPr="007B2824">
        <w:rPr>
          <w:rFonts w:ascii="Times New Roman" w:hAnsi="Times New Roman" w:cs="Times New Roman"/>
          <w:b/>
          <w:sz w:val="24"/>
          <w:szCs w:val="24"/>
        </w:rPr>
        <w:t>.</w:t>
      </w:r>
      <w:r w:rsidRPr="007B2824">
        <w:rPr>
          <w:rFonts w:ascii="Times New Roman" w:hAnsi="Times New Roman" w:cs="Times New Roman"/>
          <w:sz w:val="24"/>
          <w:szCs w:val="24"/>
        </w:rPr>
        <w:t xml:space="preserve"> Simply put, adaptive recreation </w:t>
      </w:r>
    </w:p>
    <w:p w14:paraId="1657F7D0" w14:textId="28A4005E" w:rsidR="007B2824" w:rsidRPr="007B2824" w:rsidRDefault="007B2824" w:rsidP="007B2824">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management</w:t>
      </w:r>
      <w:proofErr w:type="gramEnd"/>
      <w:r w:rsidRPr="007B2824">
        <w:rPr>
          <w:rFonts w:ascii="Times New Roman" w:hAnsi="Times New Roman" w:cs="Times New Roman"/>
          <w:sz w:val="24"/>
          <w:szCs w:val="24"/>
        </w:rPr>
        <w:t xml:space="preserve"> is not possible without effective monitoring because monitoring data show if progress is being made toward achieving LUP objectives. Since accrued monitoring data and evaluation </w:t>
      </w:r>
      <w:r w:rsidR="00BA2AF1">
        <w:rPr>
          <w:rFonts w:ascii="Times New Roman" w:hAnsi="Times New Roman" w:cs="Times New Roman"/>
          <w:sz w:val="24"/>
          <w:szCs w:val="24"/>
        </w:rPr>
        <w:t>are</w:t>
      </w:r>
      <w:r w:rsidRPr="007B2824">
        <w:rPr>
          <w:rFonts w:ascii="Times New Roman" w:hAnsi="Times New Roman" w:cs="Times New Roman"/>
          <w:sz w:val="24"/>
          <w:szCs w:val="24"/>
        </w:rPr>
        <w:t xml:space="preserve"> used to improve future implementation actions, monitoring is continual and never complete. The cyclic process generally includes four phases: planning, implementation, monitoring, and evaluation.</w:t>
      </w:r>
    </w:p>
    <w:p w14:paraId="1657F7D1" w14:textId="77777777" w:rsidR="007B2824" w:rsidRPr="007B2824" w:rsidRDefault="007B2824" w:rsidP="007B2824">
      <w:pPr>
        <w:spacing w:after="0" w:line="240" w:lineRule="auto"/>
        <w:rPr>
          <w:rFonts w:ascii="Times New Roman" w:hAnsi="Times New Roman" w:cs="Times New Roman"/>
          <w:sz w:val="24"/>
          <w:szCs w:val="24"/>
        </w:rPr>
      </w:pPr>
    </w:p>
    <w:p w14:paraId="1657F7D2" w14:textId="77777777" w:rsidR="00C845E9" w:rsidRDefault="00C845E9" w:rsidP="007B2824">
      <w:pPr>
        <w:spacing w:after="0" w:line="240" w:lineRule="auto"/>
        <w:ind w:left="630"/>
        <w:rPr>
          <w:rFonts w:ascii="Times New Roman" w:hAnsi="Times New Roman" w:cs="Times New Roman"/>
          <w:sz w:val="24"/>
          <w:szCs w:val="24"/>
        </w:rPr>
      </w:pPr>
    </w:p>
    <w:p w14:paraId="07949E88" w14:textId="77777777" w:rsidR="005E5141" w:rsidRDefault="005E5141" w:rsidP="007B2824">
      <w:pPr>
        <w:spacing w:after="0" w:line="240" w:lineRule="auto"/>
        <w:ind w:left="630"/>
        <w:rPr>
          <w:rFonts w:ascii="Times New Roman" w:hAnsi="Times New Roman" w:cs="Times New Roman"/>
          <w:sz w:val="24"/>
          <w:szCs w:val="24"/>
        </w:rPr>
        <w:sectPr w:rsidR="005E5141" w:rsidSect="003A7C61">
          <w:headerReference w:type="default" r:id="rId125"/>
          <w:pgSz w:w="12240" w:h="15840"/>
          <w:pgMar w:top="1008" w:right="1440" w:bottom="720" w:left="1440" w:header="864" w:footer="720" w:gutter="0"/>
          <w:pgNumType w:start="1"/>
          <w:cols w:space="720"/>
          <w:noEndnote/>
          <w:docGrid w:linePitch="299"/>
        </w:sectPr>
      </w:pPr>
    </w:p>
    <w:p w14:paraId="1657F7D3" w14:textId="6125F0D2" w:rsidR="007B2824" w:rsidRPr="007B2824" w:rsidRDefault="007B2824" w:rsidP="007B2824">
      <w:pPr>
        <w:spacing w:after="0" w:line="240" w:lineRule="auto"/>
        <w:ind w:left="630"/>
        <w:rPr>
          <w:rFonts w:ascii="Times New Roman" w:hAnsi="Times New Roman" w:cs="Times New Roman"/>
          <w:sz w:val="24"/>
          <w:szCs w:val="24"/>
        </w:rPr>
      </w:pPr>
      <w:r w:rsidRPr="007B2824">
        <w:rPr>
          <w:rFonts w:ascii="Times New Roman" w:hAnsi="Times New Roman" w:cs="Times New Roman"/>
          <w:sz w:val="24"/>
          <w:szCs w:val="24"/>
        </w:rPr>
        <w:lastRenderedPageBreak/>
        <w:t>Adaptive recreation management under outcomes-focused management is a structured, iterative process for continually improving implementation actions, recreation practices, and recreation policies, based on monitoring the visitor’s realization of the clearly defined R&amp;VS objectives established in the LUP. Monitoring is used to determine if implementation actions and desired recreation settings are helping visitors that participate in the primary activities realize the targeted outcomes. If not, implementation changes are made that will best ensure that recreation opportunities are available and outcomes are realized, met, or reevaluated.</w:t>
      </w:r>
    </w:p>
    <w:p w14:paraId="1657F7D4" w14:textId="77777777" w:rsidR="007B2824" w:rsidRPr="007B2824" w:rsidRDefault="007B2824" w:rsidP="007B2824">
      <w:pPr>
        <w:spacing w:after="0" w:line="240" w:lineRule="auto"/>
        <w:rPr>
          <w:rFonts w:ascii="Times New Roman" w:hAnsi="Times New Roman" w:cs="Times New Roman"/>
          <w:sz w:val="24"/>
          <w:szCs w:val="24"/>
        </w:rPr>
      </w:pPr>
    </w:p>
    <w:p w14:paraId="1657F7D5" w14:textId="77777777" w:rsidR="007B2824" w:rsidRPr="007B2824" w:rsidRDefault="007B2824" w:rsidP="007B2824">
      <w:pPr>
        <w:spacing w:after="0" w:line="240" w:lineRule="auto"/>
        <w:ind w:left="270"/>
        <w:rPr>
          <w:rFonts w:ascii="Times New Roman" w:hAnsi="Times New Roman" w:cs="Times New Roman"/>
          <w:sz w:val="24"/>
          <w:szCs w:val="24"/>
        </w:rPr>
      </w:pPr>
      <w:r w:rsidRPr="007B2824">
        <w:rPr>
          <w:rFonts w:ascii="Times New Roman" w:hAnsi="Times New Roman" w:cs="Times New Roman"/>
          <w:sz w:val="24"/>
          <w:szCs w:val="24"/>
        </w:rPr>
        <w:t xml:space="preserve">8.   </w:t>
      </w:r>
      <w:r w:rsidRPr="007B2824">
        <w:rPr>
          <w:rFonts w:ascii="Times New Roman" w:hAnsi="Times New Roman" w:cs="Times New Roman"/>
          <w:b/>
          <w:sz w:val="24"/>
          <w:szCs w:val="24"/>
        </w:rPr>
        <w:t>Monitoring Plans.</w:t>
      </w:r>
      <w:r w:rsidRPr="007B2824">
        <w:rPr>
          <w:rFonts w:ascii="Times New Roman" w:hAnsi="Times New Roman" w:cs="Times New Roman"/>
          <w:sz w:val="24"/>
          <w:szCs w:val="24"/>
        </w:rPr>
        <w:t xml:space="preserve"> A recreation monitoring strategy should be developed that identifies </w:t>
      </w:r>
    </w:p>
    <w:p w14:paraId="76B454C1" w14:textId="77777777" w:rsidR="005B005A" w:rsidRDefault="007B2824" w:rsidP="005B005A">
      <w:pPr>
        <w:spacing w:after="0" w:line="240" w:lineRule="auto"/>
        <w:ind w:left="630"/>
        <w:rPr>
          <w:rFonts w:ascii="Times New Roman" w:hAnsi="Times New Roman" w:cs="Times New Roman"/>
          <w:sz w:val="24"/>
          <w:szCs w:val="24"/>
        </w:rPr>
      </w:pPr>
      <w:proofErr w:type="gramStart"/>
      <w:r w:rsidRPr="007B2824">
        <w:rPr>
          <w:rFonts w:ascii="Times New Roman" w:hAnsi="Times New Roman" w:cs="Times New Roman"/>
          <w:sz w:val="24"/>
          <w:szCs w:val="24"/>
        </w:rPr>
        <w:t>such</w:t>
      </w:r>
      <w:proofErr w:type="gramEnd"/>
      <w:r w:rsidRPr="007B2824">
        <w:rPr>
          <w:rFonts w:ascii="Times New Roman" w:hAnsi="Times New Roman" w:cs="Times New Roman"/>
          <w:sz w:val="24"/>
          <w:szCs w:val="24"/>
        </w:rPr>
        <w:t xml:space="preserve"> items as indicators, standards, protocols, frequency, documentation, who does the monitoring, and estimated costs. Monitoring plans can also outline the implementation actions that will be performed if the standards are not met. Monitoring plans do not need to be complex documents. Illustration </w:t>
      </w:r>
      <w:r w:rsidR="00DB7596">
        <w:rPr>
          <w:rFonts w:ascii="Times New Roman" w:hAnsi="Times New Roman" w:cs="Times New Roman"/>
          <w:sz w:val="24"/>
          <w:szCs w:val="24"/>
        </w:rPr>
        <w:t>7</w:t>
      </w:r>
      <w:r w:rsidRPr="007B2824">
        <w:rPr>
          <w:rFonts w:ascii="Times New Roman" w:hAnsi="Times New Roman" w:cs="Times New Roman"/>
          <w:sz w:val="24"/>
          <w:szCs w:val="24"/>
        </w:rPr>
        <w:t xml:space="preserve"> provides an example of a monitoring strategy.</w:t>
      </w:r>
    </w:p>
    <w:p w14:paraId="5A42A179" w14:textId="77777777" w:rsidR="005B005A" w:rsidRDefault="005B005A" w:rsidP="005B005A">
      <w:pPr>
        <w:spacing w:after="0" w:line="240" w:lineRule="auto"/>
        <w:rPr>
          <w:rFonts w:ascii="Times New Roman" w:hAnsi="Times New Roman" w:cs="Times New Roman"/>
          <w:sz w:val="24"/>
          <w:szCs w:val="24"/>
        </w:rPr>
      </w:pPr>
    </w:p>
    <w:p w14:paraId="49399053" w14:textId="77777777" w:rsidR="005B005A" w:rsidRDefault="005B005A" w:rsidP="005B005A">
      <w:pPr>
        <w:spacing w:after="0" w:line="240" w:lineRule="auto"/>
        <w:rPr>
          <w:rFonts w:ascii="Times New Roman" w:hAnsi="Times New Roman" w:cs="Times New Roman"/>
          <w:sz w:val="24"/>
          <w:szCs w:val="24"/>
        </w:rPr>
      </w:pPr>
    </w:p>
    <w:p w14:paraId="40629EA3" w14:textId="77777777" w:rsidR="005B005A" w:rsidRDefault="005B005A" w:rsidP="005B005A">
      <w:pPr>
        <w:spacing w:after="0" w:line="240" w:lineRule="auto"/>
        <w:rPr>
          <w:rFonts w:ascii="Times New Roman" w:hAnsi="Times New Roman" w:cs="Times New Roman"/>
          <w:sz w:val="24"/>
          <w:szCs w:val="24"/>
        </w:rPr>
      </w:pPr>
    </w:p>
    <w:p w14:paraId="226CAEEE" w14:textId="77777777" w:rsidR="005B005A" w:rsidRDefault="005B005A" w:rsidP="005B005A">
      <w:pPr>
        <w:spacing w:after="0" w:line="240" w:lineRule="auto"/>
        <w:rPr>
          <w:rFonts w:ascii="Times New Roman" w:hAnsi="Times New Roman" w:cs="Times New Roman"/>
          <w:sz w:val="24"/>
          <w:szCs w:val="24"/>
        </w:rPr>
      </w:pPr>
    </w:p>
    <w:p w14:paraId="3E7FA086" w14:textId="77777777" w:rsidR="005B005A" w:rsidRDefault="005B005A" w:rsidP="005B005A">
      <w:pPr>
        <w:spacing w:after="0" w:line="240" w:lineRule="auto"/>
        <w:rPr>
          <w:rFonts w:ascii="Times New Roman" w:hAnsi="Times New Roman" w:cs="Times New Roman"/>
          <w:sz w:val="24"/>
          <w:szCs w:val="24"/>
        </w:rPr>
      </w:pPr>
    </w:p>
    <w:p w14:paraId="413E1A22" w14:textId="77777777" w:rsidR="005B005A" w:rsidRDefault="005B005A" w:rsidP="005B005A">
      <w:pPr>
        <w:spacing w:after="0" w:line="240" w:lineRule="auto"/>
        <w:rPr>
          <w:rFonts w:ascii="Times New Roman" w:hAnsi="Times New Roman" w:cs="Times New Roman"/>
          <w:sz w:val="24"/>
          <w:szCs w:val="24"/>
        </w:rPr>
      </w:pPr>
    </w:p>
    <w:p w14:paraId="067D61F2" w14:textId="77777777" w:rsidR="005B005A" w:rsidRDefault="005B005A" w:rsidP="005B005A">
      <w:pPr>
        <w:spacing w:after="0" w:line="240" w:lineRule="auto"/>
        <w:rPr>
          <w:rFonts w:ascii="Times New Roman" w:hAnsi="Times New Roman" w:cs="Times New Roman"/>
          <w:sz w:val="24"/>
          <w:szCs w:val="24"/>
        </w:rPr>
      </w:pPr>
    </w:p>
    <w:p w14:paraId="1323415B" w14:textId="77777777" w:rsidR="005B005A" w:rsidRDefault="005B005A" w:rsidP="005B005A">
      <w:pPr>
        <w:spacing w:after="0" w:line="240" w:lineRule="auto"/>
        <w:rPr>
          <w:rFonts w:ascii="Times New Roman" w:hAnsi="Times New Roman" w:cs="Times New Roman"/>
          <w:sz w:val="24"/>
          <w:szCs w:val="24"/>
        </w:rPr>
      </w:pPr>
    </w:p>
    <w:p w14:paraId="4A8EFBA0" w14:textId="77777777" w:rsidR="005B005A" w:rsidRDefault="005B005A" w:rsidP="005B005A">
      <w:pPr>
        <w:spacing w:after="0" w:line="240" w:lineRule="auto"/>
        <w:rPr>
          <w:rFonts w:ascii="Times New Roman" w:hAnsi="Times New Roman" w:cs="Times New Roman"/>
          <w:sz w:val="24"/>
          <w:szCs w:val="24"/>
        </w:rPr>
      </w:pPr>
    </w:p>
    <w:p w14:paraId="6A581279" w14:textId="77777777" w:rsidR="005B005A" w:rsidRDefault="005B005A" w:rsidP="005B005A">
      <w:pPr>
        <w:spacing w:after="0" w:line="240" w:lineRule="auto"/>
        <w:rPr>
          <w:rFonts w:ascii="Times New Roman" w:hAnsi="Times New Roman" w:cs="Times New Roman"/>
          <w:sz w:val="24"/>
          <w:szCs w:val="24"/>
        </w:rPr>
      </w:pPr>
    </w:p>
    <w:p w14:paraId="4FC994A2" w14:textId="77777777" w:rsidR="005B005A" w:rsidRDefault="005B005A" w:rsidP="005B005A">
      <w:pPr>
        <w:spacing w:after="0" w:line="240" w:lineRule="auto"/>
        <w:rPr>
          <w:rFonts w:ascii="Times New Roman" w:hAnsi="Times New Roman" w:cs="Times New Roman"/>
          <w:sz w:val="24"/>
          <w:szCs w:val="24"/>
        </w:rPr>
      </w:pPr>
    </w:p>
    <w:p w14:paraId="0357DB2E" w14:textId="77777777" w:rsidR="005B005A" w:rsidRDefault="005B005A" w:rsidP="005B005A">
      <w:pPr>
        <w:spacing w:after="0" w:line="240" w:lineRule="auto"/>
        <w:rPr>
          <w:rFonts w:ascii="Times New Roman" w:hAnsi="Times New Roman" w:cs="Times New Roman"/>
          <w:sz w:val="24"/>
          <w:szCs w:val="24"/>
        </w:rPr>
      </w:pPr>
    </w:p>
    <w:p w14:paraId="5C801C65" w14:textId="77777777" w:rsidR="005B005A" w:rsidRDefault="005B005A" w:rsidP="005B005A">
      <w:pPr>
        <w:spacing w:after="0" w:line="240" w:lineRule="auto"/>
        <w:rPr>
          <w:rFonts w:ascii="Times New Roman" w:hAnsi="Times New Roman" w:cs="Times New Roman"/>
          <w:sz w:val="24"/>
          <w:szCs w:val="24"/>
        </w:rPr>
      </w:pPr>
    </w:p>
    <w:p w14:paraId="39CE40BC" w14:textId="77777777" w:rsidR="005B005A" w:rsidRDefault="005B005A" w:rsidP="005B005A">
      <w:pPr>
        <w:spacing w:after="0" w:line="240" w:lineRule="auto"/>
        <w:rPr>
          <w:rFonts w:ascii="Times New Roman" w:hAnsi="Times New Roman" w:cs="Times New Roman"/>
          <w:sz w:val="24"/>
          <w:szCs w:val="24"/>
        </w:rPr>
      </w:pPr>
    </w:p>
    <w:p w14:paraId="3896314E" w14:textId="77777777" w:rsidR="005B005A" w:rsidRDefault="005B005A" w:rsidP="005B005A">
      <w:pPr>
        <w:spacing w:after="0" w:line="240" w:lineRule="auto"/>
        <w:rPr>
          <w:rFonts w:ascii="Times New Roman" w:hAnsi="Times New Roman" w:cs="Times New Roman"/>
          <w:sz w:val="24"/>
          <w:szCs w:val="24"/>
        </w:rPr>
      </w:pPr>
    </w:p>
    <w:p w14:paraId="74EE6256" w14:textId="77777777" w:rsidR="005B005A" w:rsidRDefault="005B005A" w:rsidP="005B005A">
      <w:pPr>
        <w:spacing w:after="0" w:line="240" w:lineRule="auto"/>
        <w:rPr>
          <w:rFonts w:ascii="Times New Roman" w:hAnsi="Times New Roman" w:cs="Times New Roman"/>
          <w:sz w:val="24"/>
          <w:szCs w:val="24"/>
        </w:rPr>
      </w:pPr>
    </w:p>
    <w:p w14:paraId="783F77BF" w14:textId="77777777" w:rsidR="005B005A" w:rsidRDefault="005B005A" w:rsidP="005B005A">
      <w:pPr>
        <w:spacing w:after="0" w:line="240" w:lineRule="auto"/>
        <w:rPr>
          <w:rFonts w:ascii="Times New Roman" w:hAnsi="Times New Roman" w:cs="Times New Roman"/>
          <w:sz w:val="24"/>
          <w:szCs w:val="24"/>
        </w:rPr>
      </w:pPr>
    </w:p>
    <w:p w14:paraId="35E1D9FE" w14:textId="77777777" w:rsidR="005B005A" w:rsidRDefault="005B005A" w:rsidP="005B005A">
      <w:pPr>
        <w:spacing w:after="0" w:line="240" w:lineRule="auto"/>
        <w:rPr>
          <w:rFonts w:ascii="Times New Roman" w:hAnsi="Times New Roman" w:cs="Times New Roman"/>
          <w:sz w:val="24"/>
          <w:szCs w:val="24"/>
        </w:rPr>
      </w:pPr>
    </w:p>
    <w:p w14:paraId="3474A5A3" w14:textId="77777777" w:rsidR="005B005A" w:rsidRDefault="005B005A" w:rsidP="005B005A">
      <w:pPr>
        <w:spacing w:after="0" w:line="240" w:lineRule="auto"/>
        <w:rPr>
          <w:rFonts w:ascii="Times New Roman" w:hAnsi="Times New Roman" w:cs="Times New Roman"/>
          <w:sz w:val="24"/>
          <w:szCs w:val="24"/>
        </w:rPr>
      </w:pPr>
    </w:p>
    <w:p w14:paraId="2602E441"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57FB4F94"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5F28C2EC"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39CAAFA0"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2FC06970"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0399BF23"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3C466633"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73CB8D1D"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62F18286"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66294B95"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59458B76"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5C042321"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25C48D18"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00659EF9"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pPr>
    </w:p>
    <w:p w14:paraId="21CC5586" w14:textId="77777777" w:rsidR="005E5141" w:rsidRDefault="005E5141" w:rsidP="005B005A">
      <w:pPr>
        <w:spacing w:after="0" w:line="240" w:lineRule="auto"/>
        <w:jc w:val="center"/>
        <w:rPr>
          <w:rFonts w:ascii="Times New Roman" w:eastAsia="Times New Roman" w:hAnsi="Times New Roman" w:cs="Times New Roman"/>
          <w:b/>
          <w:color w:val="000000"/>
          <w:sz w:val="24"/>
          <w:szCs w:val="24"/>
        </w:rPr>
        <w:sectPr w:rsidR="005E5141" w:rsidSect="003A7C61">
          <w:headerReference w:type="default" r:id="rId126"/>
          <w:pgSz w:w="12240" w:h="15840"/>
          <w:pgMar w:top="1008" w:right="1440" w:bottom="720" w:left="1440" w:header="864" w:footer="720" w:gutter="0"/>
          <w:pgNumType w:start="1"/>
          <w:cols w:space="720"/>
          <w:noEndnote/>
          <w:docGrid w:linePitch="299"/>
        </w:sectPr>
      </w:pPr>
    </w:p>
    <w:p w14:paraId="1657F7D7" w14:textId="55907459" w:rsidR="006F28A7" w:rsidRPr="006F1C0C" w:rsidRDefault="006F28A7" w:rsidP="005B005A">
      <w:pPr>
        <w:spacing w:after="0" w:line="240" w:lineRule="auto"/>
        <w:jc w:val="center"/>
        <w:rPr>
          <w:rFonts w:ascii="Times New Roman" w:eastAsia="Times New Roman" w:hAnsi="Times New Roman" w:cs="Times New Roman"/>
          <w:b/>
          <w:color w:val="000000"/>
          <w:sz w:val="24"/>
          <w:szCs w:val="24"/>
        </w:rPr>
      </w:pPr>
      <w:r w:rsidRPr="006F1C0C">
        <w:rPr>
          <w:rFonts w:ascii="Times New Roman" w:eastAsia="Times New Roman" w:hAnsi="Times New Roman" w:cs="Times New Roman"/>
          <w:b/>
          <w:color w:val="000000"/>
          <w:sz w:val="24"/>
          <w:szCs w:val="24"/>
        </w:rPr>
        <w:lastRenderedPageBreak/>
        <w:t>Glossary of Terms</w:t>
      </w:r>
      <w:r w:rsidR="008E4ED9">
        <w:rPr>
          <w:rFonts w:ascii="Times New Roman" w:eastAsia="Times New Roman" w:hAnsi="Times New Roman" w:cs="Times New Roman"/>
          <w:b/>
          <w:color w:val="000000"/>
          <w:sz w:val="24"/>
          <w:szCs w:val="24"/>
        </w:rPr>
        <w:t xml:space="preserve"> and Acronyms</w:t>
      </w:r>
    </w:p>
    <w:p w14:paraId="1657F7D8" w14:textId="77777777" w:rsidR="006F28A7" w:rsidRPr="006F28A7" w:rsidRDefault="006F28A7" w:rsidP="006F28A7">
      <w:pPr>
        <w:keepNext/>
        <w:spacing w:before="240" w:after="0" w:line="240" w:lineRule="auto"/>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Following are definitions of terms used in this handbook and in BLM Manual 8320</w:t>
      </w:r>
      <w:r w:rsidR="0065555E">
        <w:rPr>
          <w:rFonts w:ascii="Times New Roman" w:eastAsia="Times New Roman" w:hAnsi="Times New Roman" w:cs="Times New Roman"/>
          <w:color w:val="000000"/>
          <w:sz w:val="24"/>
          <w:szCs w:val="24"/>
        </w:rPr>
        <w:t>,</w:t>
      </w:r>
      <w:r w:rsidRPr="006F28A7">
        <w:rPr>
          <w:rFonts w:ascii="Times New Roman" w:eastAsia="Times New Roman" w:hAnsi="Times New Roman" w:cs="Times New Roman"/>
          <w:color w:val="000000"/>
          <w:sz w:val="24"/>
          <w:szCs w:val="24"/>
        </w:rPr>
        <w:t xml:space="preserve"> “Planning for Recreation and Visitor Services.” Also, see definitions </w:t>
      </w:r>
      <w:r w:rsidR="00CE7BB1">
        <w:rPr>
          <w:rFonts w:ascii="Times New Roman" w:eastAsia="Times New Roman" w:hAnsi="Times New Roman" w:cs="Times New Roman"/>
          <w:color w:val="000000"/>
          <w:sz w:val="24"/>
          <w:szCs w:val="24"/>
        </w:rPr>
        <w:t>of</w:t>
      </w:r>
      <w:r w:rsidRPr="006F28A7">
        <w:rPr>
          <w:rFonts w:ascii="Times New Roman" w:eastAsia="Times New Roman" w:hAnsi="Times New Roman" w:cs="Times New Roman"/>
          <w:color w:val="000000"/>
          <w:sz w:val="24"/>
          <w:szCs w:val="24"/>
        </w:rPr>
        <w:t xml:space="preserve"> terms used in Section 103 of the Federal Land Policy and Management Act and the planning regulations in 43 CFR 1601.0-5; this glossary does not supersede those definitions or those in other laws and regulations.</w:t>
      </w:r>
    </w:p>
    <w:p w14:paraId="1657F7D9" w14:textId="77777777" w:rsidR="006F28A7" w:rsidRPr="006F28A7" w:rsidRDefault="006F28A7" w:rsidP="006F28A7">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-A-</w:t>
      </w:r>
    </w:p>
    <w:p w14:paraId="1657F7DA"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activity-based</w:t>
      </w:r>
      <w:proofErr w:type="gramEnd"/>
      <w:r w:rsidRPr="006F28A7">
        <w:rPr>
          <w:rFonts w:ascii="Times New Roman" w:eastAsia="Times New Roman" w:hAnsi="Times New Roman" w:cs="Times New Roman"/>
          <w:b/>
          <w:color w:val="000000"/>
          <w:sz w:val="24"/>
          <w:szCs w:val="24"/>
        </w:rPr>
        <w:t xml:space="preserve"> management:</w:t>
      </w:r>
      <w:r w:rsidRPr="006F28A7">
        <w:rPr>
          <w:rFonts w:ascii="Times New Roman" w:eastAsia="Times New Roman" w:hAnsi="Times New Roman" w:cs="Times New Roman"/>
          <w:color w:val="000000"/>
          <w:sz w:val="24"/>
          <w:szCs w:val="24"/>
        </w:rPr>
        <w:t xml:space="preserve"> Management that focuses on providing activities and the ability of users to engage in desired activities.</w:t>
      </w:r>
    </w:p>
    <w:p w14:paraId="1657F7DC" w14:textId="77777777" w:rsidR="006F28A7" w:rsidRPr="006F28A7" w:rsidRDefault="006F28A7" w:rsidP="006F28A7">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-B-</w:t>
      </w:r>
    </w:p>
    <w:p w14:paraId="1657F7DD" w14:textId="77777777" w:rsidR="006F28A7" w:rsidRPr="006F28A7" w:rsidRDefault="006F28A7" w:rsidP="006F28A7">
      <w:pPr>
        <w:spacing w:after="0" w:line="240" w:lineRule="auto"/>
        <w:jc w:val="center"/>
        <w:rPr>
          <w:rFonts w:ascii="Times New Roman" w:eastAsia="Times New Roman" w:hAnsi="Times New Roman" w:cs="Times New Roman"/>
          <w:color w:val="000000"/>
          <w:sz w:val="24"/>
          <w:szCs w:val="24"/>
        </w:rPr>
      </w:pPr>
    </w:p>
    <w:p w14:paraId="1657F7DE" w14:textId="77777777" w:rsidR="006F28A7" w:rsidRPr="006F28A7" w:rsidRDefault="006F28A7" w:rsidP="006F28A7">
      <w:pPr>
        <w:spacing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benefits</w:t>
      </w:r>
      <w:proofErr w:type="gramEnd"/>
      <w:r w:rsidRPr="006F28A7">
        <w:rPr>
          <w:rFonts w:ascii="Times New Roman" w:eastAsia="Times New Roman" w:hAnsi="Times New Roman" w:cs="Times New Roman"/>
          <w:b/>
          <w:color w:val="000000"/>
          <w:sz w:val="24"/>
          <w:szCs w:val="24"/>
        </w:rPr>
        <w:t>:</w:t>
      </w:r>
      <w:r w:rsidRPr="006F28A7">
        <w:rPr>
          <w:rFonts w:ascii="Times New Roman" w:eastAsia="Times New Roman" w:hAnsi="Times New Roman" w:cs="Times New Roman"/>
          <w:color w:val="000000"/>
          <w:sz w:val="24"/>
          <w:szCs w:val="24"/>
        </w:rPr>
        <w:t xml:space="preserve"> The result of a satisfying recreation experience that leads to (1) an improved condition or (2) maintenance of a desired condition. These accrue from recreation participation, may be both short and long term, and may be realized onsite and offsite.</w:t>
      </w:r>
    </w:p>
    <w:p w14:paraId="1657F7DF"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benefits-based</w:t>
      </w:r>
      <w:proofErr w:type="gramEnd"/>
      <w:r w:rsidRPr="006F28A7">
        <w:rPr>
          <w:rFonts w:ascii="Times New Roman" w:eastAsia="Times New Roman" w:hAnsi="Times New Roman" w:cs="Times New Roman"/>
          <w:b/>
          <w:color w:val="000000"/>
          <w:sz w:val="24"/>
          <w:szCs w:val="24"/>
        </w:rPr>
        <w:t xml:space="preserve"> management:</w:t>
      </w:r>
      <w:r w:rsidRPr="006F28A7">
        <w:rPr>
          <w:rFonts w:ascii="Times New Roman" w:eastAsia="Times New Roman" w:hAnsi="Times New Roman" w:cs="Times New Roman"/>
          <w:color w:val="000000"/>
          <w:sz w:val="24"/>
          <w:szCs w:val="24"/>
        </w:rPr>
        <w:t xml:space="preserve"> A recreation and resource planning and management system used by managers and their collaborating partners to assure an array of benefit opportunities are being provided and to target and facilitate the realization of one or more specific types of benefits desired. Benefits-based management is one specialized application of the beneficial outcomes approach to leisure.</w:t>
      </w:r>
    </w:p>
    <w:p w14:paraId="1657F7E0" w14:textId="77777777" w:rsidR="006F28A7" w:rsidRPr="006F28A7" w:rsidRDefault="006F28A7" w:rsidP="006F28A7">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-D-</w:t>
      </w:r>
    </w:p>
    <w:p w14:paraId="1657F7E1" w14:textId="77777777" w:rsid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designation</w:t>
      </w:r>
      <w:proofErr w:type="gramEnd"/>
      <w:r w:rsidRPr="006F28A7">
        <w:rPr>
          <w:rFonts w:ascii="Times New Roman" w:eastAsia="Times New Roman" w:hAnsi="Times New Roman" w:cs="Times New Roman"/>
          <w:b/>
          <w:color w:val="000000"/>
          <w:sz w:val="24"/>
          <w:szCs w:val="24"/>
        </w:rPr>
        <w:t>:</w:t>
      </w:r>
      <w:r w:rsidRPr="006F28A7">
        <w:rPr>
          <w:rFonts w:ascii="Times New Roman" w:eastAsia="Times New Roman" w:hAnsi="Times New Roman" w:cs="Times New Roman"/>
          <w:color w:val="000000"/>
          <w:sz w:val="24"/>
          <w:szCs w:val="24"/>
        </w:rPr>
        <w:t xml:space="preserve"> The act of indicating or identifying. This may be accomplished in various ways, including Public Law (e.g., wilderness areas), Presidential proclamation (e.g., national monuments), or by administrative action through Secretarial designation or the land use plan. Recreation management areas are designated through the land use plan. </w:t>
      </w:r>
    </w:p>
    <w:p w14:paraId="1657F7E2" w14:textId="77777777" w:rsidR="002C46EF" w:rsidRPr="006F28A7" w:rsidRDefault="00C35698" w:rsidP="006F28A7">
      <w:pPr>
        <w:spacing w:before="24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d</w:t>
      </w:r>
      <w:r w:rsidR="002C46EF">
        <w:rPr>
          <w:rFonts w:ascii="Times New Roman" w:eastAsia="Times New Roman" w:hAnsi="Times New Roman" w:cs="Times New Roman"/>
          <w:b/>
          <w:color w:val="000000"/>
          <w:sz w:val="24"/>
          <w:szCs w:val="24"/>
        </w:rPr>
        <w:t>esired</w:t>
      </w:r>
      <w:proofErr w:type="gramEnd"/>
      <w:r w:rsidR="002C46EF">
        <w:rPr>
          <w:rFonts w:ascii="Times New Roman" w:eastAsia="Times New Roman" w:hAnsi="Times New Roman" w:cs="Times New Roman"/>
          <w:b/>
          <w:color w:val="000000"/>
          <w:sz w:val="24"/>
          <w:szCs w:val="24"/>
        </w:rPr>
        <w:t xml:space="preserve"> </w:t>
      </w:r>
      <w:r w:rsidR="00091AF8">
        <w:rPr>
          <w:rFonts w:ascii="Times New Roman" w:eastAsia="Times New Roman" w:hAnsi="Times New Roman" w:cs="Times New Roman"/>
          <w:b/>
          <w:color w:val="000000"/>
          <w:sz w:val="24"/>
          <w:szCs w:val="24"/>
        </w:rPr>
        <w:t>recreation setting characteristics</w:t>
      </w:r>
      <w:r w:rsidR="002C46EF">
        <w:rPr>
          <w:rFonts w:ascii="Times New Roman" w:eastAsia="Times New Roman" w:hAnsi="Times New Roman" w:cs="Times New Roman"/>
          <w:b/>
          <w:color w:val="000000"/>
          <w:sz w:val="24"/>
          <w:szCs w:val="24"/>
        </w:rPr>
        <w:t xml:space="preserve">: </w:t>
      </w:r>
      <w:r w:rsidR="002C46EF">
        <w:rPr>
          <w:rFonts w:ascii="Times New Roman" w:eastAsia="Times New Roman" w:hAnsi="Times New Roman" w:cs="Times New Roman"/>
          <w:color w:val="000000"/>
          <w:sz w:val="24"/>
          <w:szCs w:val="24"/>
        </w:rPr>
        <w:t>A description of the physical, social</w:t>
      </w:r>
      <w:r w:rsidR="00091AF8">
        <w:rPr>
          <w:rFonts w:ascii="Times New Roman" w:eastAsia="Times New Roman" w:hAnsi="Times New Roman" w:cs="Times New Roman"/>
          <w:color w:val="000000"/>
          <w:sz w:val="24"/>
          <w:szCs w:val="24"/>
        </w:rPr>
        <w:t>,</w:t>
      </w:r>
      <w:r w:rsidR="002C46EF">
        <w:rPr>
          <w:rFonts w:ascii="Times New Roman" w:eastAsia="Times New Roman" w:hAnsi="Times New Roman" w:cs="Times New Roman"/>
          <w:color w:val="000000"/>
          <w:sz w:val="24"/>
          <w:szCs w:val="24"/>
        </w:rPr>
        <w:t xml:space="preserve"> and operational characteristics that define a </w:t>
      </w:r>
      <w:r w:rsidR="00091AF8">
        <w:rPr>
          <w:rFonts w:ascii="Times New Roman" w:eastAsia="Times New Roman" w:hAnsi="Times New Roman" w:cs="Times New Roman"/>
          <w:color w:val="000000"/>
          <w:sz w:val="24"/>
          <w:szCs w:val="24"/>
        </w:rPr>
        <w:t>recreation management area’s</w:t>
      </w:r>
      <w:r w:rsidR="002C46EF">
        <w:rPr>
          <w:rFonts w:ascii="Times New Roman" w:eastAsia="Times New Roman" w:hAnsi="Times New Roman" w:cs="Times New Roman"/>
          <w:color w:val="000000"/>
          <w:sz w:val="24"/>
          <w:szCs w:val="24"/>
        </w:rPr>
        <w:t xml:space="preserve"> function and condition in the future. The desired </w:t>
      </w:r>
      <w:r w:rsidR="00091AF8">
        <w:rPr>
          <w:rFonts w:ascii="Times New Roman" w:eastAsia="Times New Roman" w:hAnsi="Times New Roman" w:cs="Times New Roman"/>
          <w:color w:val="000000"/>
          <w:sz w:val="24"/>
          <w:szCs w:val="24"/>
        </w:rPr>
        <w:t>recreation setting characteristics</w:t>
      </w:r>
      <w:r w:rsidR="002F57C3">
        <w:rPr>
          <w:rFonts w:ascii="Times New Roman" w:eastAsia="Times New Roman" w:hAnsi="Times New Roman" w:cs="Times New Roman"/>
          <w:color w:val="000000"/>
          <w:sz w:val="24"/>
          <w:szCs w:val="24"/>
        </w:rPr>
        <w:t xml:space="preserve"> may</w:t>
      </w:r>
      <w:r w:rsidR="002C46EF">
        <w:rPr>
          <w:rFonts w:ascii="Times New Roman" w:eastAsia="Times New Roman" w:hAnsi="Times New Roman" w:cs="Times New Roman"/>
          <w:color w:val="000000"/>
          <w:sz w:val="24"/>
          <w:szCs w:val="24"/>
        </w:rPr>
        <w:t xml:space="preserve"> </w:t>
      </w:r>
      <w:r w:rsidR="002F57C3">
        <w:rPr>
          <w:rFonts w:ascii="Times New Roman" w:eastAsia="Times New Roman" w:hAnsi="Times New Roman" w:cs="Times New Roman"/>
          <w:color w:val="000000"/>
          <w:sz w:val="24"/>
          <w:szCs w:val="24"/>
        </w:rPr>
        <w:t>currently exist and</w:t>
      </w:r>
      <w:r w:rsidR="002C46EF">
        <w:rPr>
          <w:rFonts w:ascii="Times New Roman" w:eastAsia="Times New Roman" w:hAnsi="Times New Roman" w:cs="Times New Roman"/>
          <w:color w:val="000000"/>
          <w:sz w:val="24"/>
          <w:szCs w:val="24"/>
        </w:rPr>
        <w:t xml:space="preserve"> be maintained, or they may be a target towards which the management of the </w:t>
      </w:r>
      <w:r w:rsidR="00091AF8">
        <w:rPr>
          <w:rFonts w:ascii="Times New Roman" w:eastAsia="Times New Roman" w:hAnsi="Times New Roman" w:cs="Times New Roman"/>
          <w:color w:val="000000"/>
          <w:sz w:val="24"/>
          <w:szCs w:val="24"/>
        </w:rPr>
        <w:t>recreation management area</w:t>
      </w:r>
      <w:r w:rsidR="002C46EF">
        <w:rPr>
          <w:rFonts w:ascii="Times New Roman" w:eastAsia="Times New Roman" w:hAnsi="Times New Roman" w:cs="Times New Roman"/>
          <w:color w:val="000000"/>
          <w:sz w:val="24"/>
          <w:szCs w:val="24"/>
        </w:rPr>
        <w:t xml:space="preserve"> or </w:t>
      </w:r>
      <w:r w:rsidR="00091AF8">
        <w:rPr>
          <w:rFonts w:ascii="Times New Roman" w:eastAsia="Times New Roman" w:hAnsi="Times New Roman" w:cs="Times New Roman"/>
          <w:color w:val="000000"/>
          <w:sz w:val="24"/>
          <w:szCs w:val="24"/>
        </w:rPr>
        <w:t xml:space="preserve">recreation management zone </w:t>
      </w:r>
      <w:r w:rsidR="002C46EF">
        <w:rPr>
          <w:rFonts w:ascii="Times New Roman" w:eastAsia="Times New Roman" w:hAnsi="Times New Roman" w:cs="Times New Roman"/>
          <w:color w:val="000000"/>
          <w:sz w:val="24"/>
          <w:szCs w:val="24"/>
        </w:rPr>
        <w:t xml:space="preserve">is directed, </w:t>
      </w:r>
      <w:r>
        <w:rPr>
          <w:rFonts w:ascii="Times New Roman" w:eastAsia="Times New Roman" w:hAnsi="Times New Roman" w:cs="Times New Roman"/>
          <w:color w:val="000000"/>
          <w:sz w:val="24"/>
          <w:szCs w:val="24"/>
        </w:rPr>
        <w:t>requir</w:t>
      </w:r>
      <w:r w:rsidR="002C46EF">
        <w:rPr>
          <w:rFonts w:ascii="Times New Roman" w:eastAsia="Times New Roman" w:hAnsi="Times New Roman" w:cs="Times New Roman"/>
          <w:color w:val="000000"/>
          <w:sz w:val="24"/>
          <w:szCs w:val="24"/>
        </w:rPr>
        <w:t>ing years to reach.</w:t>
      </w:r>
    </w:p>
    <w:p w14:paraId="1657F7E3" w14:textId="77777777" w:rsidR="006F28A7" w:rsidRPr="006F28A7" w:rsidRDefault="006F28A7" w:rsidP="006F28A7">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-E-</w:t>
      </w:r>
    </w:p>
    <w:p w14:paraId="1657F7E4"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experience-based</w:t>
      </w:r>
      <w:proofErr w:type="gramEnd"/>
      <w:r w:rsidRPr="006F28A7">
        <w:rPr>
          <w:rFonts w:ascii="Times New Roman" w:eastAsia="Times New Roman" w:hAnsi="Times New Roman" w:cs="Times New Roman"/>
          <w:b/>
          <w:color w:val="000000"/>
          <w:sz w:val="24"/>
          <w:szCs w:val="24"/>
        </w:rPr>
        <w:t xml:space="preserve"> management:</w:t>
      </w:r>
      <w:r w:rsidRPr="006F28A7">
        <w:rPr>
          <w:rFonts w:ascii="Times New Roman" w:eastAsia="Times New Roman" w:hAnsi="Times New Roman" w:cs="Times New Roman"/>
          <w:color w:val="000000"/>
          <w:sz w:val="24"/>
          <w:szCs w:val="24"/>
        </w:rPr>
        <w:t xml:space="preserve"> Management that focuses on the demand for opportunities to realize desired experiences as well as desired activities.</w:t>
      </w:r>
    </w:p>
    <w:p w14:paraId="1657F7E5" w14:textId="77777777" w:rsidR="00C845E9" w:rsidRDefault="00C845E9" w:rsidP="00091AF8">
      <w:pPr>
        <w:pStyle w:val="NoSpacing"/>
        <w:rPr>
          <w:rFonts w:ascii="Times New Roman" w:hAnsi="Times New Roman" w:cs="Times New Roman"/>
          <w:b/>
          <w:sz w:val="24"/>
          <w:szCs w:val="24"/>
        </w:rPr>
      </w:pPr>
    </w:p>
    <w:p w14:paraId="1657F7E6" w14:textId="77777777" w:rsidR="006F28A7" w:rsidRPr="00091AF8" w:rsidRDefault="006F28A7" w:rsidP="00091AF8">
      <w:pPr>
        <w:pStyle w:val="NoSpacing"/>
        <w:rPr>
          <w:rFonts w:ascii="Times New Roman" w:hAnsi="Times New Roman" w:cs="Times New Roman"/>
          <w:sz w:val="24"/>
          <w:szCs w:val="24"/>
        </w:rPr>
      </w:pPr>
      <w:proofErr w:type="gramStart"/>
      <w:r w:rsidRPr="00091AF8">
        <w:rPr>
          <w:rFonts w:ascii="Times New Roman" w:hAnsi="Times New Roman" w:cs="Times New Roman"/>
          <w:b/>
          <w:sz w:val="24"/>
          <w:szCs w:val="24"/>
        </w:rPr>
        <w:t>extensive</w:t>
      </w:r>
      <w:proofErr w:type="gramEnd"/>
      <w:r w:rsidRPr="00091AF8">
        <w:rPr>
          <w:rFonts w:ascii="Times New Roman" w:hAnsi="Times New Roman" w:cs="Times New Roman"/>
          <w:b/>
          <w:sz w:val="24"/>
          <w:szCs w:val="24"/>
        </w:rPr>
        <w:t xml:space="preserve"> recreation management area:</w:t>
      </w:r>
      <w:r w:rsidRPr="00091AF8">
        <w:rPr>
          <w:rFonts w:ascii="Times New Roman" w:hAnsi="Times New Roman" w:cs="Times New Roman"/>
          <w:sz w:val="24"/>
          <w:szCs w:val="24"/>
        </w:rPr>
        <w:t xml:space="preserve"> </w:t>
      </w:r>
      <w:r w:rsidRPr="00091AF8">
        <w:rPr>
          <w:rFonts w:ascii="Times New Roman" w:hAnsi="Times New Roman" w:cs="Times New Roman"/>
          <w:iCs/>
          <w:sz w:val="24"/>
          <w:szCs w:val="24"/>
        </w:rPr>
        <w:t xml:space="preserve">An administrative unit </w:t>
      </w:r>
      <w:r w:rsidRPr="00091AF8">
        <w:rPr>
          <w:rFonts w:ascii="Times New Roman" w:hAnsi="Times New Roman" w:cs="Times New Roman"/>
          <w:sz w:val="24"/>
          <w:szCs w:val="24"/>
        </w:rPr>
        <w:t xml:space="preserve">that requires specific management consideration in order to address recreation use, demand, or recreation and visitor services program investments. </w:t>
      </w:r>
    </w:p>
    <w:p w14:paraId="1657F7E7" w14:textId="77777777" w:rsidR="00091AF8" w:rsidRDefault="00091AF8" w:rsidP="00091AF8">
      <w:pPr>
        <w:pStyle w:val="NoSpacing"/>
        <w:rPr>
          <w:rFonts w:ascii="Times New Roman" w:hAnsi="Times New Roman" w:cs="Times New Roman"/>
          <w:sz w:val="24"/>
          <w:szCs w:val="24"/>
        </w:rPr>
      </w:pPr>
    </w:p>
    <w:p w14:paraId="00E1184B" w14:textId="77777777" w:rsidR="009A016E" w:rsidRDefault="009A016E" w:rsidP="00091AF8">
      <w:pPr>
        <w:pStyle w:val="NoSpacing"/>
        <w:jc w:val="center"/>
        <w:rPr>
          <w:rFonts w:ascii="Times New Roman" w:hAnsi="Times New Roman" w:cs="Times New Roman"/>
          <w:sz w:val="24"/>
          <w:szCs w:val="24"/>
        </w:rPr>
      </w:pPr>
    </w:p>
    <w:p w14:paraId="566DA546" w14:textId="77777777" w:rsidR="009A016E" w:rsidRDefault="009A016E" w:rsidP="00091AF8">
      <w:pPr>
        <w:pStyle w:val="NoSpacing"/>
        <w:jc w:val="center"/>
        <w:rPr>
          <w:rFonts w:ascii="Times New Roman" w:hAnsi="Times New Roman" w:cs="Times New Roman"/>
          <w:sz w:val="24"/>
          <w:szCs w:val="24"/>
        </w:rPr>
      </w:pPr>
    </w:p>
    <w:p w14:paraId="72ECC063" w14:textId="77777777" w:rsidR="005E5141" w:rsidRDefault="005E5141" w:rsidP="00091AF8">
      <w:pPr>
        <w:pStyle w:val="NoSpacing"/>
        <w:jc w:val="center"/>
        <w:rPr>
          <w:rFonts w:ascii="Times New Roman" w:hAnsi="Times New Roman" w:cs="Times New Roman"/>
          <w:sz w:val="24"/>
          <w:szCs w:val="24"/>
        </w:rPr>
        <w:sectPr w:rsidR="005E5141" w:rsidSect="003A7C61">
          <w:headerReference w:type="default" r:id="rId127"/>
          <w:pgSz w:w="12240" w:h="15840"/>
          <w:pgMar w:top="1008" w:right="1440" w:bottom="720" w:left="1440" w:header="864" w:footer="720" w:gutter="0"/>
          <w:pgNumType w:start="1"/>
          <w:cols w:space="720"/>
          <w:noEndnote/>
          <w:docGrid w:linePitch="299"/>
        </w:sectPr>
      </w:pPr>
    </w:p>
    <w:p w14:paraId="1657F7E8" w14:textId="4F5B0C1E" w:rsidR="006F28A7" w:rsidRPr="00091AF8" w:rsidRDefault="006F28A7" w:rsidP="00091AF8">
      <w:pPr>
        <w:pStyle w:val="NoSpacing"/>
        <w:jc w:val="center"/>
        <w:rPr>
          <w:rFonts w:ascii="Times New Roman" w:hAnsi="Times New Roman" w:cs="Times New Roman"/>
          <w:sz w:val="24"/>
          <w:szCs w:val="24"/>
        </w:rPr>
      </w:pPr>
      <w:r w:rsidRPr="00091AF8">
        <w:rPr>
          <w:rFonts w:ascii="Times New Roman" w:hAnsi="Times New Roman" w:cs="Times New Roman"/>
          <w:sz w:val="24"/>
          <w:szCs w:val="24"/>
        </w:rPr>
        <w:lastRenderedPageBreak/>
        <w:t>-G-</w:t>
      </w:r>
    </w:p>
    <w:p w14:paraId="1657F7E9" w14:textId="77777777" w:rsidR="00091AF8" w:rsidRDefault="00091AF8" w:rsidP="00091AF8">
      <w:pPr>
        <w:pStyle w:val="NoSpacing"/>
        <w:rPr>
          <w:rFonts w:ascii="Times New Roman" w:hAnsi="Times New Roman" w:cs="Times New Roman"/>
          <w:b/>
          <w:sz w:val="24"/>
          <w:szCs w:val="24"/>
        </w:rPr>
      </w:pPr>
    </w:p>
    <w:p w14:paraId="1657F7EA" w14:textId="77777777" w:rsidR="006F28A7" w:rsidRPr="00091AF8" w:rsidRDefault="006F28A7" w:rsidP="00091AF8">
      <w:pPr>
        <w:pStyle w:val="NoSpacing"/>
        <w:rPr>
          <w:rFonts w:ascii="Times New Roman" w:hAnsi="Times New Roman" w:cs="Times New Roman"/>
          <w:sz w:val="24"/>
          <w:szCs w:val="24"/>
        </w:rPr>
      </w:pPr>
      <w:proofErr w:type="gramStart"/>
      <w:r w:rsidRPr="00091AF8">
        <w:rPr>
          <w:rFonts w:ascii="Times New Roman" w:hAnsi="Times New Roman" w:cs="Times New Roman"/>
          <w:b/>
          <w:sz w:val="24"/>
          <w:szCs w:val="24"/>
        </w:rPr>
        <w:t>goal</w:t>
      </w:r>
      <w:proofErr w:type="gramEnd"/>
      <w:r w:rsidRPr="00091AF8">
        <w:rPr>
          <w:rFonts w:ascii="Times New Roman" w:hAnsi="Times New Roman" w:cs="Times New Roman"/>
          <w:b/>
          <w:sz w:val="24"/>
          <w:szCs w:val="24"/>
        </w:rPr>
        <w:t>:</w:t>
      </w:r>
      <w:r w:rsidRPr="00091AF8">
        <w:rPr>
          <w:rFonts w:ascii="Times New Roman" w:hAnsi="Times New Roman" w:cs="Times New Roman"/>
          <w:sz w:val="24"/>
          <w:szCs w:val="24"/>
        </w:rPr>
        <w:t xml:space="preserve"> A broad statement of a desired outcome. Goals are usually not quantifiable and may not have established timeframes for achievement.</w:t>
      </w:r>
    </w:p>
    <w:p w14:paraId="1657F7EB" w14:textId="77777777" w:rsidR="006F28A7" w:rsidRPr="00091AF8" w:rsidRDefault="006F28A7" w:rsidP="006F28A7">
      <w:pPr>
        <w:spacing w:before="240" w:after="0" w:line="240" w:lineRule="auto"/>
        <w:jc w:val="center"/>
        <w:rPr>
          <w:rFonts w:ascii="Times New Roman" w:eastAsia="Times New Roman" w:hAnsi="Times New Roman" w:cs="Times New Roman"/>
          <w:color w:val="000000"/>
          <w:sz w:val="24"/>
          <w:szCs w:val="24"/>
        </w:rPr>
      </w:pPr>
      <w:r w:rsidRPr="00091AF8">
        <w:rPr>
          <w:rFonts w:ascii="Times New Roman" w:eastAsia="Times New Roman" w:hAnsi="Times New Roman" w:cs="Times New Roman"/>
          <w:color w:val="000000"/>
          <w:sz w:val="24"/>
          <w:szCs w:val="24"/>
        </w:rPr>
        <w:t>-I-</w:t>
      </w:r>
    </w:p>
    <w:p w14:paraId="1657F7EC"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implementation</w:t>
      </w:r>
      <w:proofErr w:type="gramEnd"/>
      <w:r w:rsidRPr="006F28A7">
        <w:rPr>
          <w:rFonts w:ascii="Times New Roman" w:eastAsia="Times New Roman" w:hAnsi="Times New Roman" w:cs="Times New Roman"/>
          <w:b/>
          <w:color w:val="000000"/>
          <w:sz w:val="24"/>
          <w:szCs w:val="24"/>
        </w:rPr>
        <w:t xml:space="preserve"> plan:</w:t>
      </w:r>
      <w:r w:rsidRPr="006F28A7">
        <w:rPr>
          <w:rFonts w:ascii="Times New Roman" w:eastAsia="Times New Roman" w:hAnsi="Times New Roman" w:cs="Times New Roman"/>
          <w:color w:val="000000"/>
          <w:sz w:val="24"/>
          <w:szCs w:val="24"/>
        </w:rPr>
        <w:t xml:space="preserve"> A site-specific plan written to implement decisions made in a land use plan. An implementation plan usually selects and applies best management practices to meet land use planning objectives. Implementation plans are synonymous with activity plans. Examples of implementation plans include interdisciplinary management plans, travel and transportation management plans, habitat management plans, recreation area management plans, recreation project plans, coordinated resource management plans, and allotment management plans.</w:t>
      </w:r>
    </w:p>
    <w:p w14:paraId="1657F7ED" w14:textId="77777777" w:rsid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implementation</w:t>
      </w:r>
      <w:proofErr w:type="gramEnd"/>
      <w:r w:rsidRPr="006F28A7">
        <w:rPr>
          <w:rFonts w:ascii="Times New Roman" w:eastAsia="Times New Roman" w:hAnsi="Times New Roman" w:cs="Times New Roman"/>
          <w:b/>
          <w:color w:val="000000"/>
          <w:sz w:val="24"/>
          <w:szCs w:val="24"/>
        </w:rPr>
        <w:t xml:space="preserve"> plan decisions:</w:t>
      </w:r>
      <w:r w:rsidRPr="006F28A7">
        <w:rPr>
          <w:rFonts w:ascii="Times New Roman" w:eastAsia="Times New Roman" w:hAnsi="Times New Roman" w:cs="Times New Roman"/>
          <w:color w:val="000000"/>
          <w:sz w:val="24"/>
          <w:szCs w:val="24"/>
        </w:rPr>
        <w:t xml:space="preserve"> Decisions that take action to implement </w:t>
      </w:r>
      <w:bookmarkStart w:id="238" w:name="OLE_LINK1"/>
      <w:bookmarkStart w:id="239" w:name="OLE_LINK2"/>
      <w:r w:rsidRPr="006F28A7">
        <w:rPr>
          <w:rFonts w:ascii="Times New Roman" w:eastAsia="Times New Roman" w:hAnsi="Times New Roman" w:cs="Times New Roman"/>
          <w:color w:val="000000"/>
          <w:sz w:val="24"/>
          <w:szCs w:val="24"/>
        </w:rPr>
        <w:t>land use plan</w:t>
      </w:r>
      <w:bookmarkEnd w:id="238"/>
      <w:bookmarkEnd w:id="239"/>
      <w:r w:rsidRPr="006F28A7">
        <w:rPr>
          <w:rFonts w:ascii="Times New Roman" w:eastAsia="Times New Roman" w:hAnsi="Times New Roman" w:cs="Times New Roman"/>
          <w:color w:val="000000"/>
          <w:sz w:val="24"/>
          <w:szCs w:val="24"/>
        </w:rPr>
        <w:t xml:space="preserve"> decisions; generally appealable to the Interior Board of Land Appeals under 43 CFR 4.410.</w:t>
      </w:r>
    </w:p>
    <w:p w14:paraId="1657F7EE" w14:textId="77777777" w:rsidR="003521CC" w:rsidRPr="006F28A7" w:rsidRDefault="003521CC" w:rsidP="00921B9C">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L</w:t>
      </w:r>
      <w:r w:rsidRPr="006F28A7">
        <w:rPr>
          <w:rFonts w:ascii="Times New Roman" w:eastAsia="Times New Roman" w:hAnsi="Times New Roman" w:cs="Times New Roman"/>
          <w:color w:val="000000"/>
          <w:sz w:val="24"/>
          <w:szCs w:val="24"/>
        </w:rPr>
        <w:t>-</w:t>
      </w:r>
    </w:p>
    <w:p w14:paraId="1657F7EF" w14:textId="77777777" w:rsidR="003521CC" w:rsidRDefault="003521CC" w:rsidP="00921B9C">
      <w:pPr>
        <w:spacing w:before="240" w:after="0" w:line="240" w:lineRule="auto"/>
        <w:rPr>
          <w:rFonts w:ascii="Times New Roman" w:eastAsia="Times New Roman" w:hAnsi="Times New Roman" w:cs="Times New Roman"/>
          <w:color w:val="000000"/>
          <w:sz w:val="24"/>
          <w:szCs w:val="24"/>
        </w:rPr>
      </w:pPr>
      <w:proofErr w:type="gramStart"/>
      <w:r w:rsidRPr="00921B9C">
        <w:rPr>
          <w:rFonts w:ascii="Times New Roman" w:eastAsia="Times New Roman" w:hAnsi="Times New Roman" w:cs="Times New Roman"/>
          <w:b/>
          <w:color w:val="000000"/>
          <w:sz w:val="24"/>
          <w:szCs w:val="24"/>
        </w:rPr>
        <w:t>land</w:t>
      </w:r>
      <w:proofErr w:type="gramEnd"/>
      <w:r w:rsidRPr="00921B9C">
        <w:rPr>
          <w:rFonts w:ascii="Times New Roman" w:eastAsia="Times New Roman" w:hAnsi="Times New Roman" w:cs="Times New Roman"/>
          <w:b/>
          <w:color w:val="000000"/>
          <w:sz w:val="24"/>
          <w:szCs w:val="24"/>
        </w:rPr>
        <w:t xml:space="preserve"> use allocation:</w:t>
      </w:r>
      <w:r w:rsidRPr="003521C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w:t>
      </w:r>
      <w:r w:rsidRPr="003521CC">
        <w:rPr>
          <w:rFonts w:ascii="Times New Roman" w:eastAsia="Times New Roman" w:hAnsi="Times New Roman" w:cs="Times New Roman"/>
          <w:color w:val="000000"/>
          <w:sz w:val="24"/>
          <w:szCs w:val="24"/>
        </w:rPr>
        <w:t xml:space="preserve">he identification in a land use plan of the activities and foreseeable development that are allowed, restricted, or excluded for all or part of the planning area, based on desired future conditions. </w:t>
      </w:r>
    </w:p>
    <w:p w14:paraId="1657F7F0" w14:textId="77777777" w:rsidR="006F28A7" w:rsidRPr="006F28A7" w:rsidRDefault="006F28A7" w:rsidP="006F28A7">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-O-</w:t>
      </w:r>
    </w:p>
    <w:p w14:paraId="1657F7F1"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objective</w:t>
      </w:r>
      <w:proofErr w:type="gramEnd"/>
      <w:r w:rsidRPr="006F28A7">
        <w:rPr>
          <w:rFonts w:ascii="Times New Roman" w:eastAsia="Times New Roman" w:hAnsi="Times New Roman" w:cs="Times New Roman"/>
          <w:color w:val="000000"/>
          <w:sz w:val="24"/>
          <w:szCs w:val="24"/>
        </w:rPr>
        <w:t>: Specific desired outcomes for resources. Objectives are usually quantifiable and measurable and may have established timeframes for achievement (as appropriate).</w:t>
      </w:r>
    </w:p>
    <w:p w14:paraId="1657F7F2"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outcomes-focused</w:t>
      </w:r>
      <w:proofErr w:type="gramEnd"/>
      <w:r w:rsidRPr="006F28A7">
        <w:rPr>
          <w:rFonts w:ascii="Times New Roman" w:eastAsia="Times New Roman" w:hAnsi="Times New Roman" w:cs="Times New Roman"/>
          <w:b/>
          <w:color w:val="000000"/>
          <w:sz w:val="24"/>
          <w:szCs w:val="24"/>
        </w:rPr>
        <w:t xml:space="preserve"> management:</w:t>
      </w:r>
      <w:r w:rsidRPr="006F28A7">
        <w:rPr>
          <w:rFonts w:ascii="Times New Roman" w:eastAsia="Times New Roman" w:hAnsi="Times New Roman" w:cs="Times New Roman"/>
          <w:color w:val="000000"/>
          <w:sz w:val="24"/>
          <w:szCs w:val="24"/>
        </w:rPr>
        <w:t xml:space="preserve"> An approach to park and recreation management that focuses on the positive outcomes of engaging in recreational experiences. Outcomes are categorized as individual, social, economic, and environmental.</w:t>
      </w:r>
    </w:p>
    <w:p w14:paraId="1657F7F3" w14:textId="77777777" w:rsidR="006F28A7" w:rsidRPr="006F28A7" w:rsidRDefault="006F28A7" w:rsidP="006F28A7">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-P-</w:t>
      </w:r>
    </w:p>
    <w:p w14:paraId="1657F7F4" w14:textId="77777777" w:rsidR="00091AF8" w:rsidRDefault="00091AF8" w:rsidP="00091AF8">
      <w:pPr>
        <w:pStyle w:val="NoSpacing"/>
        <w:rPr>
          <w:rFonts w:ascii="Times New Roman" w:hAnsi="Times New Roman" w:cs="Times New Roman"/>
          <w:b/>
          <w:sz w:val="24"/>
          <w:szCs w:val="24"/>
        </w:rPr>
      </w:pPr>
    </w:p>
    <w:p w14:paraId="1657F7F5" w14:textId="77777777" w:rsidR="006F28A7" w:rsidRPr="00091AF8" w:rsidRDefault="006F28A7" w:rsidP="00091AF8">
      <w:pPr>
        <w:pStyle w:val="NoSpacing"/>
        <w:rPr>
          <w:rFonts w:ascii="Times New Roman" w:hAnsi="Times New Roman" w:cs="Times New Roman"/>
          <w:sz w:val="24"/>
          <w:szCs w:val="24"/>
        </w:rPr>
      </w:pPr>
      <w:proofErr w:type="gramStart"/>
      <w:r w:rsidRPr="00091AF8">
        <w:rPr>
          <w:rFonts w:ascii="Times New Roman" w:hAnsi="Times New Roman" w:cs="Times New Roman"/>
          <w:b/>
          <w:sz w:val="24"/>
          <w:szCs w:val="24"/>
        </w:rPr>
        <w:t>project</w:t>
      </w:r>
      <w:proofErr w:type="gramEnd"/>
      <w:r w:rsidRPr="00091AF8">
        <w:rPr>
          <w:rFonts w:ascii="Times New Roman" w:hAnsi="Times New Roman" w:cs="Times New Roman"/>
          <w:b/>
          <w:sz w:val="24"/>
          <w:szCs w:val="24"/>
        </w:rPr>
        <w:t xml:space="preserve"> plans:</w:t>
      </w:r>
      <w:r w:rsidRPr="00091AF8">
        <w:rPr>
          <w:rFonts w:ascii="Times New Roman" w:hAnsi="Times New Roman" w:cs="Times New Roman"/>
          <w:sz w:val="24"/>
          <w:szCs w:val="24"/>
        </w:rPr>
        <w:t xml:space="preserve"> Project plans identify the location of facilities or other development within the site and address the design requirements for the survey and design phase for construction.</w:t>
      </w:r>
    </w:p>
    <w:p w14:paraId="1657F7F6" w14:textId="77777777" w:rsidR="00091AF8" w:rsidRPr="00091AF8" w:rsidRDefault="00091AF8" w:rsidP="00091AF8">
      <w:pPr>
        <w:pStyle w:val="NoSpacing"/>
        <w:rPr>
          <w:rFonts w:ascii="Times New Roman" w:hAnsi="Times New Roman" w:cs="Times New Roman"/>
          <w:b/>
          <w:sz w:val="24"/>
          <w:szCs w:val="24"/>
        </w:rPr>
      </w:pPr>
    </w:p>
    <w:p w14:paraId="1657F7F7" w14:textId="77777777" w:rsidR="0045687C" w:rsidRPr="00091AF8" w:rsidRDefault="0045687C" w:rsidP="00091AF8">
      <w:pPr>
        <w:pStyle w:val="NoSpacing"/>
        <w:rPr>
          <w:rFonts w:ascii="Times New Roman" w:hAnsi="Times New Roman" w:cs="Times New Roman"/>
          <w:sz w:val="24"/>
          <w:szCs w:val="24"/>
        </w:rPr>
      </w:pPr>
      <w:proofErr w:type="spellStart"/>
      <w:proofErr w:type="gramStart"/>
      <w:r w:rsidRPr="00091AF8">
        <w:rPr>
          <w:rFonts w:ascii="Times New Roman" w:hAnsi="Times New Roman" w:cs="Times New Roman"/>
          <w:b/>
          <w:sz w:val="24"/>
          <w:szCs w:val="24"/>
        </w:rPr>
        <w:t>protestable</w:t>
      </w:r>
      <w:proofErr w:type="spellEnd"/>
      <w:proofErr w:type="gramEnd"/>
      <w:r w:rsidRPr="00091AF8">
        <w:rPr>
          <w:rFonts w:ascii="Times New Roman" w:hAnsi="Times New Roman" w:cs="Times New Roman"/>
          <w:b/>
          <w:sz w:val="24"/>
          <w:szCs w:val="24"/>
        </w:rPr>
        <w:t xml:space="preserve"> decision</w:t>
      </w:r>
      <w:r w:rsidRPr="00091AF8">
        <w:rPr>
          <w:rFonts w:ascii="Times New Roman" w:hAnsi="Times New Roman" w:cs="Times New Roman"/>
          <w:sz w:val="24"/>
          <w:szCs w:val="24"/>
        </w:rPr>
        <w:t xml:space="preserve">: Planning decisions made in land use plans or plan amendments that have no immediate on-the-ground impact. These decisions are not finalized in a </w:t>
      </w:r>
      <w:r w:rsidR="00091AF8" w:rsidRPr="00091AF8">
        <w:rPr>
          <w:rFonts w:ascii="Times New Roman" w:hAnsi="Times New Roman" w:cs="Times New Roman"/>
          <w:sz w:val="24"/>
          <w:szCs w:val="24"/>
        </w:rPr>
        <w:t>r</w:t>
      </w:r>
      <w:r w:rsidRPr="00091AF8">
        <w:rPr>
          <w:rFonts w:ascii="Times New Roman" w:hAnsi="Times New Roman" w:cs="Times New Roman"/>
          <w:sz w:val="24"/>
          <w:szCs w:val="24"/>
        </w:rPr>
        <w:t xml:space="preserve">ecord of </w:t>
      </w:r>
      <w:r w:rsidR="00091AF8" w:rsidRPr="00091AF8">
        <w:rPr>
          <w:rFonts w:ascii="Times New Roman" w:hAnsi="Times New Roman" w:cs="Times New Roman"/>
          <w:sz w:val="24"/>
          <w:szCs w:val="24"/>
        </w:rPr>
        <w:t>d</w:t>
      </w:r>
      <w:r w:rsidRPr="00091AF8">
        <w:rPr>
          <w:rFonts w:ascii="Times New Roman" w:hAnsi="Times New Roman" w:cs="Times New Roman"/>
          <w:sz w:val="24"/>
          <w:szCs w:val="24"/>
        </w:rPr>
        <w:t>ecision until any protests received are resolved.</w:t>
      </w:r>
      <w:r w:rsidR="00552B84" w:rsidRPr="00091AF8">
        <w:rPr>
          <w:rFonts w:ascii="Times New Roman" w:hAnsi="Times New Roman" w:cs="Times New Roman"/>
          <w:sz w:val="24"/>
          <w:szCs w:val="24"/>
        </w:rPr>
        <w:t xml:space="preserve"> Protests of these decisions are made to the BLM Director.</w:t>
      </w:r>
    </w:p>
    <w:p w14:paraId="1657F7F8" w14:textId="77777777" w:rsidR="00091AF8" w:rsidRDefault="00091AF8" w:rsidP="00091AF8">
      <w:pPr>
        <w:pStyle w:val="NoSpacing"/>
        <w:rPr>
          <w:rFonts w:ascii="Times New Roman" w:eastAsia="Times New Roman" w:hAnsi="Times New Roman" w:cs="Times New Roman"/>
          <w:color w:val="000000"/>
          <w:sz w:val="24"/>
          <w:szCs w:val="24"/>
        </w:rPr>
      </w:pPr>
    </w:p>
    <w:p w14:paraId="1657F7F9" w14:textId="77777777" w:rsidR="005E7113" w:rsidRDefault="005E7113" w:rsidP="00091AF8">
      <w:pPr>
        <w:pStyle w:val="NoSpacing"/>
        <w:jc w:val="center"/>
        <w:rPr>
          <w:rFonts w:ascii="Times New Roman" w:eastAsia="Times New Roman" w:hAnsi="Times New Roman" w:cs="Times New Roman"/>
          <w:color w:val="000000"/>
          <w:sz w:val="24"/>
          <w:szCs w:val="24"/>
        </w:rPr>
      </w:pPr>
    </w:p>
    <w:p w14:paraId="1657F7FA" w14:textId="77777777" w:rsidR="005E7113" w:rsidRDefault="005E7113" w:rsidP="00091AF8">
      <w:pPr>
        <w:pStyle w:val="NoSpacing"/>
        <w:jc w:val="center"/>
        <w:rPr>
          <w:rFonts w:ascii="Times New Roman" w:eastAsia="Times New Roman" w:hAnsi="Times New Roman" w:cs="Times New Roman"/>
          <w:color w:val="000000"/>
          <w:sz w:val="24"/>
          <w:szCs w:val="24"/>
        </w:rPr>
      </w:pPr>
    </w:p>
    <w:p w14:paraId="1657F7FB" w14:textId="77777777" w:rsidR="005E7113" w:rsidRDefault="005E7113" w:rsidP="00091AF8">
      <w:pPr>
        <w:pStyle w:val="NoSpacing"/>
        <w:jc w:val="center"/>
        <w:rPr>
          <w:rFonts w:ascii="Times New Roman" w:eastAsia="Times New Roman" w:hAnsi="Times New Roman" w:cs="Times New Roman"/>
          <w:color w:val="000000"/>
          <w:sz w:val="24"/>
          <w:szCs w:val="24"/>
        </w:rPr>
      </w:pPr>
    </w:p>
    <w:p w14:paraId="1657F7FC" w14:textId="77777777" w:rsidR="005E7113" w:rsidRDefault="005E7113" w:rsidP="00091AF8">
      <w:pPr>
        <w:pStyle w:val="NoSpacing"/>
        <w:jc w:val="center"/>
        <w:rPr>
          <w:rFonts w:ascii="Times New Roman" w:eastAsia="Times New Roman" w:hAnsi="Times New Roman" w:cs="Times New Roman"/>
          <w:color w:val="000000"/>
          <w:sz w:val="24"/>
          <w:szCs w:val="24"/>
        </w:rPr>
      </w:pPr>
    </w:p>
    <w:p w14:paraId="1657F7FD" w14:textId="77777777" w:rsidR="00EA2BBA" w:rsidRDefault="00EA2BBA" w:rsidP="00091AF8">
      <w:pPr>
        <w:pStyle w:val="NoSpacing"/>
        <w:jc w:val="center"/>
        <w:rPr>
          <w:rFonts w:ascii="Times New Roman" w:eastAsia="Times New Roman" w:hAnsi="Times New Roman" w:cs="Times New Roman"/>
          <w:color w:val="000000"/>
          <w:sz w:val="24"/>
          <w:szCs w:val="24"/>
        </w:rPr>
      </w:pPr>
    </w:p>
    <w:p w14:paraId="44A96C83" w14:textId="77777777" w:rsidR="00DE061D" w:rsidRDefault="00DE061D" w:rsidP="00091AF8">
      <w:pPr>
        <w:pStyle w:val="NoSpacing"/>
        <w:jc w:val="center"/>
        <w:rPr>
          <w:rFonts w:ascii="Times New Roman" w:eastAsia="Times New Roman" w:hAnsi="Times New Roman" w:cs="Times New Roman"/>
          <w:color w:val="000000"/>
          <w:sz w:val="24"/>
          <w:szCs w:val="24"/>
        </w:rPr>
      </w:pPr>
    </w:p>
    <w:p w14:paraId="34375030" w14:textId="77777777" w:rsidR="008C15CD" w:rsidRDefault="008C15CD" w:rsidP="00091AF8">
      <w:pPr>
        <w:pStyle w:val="NoSpacing"/>
        <w:jc w:val="center"/>
        <w:rPr>
          <w:rFonts w:ascii="Times New Roman" w:eastAsia="Times New Roman" w:hAnsi="Times New Roman" w:cs="Times New Roman"/>
          <w:color w:val="000000"/>
          <w:sz w:val="24"/>
          <w:szCs w:val="24"/>
        </w:rPr>
        <w:sectPr w:rsidR="008C15CD" w:rsidSect="003A7C61">
          <w:headerReference w:type="default" r:id="rId128"/>
          <w:pgSz w:w="12240" w:h="15840"/>
          <w:pgMar w:top="1008" w:right="1440" w:bottom="720" w:left="1440" w:header="864" w:footer="720" w:gutter="0"/>
          <w:pgNumType w:start="1"/>
          <w:cols w:space="720"/>
          <w:noEndnote/>
          <w:docGrid w:linePitch="299"/>
        </w:sectPr>
      </w:pPr>
    </w:p>
    <w:p w14:paraId="1657F7FE" w14:textId="1E90CDE3" w:rsidR="00F70725" w:rsidRPr="00091AF8" w:rsidRDefault="00F70725" w:rsidP="00091AF8">
      <w:pPr>
        <w:pStyle w:val="NoSpacing"/>
        <w:jc w:val="center"/>
        <w:rPr>
          <w:rFonts w:ascii="Times New Roman" w:eastAsia="Times New Roman" w:hAnsi="Times New Roman" w:cs="Times New Roman"/>
          <w:color w:val="000000"/>
          <w:sz w:val="24"/>
          <w:szCs w:val="24"/>
        </w:rPr>
      </w:pPr>
      <w:r w:rsidRPr="00091AF8">
        <w:rPr>
          <w:rFonts w:ascii="Times New Roman" w:eastAsia="Times New Roman" w:hAnsi="Times New Roman" w:cs="Times New Roman"/>
          <w:color w:val="000000"/>
          <w:sz w:val="24"/>
          <w:szCs w:val="24"/>
        </w:rPr>
        <w:lastRenderedPageBreak/>
        <w:t>-Q-</w:t>
      </w:r>
    </w:p>
    <w:p w14:paraId="1657F7FF" w14:textId="77777777" w:rsidR="00F70725" w:rsidRPr="00091AF8" w:rsidRDefault="00F70725" w:rsidP="00091AF8">
      <w:pPr>
        <w:pStyle w:val="NoSpacing"/>
        <w:rPr>
          <w:rFonts w:ascii="Times New Roman" w:eastAsia="Times New Roman" w:hAnsi="Times New Roman" w:cs="Times New Roman"/>
          <w:color w:val="000000"/>
          <w:sz w:val="24"/>
          <w:szCs w:val="24"/>
        </w:rPr>
      </w:pPr>
    </w:p>
    <w:p w14:paraId="1657F800" w14:textId="77777777" w:rsidR="00F70725" w:rsidRPr="00091AF8" w:rsidRDefault="00F70725" w:rsidP="00091AF8">
      <w:pPr>
        <w:pStyle w:val="NoSpacing"/>
        <w:rPr>
          <w:rFonts w:ascii="Times New Roman" w:eastAsia="Times New Roman" w:hAnsi="Times New Roman" w:cs="Times New Roman"/>
          <w:sz w:val="24"/>
          <w:szCs w:val="24"/>
        </w:rPr>
      </w:pPr>
      <w:proofErr w:type="gramStart"/>
      <w:r w:rsidRPr="00091AF8">
        <w:rPr>
          <w:rFonts w:ascii="Times New Roman" w:eastAsia="Times New Roman" w:hAnsi="Times New Roman" w:cs="Times New Roman"/>
          <w:b/>
          <w:sz w:val="24"/>
          <w:szCs w:val="24"/>
        </w:rPr>
        <w:t>qualities</w:t>
      </w:r>
      <w:proofErr w:type="gramEnd"/>
      <w:r w:rsidRPr="00091AF8">
        <w:rPr>
          <w:rFonts w:ascii="Times New Roman" w:eastAsia="Times New Roman" w:hAnsi="Times New Roman" w:cs="Times New Roman"/>
          <w:b/>
          <w:sz w:val="24"/>
          <w:szCs w:val="24"/>
        </w:rPr>
        <w:t xml:space="preserve"> and conditions:</w:t>
      </w:r>
      <w:r w:rsidRPr="00091AF8">
        <w:rPr>
          <w:rFonts w:ascii="Times New Roman" w:eastAsia="Times New Roman" w:hAnsi="Times New Roman" w:cs="Times New Roman"/>
          <w:sz w:val="24"/>
          <w:szCs w:val="24"/>
        </w:rPr>
        <w:t xml:space="preserve"> Management of </w:t>
      </w:r>
      <w:r w:rsidR="00385E41">
        <w:rPr>
          <w:rFonts w:ascii="Times New Roman" w:eastAsia="Times New Roman" w:hAnsi="Times New Roman" w:cs="Times New Roman"/>
          <w:sz w:val="24"/>
          <w:szCs w:val="24"/>
        </w:rPr>
        <w:t>extensive recreation management areas</w:t>
      </w:r>
      <w:r w:rsidRPr="00091AF8">
        <w:rPr>
          <w:rFonts w:ascii="Times New Roman" w:eastAsia="Times New Roman" w:hAnsi="Times New Roman" w:cs="Times New Roman"/>
          <w:sz w:val="24"/>
          <w:szCs w:val="24"/>
        </w:rPr>
        <w:t xml:space="preserve"> is commensurate with the management of other resources and resource uses. Qualities and conditions refer to the interdisciplinary state of the </w:t>
      </w:r>
      <w:r w:rsidR="00385E41">
        <w:rPr>
          <w:rFonts w:ascii="Times New Roman" w:eastAsia="Times New Roman" w:hAnsi="Times New Roman" w:cs="Times New Roman"/>
          <w:sz w:val="24"/>
          <w:szCs w:val="24"/>
        </w:rPr>
        <w:t xml:space="preserve">area </w:t>
      </w:r>
      <w:r w:rsidRPr="00091AF8">
        <w:rPr>
          <w:rFonts w:ascii="Times New Roman" w:eastAsia="Times New Roman" w:hAnsi="Times New Roman" w:cs="Times New Roman"/>
          <w:sz w:val="24"/>
          <w:szCs w:val="24"/>
        </w:rPr>
        <w:t>with regard to its appearance</w:t>
      </w:r>
      <w:r w:rsidR="00385E41">
        <w:rPr>
          <w:rFonts w:ascii="Times New Roman" w:eastAsia="Times New Roman" w:hAnsi="Times New Roman" w:cs="Times New Roman"/>
          <w:sz w:val="24"/>
          <w:szCs w:val="24"/>
        </w:rPr>
        <w:t>,</w:t>
      </w:r>
      <w:r w:rsidRPr="00091AF8">
        <w:rPr>
          <w:rFonts w:ascii="Times New Roman" w:eastAsia="Times New Roman" w:hAnsi="Times New Roman" w:cs="Times New Roman"/>
          <w:sz w:val="24"/>
          <w:szCs w:val="24"/>
        </w:rPr>
        <w:t xml:space="preserve"> administrative or managerial working order</w:t>
      </w:r>
      <w:r w:rsidR="000974C6" w:rsidRPr="00091AF8">
        <w:rPr>
          <w:rFonts w:ascii="Times New Roman" w:eastAsia="Times New Roman" w:hAnsi="Times New Roman" w:cs="Times New Roman"/>
          <w:sz w:val="24"/>
          <w:szCs w:val="24"/>
        </w:rPr>
        <w:t>,</w:t>
      </w:r>
      <w:r w:rsidRPr="00091AF8">
        <w:rPr>
          <w:rFonts w:ascii="Times New Roman" w:eastAsia="Times New Roman" w:hAnsi="Times New Roman" w:cs="Times New Roman"/>
          <w:sz w:val="24"/>
          <w:szCs w:val="24"/>
        </w:rPr>
        <w:t xml:space="preserve"> or the general environment that becomes the focus </w:t>
      </w:r>
      <w:r w:rsidR="00385E41">
        <w:rPr>
          <w:rFonts w:ascii="Times New Roman" w:eastAsia="Times New Roman" w:hAnsi="Times New Roman" w:cs="Times New Roman"/>
          <w:sz w:val="24"/>
          <w:szCs w:val="24"/>
        </w:rPr>
        <w:t>of</w:t>
      </w:r>
      <w:r w:rsidRPr="00091AF8">
        <w:rPr>
          <w:rFonts w:ascii="Times New Roman" w:eastAsia="Times New Roman" w:hAnsi="Times New Roman" w:cs="Times New Roman"/>
          <w:sz w:val="24"/>
          <w:szCs w:val="24"/>
        </w:rPr>
        <w:t xml:space="preserve"> </w:t>
      </w:r>
      <w:r w:rsidR="00385E41">
        <w:rPr>
          <w:rFonts w:ascii="Times New Roman" w:eastAsia="Times New Roman" w:hAnsi="Times New Roman" w:cs="Times New Roman"/>
          <w:sz w:val="24"/>
          <w:szCs w:val="24"/>
        </w:rPr>
        <w:t>recreation and visitor services</w:t>
      </w:r>
      <w:r w:rsidRPr="00091AF8">
        <w:rPr>
          <w:rFonts w:ascii="Times New Roman" w:eastAsia="Times New Roman" w:hAnsi="Times New Roman" w:cs="Times New Roman"/>
          <w:sz w:val="24"/>
          <w:szCs w:val="24"/>
        </w:rPr>
        <w:t xml:space="preserve"> management within the </w:t>
      </w:r>
      <w:r w:rsidR="00385E41">
        <w:rPr>
          <w:rFonts w:ascii="Times New Roman" w:eastAsia="Times New Roman" w:hAnsi="Times New Roman" w:cs="Times New Roman"/>
          <w:sz w:val="24"/>
          <w:szCs w:val="24"/>
        </w:rPr>
        <w:t>area</w:t>
      </w:r>
      <w:r w:rsidRPr="00091AF8">
        <w:rPr>
          <w:rFonts w:ascii="Times New Roman" w:eastAsia="Times New Roman" w:hAnsi="Times New Roman" w:cs="Times New Roman"/>
          <w:sz w:val="24"/>
          <w:szCs w:val="24"/>
        </w:rPr>
        <w:t>. Examples include maintaining existing recreation infrastructure, providing basic visitor services, cooperative management with community partners, or maintaining existing landscape conditions.</w:t>
      </w:r>
    </w:p>
    <w:p w14:paraId="1657F801" w14:textId="77777777" w:rsidR="00F70725" w:rsidRPr="00091AF8" w:rsidRDefault="00F70725" w:rsidP="00091AF8">
      <w:pPr>
        <w:pStyle w:val="NoSpacing"/>
        <w:rPr>
          <w:rFonts w:ascii="Times New Roman" w:eastAsia="Times New Roman" w:hAnsi="Times New Roman" w:cs="Times New Roman"/>
          <w:color w:val="000000"/>
          <w:sz w:val="24"/>
          <w:szCs w:val="24"/>
        </w:rPr>
      </w:pPr>
    </w:p>
    <w:p w14:paraId="1657F802" w14:textId="77777777" w:rsidR="006F28A7" w:rsidRPr="00091AF8" w:rsidRDefault="006F28A7" w:rsidP="00091AF8">
      <w:pPr>
        <w:pStyle w:val="NoSpacing"/>
        <w:jc w:val="center"/>
        <w:rPr>
          <w:rFonts w:ascii="Times New Roman" w:eastAsia="Times New Roman" w:hAnsi="Times New Roman" w:cs="Times New Roman"/>
          <w:color w:val="000000"/>
          <w:sz w:val="24"/>
          <w:szCs w:val="24"/>
        </w:rPr>
      </w:pPr>
      <w:r w:rsidRPr="00091AF8">
        <w:rPr>
          <w:rFonts w:ascii="Times New Roman" w:eastAsia="Times New Roman" w:hAnsi="Times New Roman" w:cs="Times New Roman"/>
          <w:color w:val="000000"/>
          <w:sz w:val="24"/>
          <w:szCs w:val="24"/>
        </w:rPr>
        <w:t>-R-</w:t>
      </w:r>
    </w:p>
    <w:p w14:paraId="1657F803" w14:textId="77777777" w:rsidR="00091AF8" w:rsidRDefault="00091AF8" w:rsidP="00091AF8">
      <w:pPr>
        <w:pStyle w:val="NoSpacing"/>
        <w:rPr>
          <w:rFonts w:ascii="Times New Roman" w:eastAsia="Times New Roman" w:hAnsi="Times New Roman" w:cs="Times New Roman"/>
          <w:b/>
          <w:color w:val="000000"/>
          <w:sz w:val="24"/>
          <w:szCs w:val="24"/>
        </w:rPr>
      </w:pPr>
    </w:p>
    <w:p w14:paraId="1657F804" w14:textId="77777777" w:rsidR="006F28A7" w:rsidRPr="00091AF8" w:rsidRDefault="006F28A7" w:rsidP="00091AF8">
      <w:pPr>
        <w:pStyle w:val="NoSpacing"/>
        <w:rPr>
          <w:rFonts w:ascii="Times New Roman" w:eastAsia="Times New Roman" w:hAnsi="Times New Roman" w:cs="Times New Roman"/>
          <w:color w:val="000000"/>
          <w:sz w:val="24"/>
          <w:szCs w:val="24"/>
        </w:rPr>
      </w:pPr>
      <w:proofErr w:type="gramStart"/>
      <w:r w:rsidRPr="00091AF8">
        <w:rPr>
          <w:rFonts w:ascii="Times New Roman" w:eastAsia="Times New Roman" w:hAnsi="Times New Roman" w:cs="Times New Roman"/>
          <w:b/>
          <w:color w:val="000000"/>
          <w:sz w:val="24"/>
          <w:szCs w:val="24"/>
        </w:rPr>
        <w:t>recreation</w:t>
      </w:r>
      <w:proofErr w:type="gramEnd"/>
      <w:r w:rsidRPr="00091AF8">
        <w:rPr>
          <w:rFonts w:ascii="Times New Roman" w:eastAsia="Times New Roman" w:hAnsi="Times New Roman" w:cs="Times New Roman"/>
          <w:b/>
          <w:color w:val="000000"/>
          <w:sz w:val="24"/>
          <w:szCs w:val="24"/>
        </w:rPr>
        <w:t>:</w:t>
      </w:r>
      <w:r w:rsidRPr="00091AF8">
        <w:rPr>
          <w:rFonts w:ascii="Times New Roman" w:eastAsia="Times New Roman" w:hAnsi="Times New Roman" w:cs="Times New Roman"/>
          <w:color w:val="000000"/>
          <w:sz w:val="24"/>
          <w:szCs w:val="24"/>
        </w:rPr>
        <w:t xml:space="preserve"> Use of leisure time to freely engage in activities in a variety of settings that provide personal satisfaction and enjoyment and contribute to the renewal and refreshment of one’s body, mind, and/or spirit.</w:t>
      </w:r>
    </w:p>
    <w:p w14:paraId="1657F805" w14:textId="77777777" w:rsidR="006F28A7" w:rsidRPr="00091AF8" w:rsidRDefault="006F28A7" w:rsidP="00091AF8">
      <w:pPr>
        <w:pStyle w:val="NoSpacing"/>
        <w:rPr>
          <w:rFonts w:ascii="Times New Roman" w:eastAsia="Times New Roman" w:hAnsi="Times New Roman" w:cs="Times New Roman"/>
          <w:color w:val="000000"/>
          <w:sz w:val="24"/>
          <w:szCs w:val="24"/>
        </w:rPr>
      </w:pPr>
    </w:p>
    <w:p w14:paraId="1657F806" w14:textId="77777777" w:rsidR="006F28A7" w:rsidRPr="006F28A7" w:rsidRDefault="006F28A7" w:rsidP="006F28A7">
      <w:pPr>
        <w:spacing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recreation</w:t>
      </w:r>
      <w:proofErr w:type="gramEnd"/>
      <w:r w:rsidRPr="006F28A7">
        <w:rPr>
          <w:rFonts w:ascii="Times New Roman" w:eastAsia="Times New Roman" w:hAnsi="Times New Roman" w:cs="Times New Roman"/>
          <w:b/>
          <w:color w:val="000000"/>
          <w:sz w:val="24"/>
          <w:szCs w:val="24"/>
        </w:rPr>
        <w:t xml:space="preserve"> area management plan:</w:t>
      </w:r>
      <w:r w:rsidRPr="006F28A7">
        <w:rPr>
          <w:rFonts w:ascii="Times New Roman" w:eastAsia="Times New Roman" w:hAnsi="Times New Roman" w:cs="Times New Roman"/>
          <w:color w:val="000000"/>
          <w:sz w:val="24"/>
          <w:szCs w:val="24"/>
        </w:rPr>
        <w:t xml:space="preserve"> Identifies the specific recreation implementation actions to be taken to realize the decisions made in the land use plan, including specific recreation permitting or use allocation decisions. The plan must address the four components of implementation: management, administration, information and education, and monitoring. </w:t>
      </w:r>
    </w:p>
    <w:p w14:paraId="1657F807" w14:textId="77777777" w:rsidR="006F28A7" w:rsidRPr="006F28A7" w:rsidRDefault="006F28A7" w:rsidP="006F28A7">
      <w:pPr>
        <w:spacing w:after="0" w:line="240" w:lineRule="auto"/>
        <w:rPr>
          <w:rFonts w:ascii="Times New Roman" w:eastAsia="Times New Roman" w:hAnsi="Times New Roman" w:cs="Times New Roman"/>
          <w:b/>
          <w:color w:val="000000"/>
          <w:sz w:val="24"/>
          <w:szCs w:val="24"/>
        </w:rPr>
      </w:pPr>
    </w:p>
    <w:p w14:paraId="1657F808" w14:textId="77777777" w:rsidR="006F28A7" w:rsidRPr="006F28A7" w:rsidRDefault="006F28A7" w:rsidP="006F28A7">
      <w:pPr>
        <w:spacing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recreation</w:t>
      </w:r>
      <w:proofErr w:type="gramEnd"/>
      <w:r w:rsidRPr="006F28A7">
        <w:rPr>
          <w:rFonts w:ascii="Times New Roman" w:eastAsia="Times New Roman" w:hAnsi="Times New Roman" w:cs="Times New Roman"/>
          <w:b/>
          <w:color w:val="000000"/>
          <w:sz w:val="24"/>
          <w:szCs w:val="24"/>
        </w:rPr>
        <w:t xml:space="preserve"> experiences:</w:t>
      </w:r>
      <w:r w:rsidRPr="006F28A7">
        <w:rPr>
          <w:rFonts w:ascii="Times New Roman" w:eastAsia="Times New Roman" w:hAnsi="Times New Roman" w:cs="Times New Roman"/>
          <w:color w:val="000000"/>
          <w:sz w:val="24"/>
          <w:szCs w:val="24"/>
        </w:rPr>
        <w:t xml:space="preserve"> Immediate states</w:t>
      </w:r>
      <w:r w:rsidR="0065555E">
        <w:rPr>
          <w:rFonts w:ascii="Times New Roman" w:eastAsia="Times New Roman" w:hAnsi="Times New Roman" w:cs="Times New Roman"/>
          <w:color w:val="000000"/>
          <w:sz w:val="24"/>
          <w:szCs w:val="24"/>
        </w:rPr>
        <w:t xml:space="preserve"> </w:t>
      </w:r>
      <w:r w:rsidRPr="006F28A7">
        <w:rPr>
          <w:rFonts w:ascii="Times New Roman" w:eastAsia="Times New Roman" w:hAnsi="Times New Roman" w:cs="Times New Roman"/>
          <w:color w:val="000000"/>
          <w:sz w:val="24"/>
          <w:szCs w:val="24"/>
        </w:rPr>
        <w:t>of</w:t>
      </w:r>
      <w:r w:rsidR="0065555E">
        <w:rPr>
          <w:rFonts w:ascii="Times New Roman" w:eastAsia="Times New Roman" w:hAnsi="Times New Roman" w:cs="Times New Roman"/>
          <w:color w:val="000000"/>
          <w:sz w:val="24"/>
          <w:szCs w:val="24"/>
        </w:rPr>
        <w:t xml:space="preserve"> </w:t>
      </w:r>
      <w:r w:rsidRPr="006F28A7">
        <w:rPr>
          <w:rFonts w:ascii="Times New Roman" w:eastAsia="Times New Roman" w:hAnsi="Times New Roman" w:cs="Times New Roman"/>
          <w:color w:val="000000"/>
          <w:sz w:val="24"/>
          <w:szCs w:val="24"/>
        </w:rPr>
        <w:t>mind resulting from participation in recreation opportunities that result in benefits.</w:t>
      </w:r>
    </w:p>
    <w:p w14:paraId="1657F809"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recreation</w:t>
      </w:r>
      <w:proofErr w:type="gramEnd"/>
      <w:r w:rsidRPr="006F28A7">
        <w:rPr>
          <w:rFonts w:ascii="Times New Roman" w:eastAsia="Times New Roman" w:hAnsi="Times New Roman" w:cs="Times New Roman"/>
          <w:b/>
          <w:color w:val="000000"/>
          <w:sz w:val="24"/>
          <w:szCs w:val="24"/>
        </w:rPr>
        <w:t xml:space="preserve"> management zone:</w:t>
      </w:r>
      <w:r w:rsidRPr="006F28A7">
        <w:rPr>
          <w:rFonts w:ascii="Times New Roman" w:eastAsia="Times New Roman" w:hAnsi="Times New Roman" w:cs="Times New Roman"/>
          <w:color w:val="000000"/>
          <w:sz w:val="24"/>
          <w:szCs w:val="24"/>
        </w:rPr>
        <w:t xml:space="preserve"> A subdivision of a recreation management area that further delineates specific recreation opportunities and recreation setting characteristics. </w:t>
      </w:r>
    </w:p>
    <w:p w14:paraId="1657F80A"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recreation</w:t>
      </w:r>
      <w:proofErr w:type="gramEnd"/>
      <w:r w:rsidRPr="006F28A7">
        <w:rPr>
          <w:rFonts w:ascii="Times New Roman" w:eastAsia="Times New Roman" w:hAnsi="Times New Roman" w:cs="Times New Roman"/>
          <w:b/>
          <w:color w:val="000000"/>
          <w:sz w:val="24"/>
          <w:szCs w:val="24"/>
        </w:rPr>
        <w:t xml:space="preserve"> opportunities:</w:t>
      </w:r>
      <w:r w:rsidRPr="006F28A7">
        <w:rPr>
          <w:rFonts w:ascii="Times New Roman" w:eastAsia="Times New Roman" w:hAnsi="Times New Roman" w:cs="Times New Roman"/>
          <w:color w:val="000000"/>
          <w:sz w:val="24"/>
          <w:szCs w:val="24"/>
        </w:rPr>
        <w:t xml:space="preserve"> The </w:t>
      </w:r>
      <w:r w:rsidR="00BC6B49">
        <w:rPr>
          <w:rFonts w:ascii="Times New Roman" w:eastAsia="Times New Roman" w:hAnsi="Times New Roman" w:cs="Times New Roman"/>
          <w:color w:val="000000"/>
          <w:sz w:val="24"/>
          <w:szCs w:val="24"/>
        </w:rPr>
        <w:t xml:space="preserve">ability to participate in </w:t>
      </w:r>
      <w:r w:rsidRPr="006F28A7">
        <w:rPr>
          <w:rFonts w:ascii="Times New Roman" w:eastAsia="Times New Roman" w:hAnsi="Times New Roman" w:cs="Times New Roman"/>
          <w:color w:val="000000"/>
          <w:sz w:val="24"/>
          <w:szCs w:val="24"/>
        </w:rPr>
        <w:t>recreation activities</w:t>
      </w:r>
      <w:r w:rsidR="00BC6B49">
        <w:rPr>
          <w:rFonts w:ascii="Times New Roman" w:eastAsia="Times New Roman" w:hAnsi="Times New Roman" w:cs="Times New Roman"/>
          <w:color w:val="000000"/>
          <w:sz w:val="24"/>
          <w:szCs w:val="24"/>
        </w:rPr>
        <w:t xml:space="preserve"> that facilitate </w:t>
      </w:r>
      <w:r w:rsidRPr="006F28A7">
        <w:rPr>
          <w:rFonts w:ascii="Times New Roman" w:eastAsia="Times New Roman" w:hAnsi="Times New Roman" w:cs="Times New Roman"/>
          <w:color w:val="000000"/>
          <w:sz w:val="24"/>
          <w:szCs w:val="24"/>
        </w:rPr>
        <w:t>experiences</w:t>
      </w:r>
      <w:r w:rsidR="00BC6B49">
        <w:rPr>
          <w:rFonts w:ascii="Times New Roman" w:eastAsia="Times New Roman" w:hAnsi="Times New Roman" w:cs="Times New Roman"/>
          <w:color w:val="000000"/>
          <w:sz w:val="24"/>
          <w:szCs w:val="24"/>
        </w:rPr>
        <w:t xml:space="preserve"> and benefits</w:t>
      </w:r>
      <w:r w:rsidRPr="006F28A7">
        <w:rPr>
          <w:rFonts w:ascii="Times New Roman" w:eastAsia="Times New Roman" w:hAnsi="Times New Roman" w:cs="Times New Roman"/>
          <w:color w:val="000000"/>
          <w:sz w:val="24"/>
          <w:szCs w:val="24"/>
        </w:rPr>
        <w:t xml:space="preserve"> </w:t>
      </w:r>
      <w:r w:rsidR="00BC6B49">
        <w:rPr>
          <w:rFonts w:ascii="Times New Roman" w:eastAsia="Times New Roman" w:hAnsi="Times New Roman" w:cs="Times New Roman"/>
          <w:color w:val="000000"/>
          <w:sz w:val="24"/>
          <w:szCs w:val="24"/>
        </w:rPr>
        <w:t>within</w:t>
      </w:r>
      <w:r w:rsidRPr="006F28A7">
        <w:rPr>
          <w:rFonts w:ascii="Times New Roman" w:eastAsia="Times New Roman" w:hAnsi="Times New Roman" w:cs="Times New Roman"/>
          <w:color w:val="000000"/>
          <w:sz w:val="24"/>
          <w:szCs w:val="24"/>
        </w:rPr>
        <w:t xml:space="preserve"> a specific geographic area. </w:t>
      </w:r>
    </w:p>
    <w:p w14:paraId="1657F80B" w14:textId="77777777" w:rsidR="006F28A7" w:rsidRPr="006F28A7" w:rsidRDefault="008C2A87" w:rsidP="006F28A7">
      <w:pPr>
        <w:spacing w:before="24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r</w:t>
      </w:r>
      <w:r w:rsidR="006F28A7" w:rsidRPr="006F28A7">
        <w:rPr>
          <w:rFonts w:ascii="Times New Roman" w:eastAsia="Times New Roman" w:hAnsi="Times New Roman" w:cs="Times New Roman"/>
          <w:b/>
          <w:color w:val="000000"/>
          <w:sz w:val="24"/>
          <w:szCs w:val="24"/>
        </w:rPr>
        <w:t>ecreation</w:t>
      </w:r>
      <w:proofErr w:type="gramEnd"/>
      <w:r w:rsidR="006F28A7" w:rsidRPr="006F28A7">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o</w:t>
      </w:r>
      <w:r w:rsidR="006F28A7" w:rsidRPr="006F28A7">
        <w:rPr>
          <w:rFonts w:ascii="Times New Roman" w:eastAsia="Times New Roman" w:hAnsi="Times New Roman" w:cs="Times New Roman"/>
          <w:b/>
          <w:color w:val="000000"/>
          <w:sz w:val="24"/>
          <w:szCs w:val="24"/>
        </w:rPr>
        <w:t xml:space="preserve">pportunity </w:t>
      </w:r>
      <w:r>
        <w:rPr>
          <w:rFonts w:ascii="Times New Roman" w:eastAsia="Times New Roman" w:hAnsi="Times New Roman" w:cs="Times New Roman"/>
          <w:b/>
          <w:color w:val="000000"/>
          <w:sz w:val="24"/>
          <w:szCs w:val="24"/>
        </w:rPr>
        <w:t>s</w:t>
      </w:r>
      <w:r w:rsidR="006F28A7" w:rsidRPr="006F28A7">
        <w:rPr>
          <w:rFonts w:ascii="Times New Roman" w:eastAsia="Times New Roman" w:hAnsi="Times New Roman" w:cs="Times New Roman"/>
          <w:b/>
          <w:color w:val="000000"/>
          <w:sz w:val="24"/>
          <w:szCs w:val="24"/>
        </w:rPr>
        <w:t>pectrum:</w:t>
      </w:r>
      <w:r w:rsidR="006F28A7" w:rsidRPr="006F28A7">
        <w:rPr>
          <w:rFonts w:ascii="Times New Roman" w:eastAsia="Times New Roman" w:hAnsi="Times New Roman" w:cs="Times New Roman"/>
          <w:color w:val="000000"/>
          <w:sz w:val="24"/>
          <w:szCs w:val="24"/>
        </w:rPr>
        <w:t xml:space="preserve"> A widely used planning and management framework for classifying and defining recreation opportunity environments ranging from the primitive to the urban. This continuum recognizes variation among the components of any landscape’s physical, social, and operational attributes.</w:t>
      </w:r>
    </w:p>
    <w:p w14:paraId="1657F80C" w14:textId="77777777" w:rsidR="006F28A7" w:rsidRPr="006F28A7" w:rsidRDefault="006F28A7" w:rsidP="006F28A7">
      <w:pPr>
        <w:autoSpaceDE w:val="0"/>
        <w:autoSpaceDN w:val="0"/>
        <w:adjustRightInd w:val="0"/>
        <w:spacing w:after="0" w:line="240" w:lineRule="atLeast"/>
        <w:rPr>
          <w:rFonts w:ascii="Times New Roman" w:eastAsia="Times New Roman" w:hAnsi="Times New Roman" w:cs="Times New Roman"/>
          <w:color w:val="000000"/>
          <w:sz w:val="24"/>
          <w:szCs w:val="24"/>
        </w:rPr>
      </w:pPr>
    </w:p>
    <w:p w14:paraId="1657F80D" w14:textId="77777777" w:rsidR="006F28A7" w:rsidRPr="006F28A7" w:rsidRDefault="006F28A7" w:rsidP="006F28A7">
      <w:pPr>
        <w:autoSpaceDE w:val="0"/>
        <w:autoSpaceDN w:val="0"/>
        <w:adjustRightInd w:val="0"/>
        <w:spacing w:after="0" w:line="240" w:lineRule="atLeast"/>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bCs/>
          <w:color w:val="000000"/>
          <w:sz w:val="24"/>
          <w:szCs w:val="24"/>
        </w:rPr>
        <w:t>recreation</w:t>
      </w:r>
      <w:proofErr w:type="gramEnd"/>
      <w:r w:rsidRPr="006F28A7">
        <w:rPr>
          <w:rFonts w:ascii="Times New Roman" w:eastAsia="Times New Roman" w:hAnsi="Times New Roman" w:cs="Times New Roman"/>
          <w:b/>
          <w:bCs/>
          <w:color w:val="000000"/>
          <w:sz w:val="24"/>
          <w:szCs w:val="24"/>
        </w:rPr>
        <w:t xml:space="preserve"> resources:</w:t>
      </w:r>
      <w:r w:rsidRPr="006F28A7">
        <w:rPr>
          <w:rFonts w:ascii="Times New Roman" w:eastAsia="Times New Roman" w:hAnsi="Times New Roman" w:cs="Times New Roman"/>
          <w:color w:val="000000"/>
          <w:sz w:val="24"/>
          <w:szCs w:val="24"/>
        </w:rPr>
        <w:t xml:space="preserve"> Landscape characteristics found within an area that may include natural or cultural features, constructed facilities, and infrastructure.</w:t>
      </w:r>
    </w:p>
    <w:p w14:paraId="1657F80E" w14:textId="77777777" w:rsidR="006F28A7" w:rsidRP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bCs/>
          <w:color w:val="000000"/>
          <w:sz w:val="24"/>
          <w:szCs w:val="24"/>
        </w:rPr>
        <w:t>recreation</w:t>
      </w:r>
      <w:proofErr w:type="gramEnd"/>
      <w:r w:rsidRPr="006F28A7">
        <w:rPr>
          <w:rFonts w:ascii="Times New Roman" w:eastAsia="Times New Roman" w:hAnsi="Times New Roman" w:cs="Times New Roman"/>
          <w:b/>
          <w:bCs/>
          <w:color w:val="000000"/>
          <w:sz w:val="24"/>
          <w:szCs w:val="24"/>
        </w:rPr>
        <w:t xml:space="preserve"> settings: </w:t>
      </w:r>
      <w:r w:rsidRPr="006F28A7">
        <w:rPr>
          <w:rFonts w:ascii="Times New Roman" w:eastAsia="Times New Roman" w:hAnsi="Times New Roman" w:cs="Times New Roman"/>
          <w:color w:val="000000"/>
          <w:sz w:val="24"/>
          <w:szCs w:val="24"/>
        </w:rPr>
        <w:t xml:space="preserve">The collective distinguishing attributes (recreation setting characteristics) of a landscape. </w:t>
      </w:r>
    </w:p>
    <w:p w14:paraId="1657F80F" w14:textId="77777777" w:rsidR="006F28A7" w:rsidRPr="006F28A7" w:rsidRDefault="006F28A7" w:rsidP="006F28A7">
      <w:pPr>
        <w:spacing w:before="240" w:after="0" w:line="240" w:lineRule="auto"/>
        <w:rPr>
          <w:rFonts w:ascii="Times New Roman" w:eastAsia="Times New Roman" w:hAnsi="Times New Roman" w:cs="Times New Roman"/>
          <w:color w:val="000000"/>
          <w:kern w:val="32"/>
          <w:sz w:val="24"/>
          <w:szCs w:val="24"/>
        </w:rPr>
      </w:pPr>
      <w:proofErr w:type="gramStart"/>
      <w:r w:rsidRPr="006F28A7">
        <w:rPr>
          <w:rFonts w:ascii="Times New Roman" w:eastAsia="Times New Roman" w:hAnsi="Times New Roman" w:cs="Times New Roman"/>
          <w:b/>
          <w:color w:val="000000"/>
          <w:sz w:val="24"/>
          <w:szCs w:val="24"/>
        </w:rPr>
        <w:t>recreation</w:t>
      </w:r>
      <w:proofErr w:type="gramEnd"/>
      <w:r w:rsidRPr="006F28A7">
        <w:rPr>
          <w:rFonts w:ascii="Times New Roman" w:eastAsia="Times New Roman" w:hAnsi="Times New Roman" w:cs="Times New Roman"/>
          <w:b/>
          <w:color w:val="000000"/>
          <w:sz w:val="24"/>
          <w:szCs w:val="24"/>
        </w:rPr>
        <w:t xml:space="preserve"> setting characteristic:</w:t>
      </w:r>
      <w:r w:rsidRPr="006F28A7">
        <w:rPr>
          <w:rFonts w:ascii="Times New Roman" w:eastAsia="Times New Roman" w:hAnsi="Times New Roman" w:cs="Times New Roman"/>
          <w:color w:val="000000"/>
          <w:sz w:val="24"/>
          <w:szCs w:val="24"/>
        </w:rPr>
        <w:t xml:space="preserve"> Derived from the </w:t>
      </w:r>
      <w:r w:rsidR="00CB3C97">
        <w:rPr>
          <w:rFonts w:ascii="Times New Roman" w:eastAsia="Times New Roman" w:hAnsi="Times New Roman" w:cs="Times New Roman"/>
          <w:color w:val="000000"/>
          <w:sz w:val="24"/>
          <w:szCs w:val="24"/>
        </w:rPr>
        <w:t>r</w:t>
      </w:r>
      <w:r w:rsidR="00CB3C97" w:rsidRPr="006F28A7">
        <w:rPr>
          <w:rFonts w:ascii="Times New Roman" w:eastAsia="Times New Roman" w:hAnsi="Times New Roman" w:cs="Times New Roman"/>
          <w:color w:val="000000"/>
          <w:sz w:val="24"/>
          <w:szCs w:val="24"/>
        </w:rPr>
        <w:t xml:space="preserve">ecreation </w:t>
      </w:r>
      <w:r w:rsidR="00CB3C97">
        <w:rPr>
          <w:rFonts w:ascii="Times New Roman" w:eastAsia="Times New Roman" w:hAnsi="Times New Roman" w:cs="Times New Roman"/>
          <w:color w:val="000000"/>
          <w:sz w:val="24"/>
          <w:szCs w:val="24"/>
        </w:rPr>
        <w:t>o</w:t>
      </w:r>
      <w:r w:rsidR="00CB3C97" w:rsidRPr="006F28A7">
        <w:rPr>
          <w:rFonts w:ascii="Times New Roman" w:eastAsia="Times New Roman" w:hAnsi="Times New Roman" w:cs="Times New Roman"/>
          <w:color w:val="000000"/>
          <w:sz w:val="24"/>
          <w:szCs w:val="24"/>
        </w:rPr>
        <w:t xml:space="preserve">pportunity </w:t>
      </w:r>
      <w:r w:rsidR="00CB3C97">
        <w:rPr>
          <w:rFonts w:ascii="Times New Roman" w:eastAsia="Times New Roman" w:hAnsi="Times New Roman" w:cs="Times New Roman"/>
          <w:color w:val="000000"/>
          <w:sz w:val="24"/>
          <w:szCs w:val="24"/>
        </w:rPr>
        <w:t>s</w:t>
      </w:r>
      <w:r w:rsidR="00CB3C97" w:rsidRPr="006F28A7">
        <w:rPr>
          <w:rFonts w:ascii="Times New Roman" w:eastAsia="Times New Roman" w:hAnsi="Times New Roman" w:cs="Times New Roman"/>
          <w:color w:val="000000"/>
          <w:sz w:val="24"/>
          <w:szCs w:val="24"/>
        </w:rPr>
        <w:t>pectrum</w:t>
      </w:r>
      <w:r w:rsidRPr="006F28A7">
        <w:rPr>
          <w:rFonts w:ascii="Times New Roman" w:eastAsia="Times New Roman" w:hAnsi="Times New Roman" w:cs="Times New Roman"/>
          <w:color w:val="000000"/>
          <w:sz w:val="24"/>
          <w:szCs w:val="24"/>
        </w:rPr>
        <w:t xml:space="preserve">, </w:t>
      </w:r>
      <w:r w:rsidRPr="006F28A7">
        <w:rPr>
          <w:rFonts w:ascii="Times New Roman" w:eastAsia="Times New Roman" w:hAnsi="Times New Roman" w:cs="Times New Roman"/>
          <w:color w:val="000000"/>
          <w:kern w:val="32"/>
          <w:sz w:val="24"/>
          <w:szCs w:val="24"/>
        </w:rPr>
        <w:t>these characteristics are categorized as physical, social, and operational components and are further subdivided into specific characteristics (attributes). These characteristics are categorized across a spectrum of classes that describe a range of qualities and conditions of a recreation setting, for example primitive to urban.</w:t>
      </w:r>
    </w:p>
    <w:p w14:paraId="1657F810" w14:textId="77777777" w:rsidR="00EA2BBA" w:rsidRDefault="00EA2BBA" w:rsidP="006F28A7">
      <w:pPr>
        <w:spacing w:before="240" w:after="0" w:line="240" w:lineRule="auto"/>
        <w:jc w:val="center"/>
        <w:rPr>
          <w:rFonts w:ascii="Times New Roman" w:eastAsia="Times New Roman" w:hAnsi="Times New Roman" w:cs="Times New Roman"/>
          <w:color w:val="000000"/>
          <w:sz w:val="24"/>
          <w:szCs w:val="24"/>
        </w:rPr>
      </w:pPr>
    </w:p>
    <w:p w14:paraId="05FC6F01" w14:textId="77777777" w:rsidR="008C15CD" w:rsidRDefault="008C15CD" w:rsidP="006F28A7">
      <w:pPr>
        <w:spacing w:before="240" w:after="0" w:line="240" w:lineRule="auto"/>
        <w:jc w:val="center"/>
        <w:rPr>
          <w:rFonts w:ascii="Times New Roman" w:eastAsia="Times New Roman" w:hAnsi="Times New Roman" w:cs="Times New Roman"/>
          <w:color w:val="000000"/>
          <w:sz w:val="24"/>
          <w:szCs w:val="24"/>
        </w:rPr>
        <w:sectPr w:rsidR="008C15CD" w:rsidSect="003A7C61">
          <w:headerReference w:type="default" r:id="rId129"/>
          <w:pgSz w:w="12240" w:h="15840"/>
          <w:pgMar w:top="1008" w:right="1440" w:bottom="720" w:left="1440" w:header="864" w:footer="720" w:gutter="0"/>
          <w:pgNumType w:start="1"/>
          <w:cols w:space="720"/>
          <w:noEndnote/>
          <w:docGrid w:linePitch="299"/>
        </w:sectPr>
      </w:pPr>
    </w:p>
    <w:p w14:paraId="1657F811" w14:textId="13282411" w:rsidR="006F28A7" w:rsidRPr="006F28A7" w:rsidRDefault="006F28A7" w:rsidP="006F28A7">
      <w:pPr>
        <w:spacing w:before="240" w:after="0" w:line="240" w:lineRule="auto"/>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lastRenderedPageBreak/>
        <w:t>-S-</w:t>
      </w:r>
    </w:p>
    <w:p w14:paraId="1657F812" w14:textId="77777777" w:rsidR="006F28A7" w:rsidRDefault="006F28A7" w:rsidP="006F28A7">
      <w:pPr>
        <w:spacing w:before="240" w:after="0" w:line="240" w:lineRule="auto"/>
        <w:rPr>
          <w:rFonts w:ascii="Times New Roman" w:eastAsia="Times New Roman" w:hAnsi="Times New Roman" w:cs="Times New Roman"/>
          <w:color w:val="000000"/>
          <w:sz w:val="24"/>
          <w:szCs w:val="24"/>
        </w:rPr>
      </w:pPr>
      <w:proofErr w:type="gramStart"/>
      <w:r w:rsidRPr="006F28A7">
        <w:rPr>
          <w:rFonts w:ascii="Times New Roman" w:eastAsia="Times New Roman" w:hAnsi="Times New Roman" w:cs="Times New Roman"/>
          <w:b/>
          <w:color w:val="000000"/>
          <w:sz w:val="24"/>
          <w:szCs w:val="24"/>
        </w:rPr>
        <w:t>special</w:t>
      </w:r>
      <w:proofErr w:type="gramEnd"/>
      <w:r w:rsidRPr="006F28A7">
        <w:rPr>
          <w:rFonts w:ascii="Times New Roman" w:eastAsia="Times New Roman" w:hAnsi="Times New Roman" w:cs="Times New Roman"/>
          <w:b/>
          <w:color w:val="000000"/>
          <w:sz w:val="24"/>
          <w:szCs w:val="24"/>
        </w:rPr>
        <w:t xml:space="preserve"> recreation management area:</w:t>
      </w:r>
      <w:r w:rsidRPr="006F28A7">
        <w:rPr>
          <w:rFonts w:ascii="Times New Roman" w:eastAsia="Times New Roman" w:hAnsi="Times New Roman" w:cs="Times New Roman"/>
          <w:color w:val="000000"/>
          <w:sz w:val="24"/>
          <w:szCs w:val="24"/>
        </w:rPr>
        <w:t xml:space="preserve"> An administrative unit where the existing or proposed recreation opportunities and recreation setting characteristics are recognized for their unique value, importance, or distinctiveness, especially compared to other areas used for recreation.</w:t>
      </w:r>
    </w:p>
    <w:p w14:paraId="1657F813" w14:textId="77777777" w:rsidR="00F03193" w:rsidRPr="00101195" w:rsidRDefault="000250A3" w:rsidP="006F28A7">
      <w:pPr>
        <w:spacing w:before="24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s</w:t>
      </w:r>
      <w:r w:rsidR="00F03193" w:rsidRPr="00101195">
        <w:rPr>
          <w:rFonts w:ascii="Times New Roman" w:eastAsia="Times New Roman" w:hAnsi="Times New Roman" w:cs="Times New Roman"/>
          <w:b/>
          <w:color w:val="000000"/>
          <w:sz w:val="24"/>
          <w:szCs w:val="24"/>
        </w:rPr>
        <w:t>takeholder</w:t>
      </w:r>
      <w:proofErr w:type="gramEnd"/>
      <w:r w:rsidR="00F03193">
        <w:rPr>
          <w:rFonts w:ascii="Times New Roman" w:eastAsia="Times New Roman" w:hAnsi="Times New Roman" w:cs="Times New Roman"/>
          <w:b/>
          <w:color w:val="000000"/>
          <w:sz w:val="24"/>
          <w:szCs w:val="24"/>
        </w:rPr>
        <w:t xml:space="preserve">: </w:t>
      </w:r>
      <w:r w:rsidR="00F03193">
        <w:rPr>
          <w:rFonts w:ascii="Times New Roman" w:eastAsia="Times New Roman" w:hAnsi="Times New Roman" w:cs="Times New Roman"/>
          <w:color w:val="000000"/>
          <w:sz w:val="24"/>
          <w:szCs w:val="24"/>
        </w:rPr>
        <w:t>A person, group</w:t>
      </w:r>
      <w:r w:rsidR="00385E41">
        <w:rPr>
          <w:rFonts w:ascii="Times New Roman" w:eastAsia="Times New Roman" w:hAnsi="Times New Roman" w:cs="Times New Roman"/>
          <w:color w:val="000000"/>
          <w:sz w:val="24"/>
          <w:szCs w:val="24"/>
        </w:rPr>
        <w:t>,</w:t>
      </w:r>
      <w:r w:rsidR="00F03193">
        <w:rPr>
          <w:rFonts w:ascii="Times New Roman" w:eastAsia="Times New Roman" w:hAnsi="Times New Roman" w:cs="Times New Roman"/>
          <w:color w:val="000000"/>
          <w:sz w:val="24"/>
          <w:szCs w:val="24"/>
        </w:rPr>
        <w:t xml:space="preserve"> or organization that has an interest or concern. Stakeholders can affect or be affected by an organization’s actions, objectives</w:t>
      </w:r>
      <w:r w:rsidR="00385E41">
        <w:rPr>
          <w:rFonts w:ascii="Times New Roman" w:eastAsia="Times New Roman" w:hAnsi="Times New Roman" w:cs="Times New Roman"/>
          <w:color w:val="000000"/>
          <w:sz w:val="24"/>
          <w:szCs w:val="24"/>
        </w:rPr>
        <w:t>,</w:t>
      </w:r>
      <w:r w:rsidR="00F03193">
        <w:rPr>
          <w:rFonts w:ascii="Times New Roman" w:eastAsia="Times New Roman" w:hAnsi="Times New Roman" w:cs="Times New Roman"/>
          <w:color w:val="000000"/>
          <w:sz w:val="24"/>
          <w:szCs w:val="24"/>
        </w:rPr>
        <w:t xml:space="preserve"> or policies. </w:t>
      </w:r>
    </w:p>
    <w:p w14:paraId="1657F814" w14:textId="77777777" w:rsidR="006F28A7" w:rsidRPr="006F28A7" w:rsidRDefault="006F28A7" w:rsidP="006F28A7">
      <w:pPr>
        <w:spacing w:after="0" w:line="240" w:lineRule="auto"/>
        <w:rPr>
          <w:rFonts w:ascii="Times New Roman" w:eastAsia="Times New Roman" w:hAnsi="Times New Roman" w:cs="Times New Roman"/>
          <w:color w:val="000000"/>
          <w:sz w:val="24"/>
          <w:szCs w:val="24"/>
        </w:rPr>
      </w:pPr>
    </w:p>
    <w:p w14:paraId="1657F815" w14:textId="77777777" w:rsidR="006F28A7" w:rsidRPr="006F28A7" w:rsidRDefault="006F28A7" w:rsidP="006F28A7">
      <w:pPr>
        <w:jc w:val="center"/>
        <w:rPr>
          <w:rFonts w:ascii="Times New Roman" w:eastAsia="Times New Roman" w:hAnsi="Times New Roman" w:cs="Times New Roman"/>
          <w:color w:val="000000"/>
          <w:sz w:val="24"/>
          <w:szCs w:val="24"/>
        </w:rPr>
      </w:pPr>
      <w:r w:rsidRPr="006F28A7">
        <w:rPr>
          <w:rFonts w:ascii="Times New Roman" w:eastAsia="Times New Roman" w:hAnsi="Times New Roman" w:cs="Times New Roman"/>
          <w:color w:val="000000"/>
          <w:sz w:val="24"/>
          <w:szCs w:val="24"/>
        </w:rPr>
        <w:t>-V-</w:t>
      </w:r>
    </w:p>
    <w:p w14:paraId="1657F816" w14:textId="77777777" w:rsidR="00EF1CE6" w:rsidRDefault="000250A3" w:rsidP="006F28A7">
      <w:pPr>
        <w:spacing w:line="240" w:lineRule="auto"/>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v</w:t>
      </w:r>
      <w:r w:rsidR="00EF1CE6">
        <w:rPr>
          <w:rFonts w:ascii="Times New Roman" w:eastAsia="Times New Roman" w:hAnsi="Times New Roman" w:cs="Times New Roman"/>
          <w:b/>
          <w:color w:val="000000"/>
          <w:sz w:val="24"/>
          <w:szCs w:val="24"/>
        </w:rPr>
        <w:t>isitor</w:t>
      </w:r>
      <w:proofErr w:type="gramEnd"/>
      <w:r w:rsidR="00EF1CE6">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c</w:t>
      </w:r>
      <w:r w:rsidR="00EF1CE6">
        <w:rPr>
          <w:rFonts w:ascii="Times New Roman" w:eastAsia="Times New Roman" w:hAnsi="Times New Roman" w:cs="Times New Roman"/>
          <w:b/>
          <w:color w:val="000000"/>
          <w:sz w:val="24"/>
          <w:szCs w:val="24"/>
        </w:rPr>
        <w:t xml:space="preserve">apacity: </w:t>
      </w:r>
      <w:r w:rsidR="00013B50" w:rsidRPr="000250A3">
        <w:rPr>
          <w:rFonts w:ascii="Times New Roman" w:eastAsia="Times New Roman" w:hAnsi="Times New Roman" w:cs="Times New Roman"/>
          <w:color w:val="000000"/>
          <w:sz w:val="24"/>
          <w:szCs w:val="24"/>
        </w:rPr>
        <w:t>The maximum amounts and types of visitor use that an area can accommodate while sustaining desired resource conditions and visitor experie</w:t>
      </w:r>
      <w:r w:rsidR="00593565" w:rsidRPr="000250A3">
        <w:rPr>
          <w:rFonts w:ascii="Times New Roman" w:eastAsia="Times New Roman" w:hAnsi="Times New Roman" w:cs="Times New Roman"/>
          <w:color w:val="000000"/>
          <w:sz w:val="24"/>
          <w:szCs w:val="24"/>
        </w:rPr>
        <w:t>n</w:t>
      </w:r>
      <w:r w:rsidR="00013B50" w:rsidRPr="000250A3">
        <w:rPr>
          <w:rFonts w:ascii="Times New Roman" w:eastAsia="Times New Roman" w:hAnsi="Times New Roman" w:cs="Times New Roman"/>
          <w:color w:val="000000"/>
          <w:sz w:val="24"/>
          <w:szCs w:val="24"/>
        </w:rPr>
        <w:t>ces.</w:t>
      </w:r>
    </w:p>
    <w:p w14:paraId="1657F818" w14:textId="77777777" w:rsidR="006F28A7" w:rsidRPr="006F28A7" w:rsidRDefault="006F28A7" w:rsidP="006F28A7">
      <w:pPr>
        <w:spacing w:line="240" w:lineRule="auto"/>
        <w:rPr>
          <w:rFonts w:ascii="Times New Roman" w:eastAsia="Times New Roman" w:hAnsi="Times New Roman" w:cs="Times New Roman"/>
          <w:color w:val="000000"/>
          <w:sz w:val="24"/>
          <w:szCs w:val="24"/>
        </w:rPr>
      </w:pPr>
      <w:r w:rsidRPr="006F28A7">
        <w:rPr>
          <w:rFonts w:ascii="Times New Roman" w:eastAsia="Times New Roman" w:hAnsi="Times New Roman" w:cs="Times New Roman"/>
          <w:b/>
          <w:color w:val="000000"/>
          <w:sz w:val="24"/>
          <w:szCs w:val="24"/>
        </w:rPr>
        <w:t>visual resource management:</w:t>
      </w:r>
      <w:r w:rsidRPr="006F28A7">
        <w:rPr>
          <w:rFonts w:ascii="Times New Roman" w:eastAsia="Times New Roman" w:hAnsi="Times New Roman" w:cs="Times New Roman"/>
          <w:color w:val="000000"/>
          <w:sz w:val="24"/>
          <w:szCs w:val="24"/>
        </w:rPr>
        <w:t xml:space="preserve"> The inventory and planning actions taken to identify visual values and to establish objectives for managing those values; and the management actions taken to achieve the visual management objectives.</w:t>
      </w:r>
    </w:p>
    <w:p w14:paraId="1657F819" w14:textId="77777777" w:rsidR="006F28A7" w:rsidRDefault="006F28A7" w:rsidP="006F28A7">
      <w:pPr>
        <w:spacing w:line="240" w:lineRule="auto"/>
        <w:jc w:val="center"/>
        <w:rPr>
          <w:rFonts w:ascii="Times New Roman" w:eastAsia="Times New Roman" w:hAnsi="Times New Roman" w:cs="Times New Roman"/>
          <w:b/>
          <w:color w:val="000000"/>
          <w:sz w:val="24"/>
          <w:szCs w:val="24"/>
        </w:rPr>
      </w:pPr>
    </w:p>
    <w:p w14:paraId="1657F81A" w14:textId="77777777" w:rsidR="006F28A7" w:rsidRDefault="006F28A7" w:rsidP="006F28A7">
      <w:pPr>
        <w:spacing w:line="240" w:lineRule="auto"/>
        <w:jc w:val="center"/>
        <w:rPr>
          <w:rFonts w:ascii="Times New Roman" w:eastAsia="Times New Roman" w:hAnsi="Times New Roman" w:cs="Times New Roman"/>
          <w:b/>
          <w:color w:val="000000"/>
          <w:sz w:val="24"/>
          <w:szCs w:val="24"/>
        </w:rPr>
      </w:pPr>
    </w:p>
    <w:p w14:paraId="1657F81B" w14:textId="77777777" w:rsidR="006F28A7" w:rsidRDefault="006F28A7" w:rsidP="006F28A7">
      <w:pPr>
        <w:spacing w:line="240" w:lineRule="auto"/>
        <w:jc w:val="center"/>
        <w:rPr>
          <w:rFonts w:ascii="Times New Roman" w:eastAsia="Times New Roman" w:hAnsi="Times New Roman" w:cs="Times New Roman"/>
          <w:b/>
          <w:color w:val="000000"/>
          <w:sz w:val="24"/>
          <w:szCs w:val="24"/>
        </w:rPr>
      </w:pPr>
    </w:p>
    <w:p w14:paraId="1657F81C" w14:textId="77777777" w:rsidR="00215F39" w:rsidRDefault="00215F39" w:rsidP="006F28A7">
      <w:pPr>
        <w:spacing w:line="240" w:lineRule="auto"/>
        <w:jc w:val="center"/>
        <w:rPr>
          <w:rFonts w:ascii="Times New Roman" w:eastAsia="Times New Roman" w:hAnsi="Times New Roman" w:cs="Times New Roman"/>
          <w:b/>
          <w:color w:val="000000"/>
          <w:sz w:val="24"/>
          <w:szCs w:val="24"/>
        </w:rPr>
      </w:pPr>
    </w:p>
    <w:p w14:paraId="1657F81D" w14:textId="77777777" w:rsidR="00215F39" w:rsidRDefault="00215F39" w:rsidP="006F28A7">
      <w:pPr>
        <w:spacing w:line="240" w:lineRule="auto"/>
        <w:jc w:val="center"/>
        <w:rPr>
          <w:rFonts w:ascii="Times New Roman" w:eastAsia="Times New Roman" w:hAnsi="Times New Roman" w:cs="Times New Roman"/>
          <w:b/>
          <w:color w:val="000000"/>
          <w:sz w:val="24"/>
          <w:szCs w:val="24"/>
        </w:rPr>
      </w:pPr>
    </w:p>
    <w:p w14:paraId="1657F81E" w14:textId="77777777" w:rsidR="00215F39" w:rsidRDefault="00215F39" w:rsidP="006F28A7">
      <w:pPr>
        <w:spacing w:line="240" w:lineRule="auto"/>
        <w:jc w:val="center"/>
        <w:rPr>
          <w:rFonts w:ascii="Times New Roman" w:eastAsia="Times New Roman" w:hAnsi="Times New Roman" w:cs="Times New Roman"/>
          <w:b/>
          <w:color w:val="000000"/>
          <w:sz w:val="24"/>
          <w:szCs w:val="24"/>
        </w:rPr>
      </w:pPr>
    </w:p>
    <w:p w14:paraId="1657F81F" w14:textId="77777777" w:rsidR="00385E41" w:rsidRDefault="00385E41" w:rsidP="006F28A7">
      <w:pPr>
        <w:spacing w:line="240" w:lineRule="auto"/>
        <w:jc w:val="center"/>
        <w:rPr>
          <w:rFonts w:ascii="Times New Roman" w:eastAsia="Times New Roman" w:hAnsi="Times New Roman" w:cs="Times New Roman"/>
          <w:b/>
          <w:color w:val="000000"/>
          <w:sz w:val="24"/>
          <w:szCs w:val="24"/>
        </w:rPr>
      </w:pPr>
    </w:p>
    <w:p w14:paraId="1657F820" w14:textId="77777777" w:rsidR="00385E41" w:rsidRDefault="00385E41" w:rsidP="006F28A7">
      <w:pPr>
        <w:spacing w:line="240" w:lineRule="auto"/>
        <w:jc w:val="center"/>
        <w:rPr>
          <w:rFonts w:ascii="Times New Roman" w:eastAsia="Times New Roman" w:hAnsi="Times New Roman" w:cs="Times New Roman"/>
          <w:b/>
          <w:color w:val="000000"/>
          <w:sz w:val="24"/>
          <w:szCs w:val="24"/>
        </w:rPr>
      </w:pPr>
    </w:p>
    <w:p w14:paraId="1657F821" w14:textId="77777777" w:rsidR="00385E41" w:rsidRDefault="00385E41" w:rsidP="006F28A7">
      <w:pPr>
        <w:spacing w:line="240" w:lineRule="auto"/>
        <w:jc w:val="center"/>
        <w:rPr>
          <w:rFonts w:ascii="Times New Roman" w:eastAsia="Times New Roman" w:hAnsi="Times New Roman" w:cs="Times New Roman"/>
          <w:b/>
          <w:color w:val="000000"/>
          <w:sz w:val="24"/>
          <w:szCs w:val="24"/>
        </w:rPr>
      </w:pPr>
    </w:p>
    <w:p w14:paraId="1657F822" w14:textId="77777777" w:rsidR="00385E41" w:rsidRDefault="00385E41" w:rsidP="006F28A7">
      <w:pPr>
        <w:spacing w:line="240" w:lineRule="auto"/>
        <w:jc w:val="center"/>
        <w:rPr>
          <w:rFonts w:ascii="Times New Roman" w:eastAsia="Times New Roman" w:hAnsi="Times New Roman" w:cs="Times New Roman"/>
          <w:b/>
          <w:color w:val="000000"/>
          <w:sz w:val="24"/>
          <w:szCs w:val="24"/>
        </w:rPr>
      </w:pPr>
    </w:p>
    <w:p w14:paraId="1657F823" w14:textId="77777777" w:rsidR="00385E41" w:rsidRDefault="00385E41" w:rsidP="006F28A7">
      <w:pPr>
        <w:spacing w:line="240" w:lineRule="auto"/>
        <w:jc w:val="center"/>
        <w:rPr>
          <w:rFonts w:ascii="Times New Roman" w:eastAsia="Times New Roman" w:hAnsi="Times New Roman" w:cs="Times New Roman"/>
          <w:b/>
          <w:color w:val="000000"/>
          <w:sz w:val="24"/>
          <w:szCs w:val="24"/>
        </w:rPr>
      </w:pPr>
    </w:p>
    <w:p w14:paraId="1657F824" w14:textId="77777777" w:rsidR="00385E41" w:rsidRDefault="00385E41" w:rsidP="006F28A7">
      <w:pPr>
        <w:spacing w:line="240" w:lineRule="auto"/>
        <w:jc w:val="center"/>
        <w:rPr>
          <w:rFonts w:ascii="Times New Roman" w:eastAsia="Times New Roman" w:hAnsi="Times New Roman" w:cs="Times New Roman"/>
          <w:b/>
          <w:color w:val="000000"/>
          <w:sz w:val="24"/>
          <w:szCs w:val="24"/>
        </w:rPr>
      </w:pPr>
    </w:p>
    <w:p w14:paraId="1657F825" w14:textId="77777777" w:rsidR="00385E41" w:rsidRDefault="00385E41" w:rsidP="006F28A7">
      <w:pPr>
        <w:spacing w:line="240" w:lineRule="auto"/>
        <w:jc w:val="center"/>
        <w:rPr>
          <w:rFonts w:ascii="Times New Roman" w:eastAsia="Times New Roman" w:hAnsi="Times New Roman" w:cs="Times New Roman"/>
          <w:b/>
          <w:color w:val="000000"/>
          <w:sz w:val="24"/>
          <w:szCs w:val="24"/>
        </w:rPr>
      </w:pPr>
    </w:p>
    <w:p w14:paraId="1657F849" w14:textId="77777777" w:rsidR="006F28A7" w:rsidRDefault="006F28A7" w:rsidP="006F28A7">
      <w:pPr>
        <w:pStyle w:val="NoSpacing"/>
        <w:jc w:val="center"/>
        <w:rPr>
          <w:rFonts w:ascii="Times New Roman" w:hAnsi="Times New Roman" w:cs="Times New Roman"/>
          <w:b/>
          <w:sz w:val="24"/>
          <w:szCs w:val="24"/>
        </w:rPr>
      </w:pPr>
    </w:p>
    <w:p w14:paraId="1657F84A" w14:textId="77777777" w:rsidR="006F28A7" w:rsidRDefault="006F28A7" w:rsidP="006F28A7">
      <w:pPr>
        <w:pStyle w:val="NoSpacing"/>
        <w:jc w:val="center"/>
        <w:rPr>
          <w:rFonts w:ascii="Times New Roman" w:hAnsi="Times New Roman" w:cs="Times New Roman"/>
          <w:b/>
          <w:sz w:val="24"/>
          <w:szCs w:val="24"/>
        </w:rPr>
      </w:pPr>
    </w:p>
    <w:p w14:paraId="1657F84B" w14:textId="77777777" w:rsidR="006F28A7" w:rsidRDefault="006F28A7" w:rsidP="006F28A7">
      <w:pPr>
        <w:pStyle w:val="NoSpacing"/>
        <w:jc w:val="center"/>
        <w:rPr>
          <w:rFonts w:ascii="Times New Roman" w:hAnsi="Times New Roman" w:cs="Times New Roman"/>
          <w:b/>
          <w:sz w:val="24"/>
          <w:szCs w:val="24"/>
        </w:rPr>
      </w:pPr>
    </w:p>
    <w:p w14:paraId="1657F84C" w14:textId="77777777" w:rsidR="006F28A7" w:rsidRDefault="006F28A7" w:rsidP="006F28A7">
      <w:pPr>
        <w:pStyle w:val="NoSpacing"/>
        <w:jc w:val="center"/>
        <w:rPr>
          <w:rFonts w:ascii="Times New Roman" w:hAnsi="Times New Roman" w:cs="Times New Roman"/>
          <w:b/>
          <w:sz w:val="24"/>
          <w:szCs w:val="24"/>
        </w:rPr>
      </w:pPr>
    </w:p>
    <w:p w14:paraId="1657F84E" w14:textId="77777777" w:rsidR="00C97353" w:rsidRDefault="00C97353">
      <w:pPr>
        <w:rPr>
          <w:rFonts w:ascii="Times New Roman" w:eastAsia="Times New Roman" w:hAnsi="Times New Roman" w:cs="Times New Roman"/>
          <w:b/>
          <w:bCs/>
          <w:sz w:val="24"/>
          <w:szCs w:val="24"/>
        </w:rPr>
        <w:sectPr w:rsidR="00C97353" w:rsidSect="003A7C61">
          <w:headerReference w:type="default" r:id="rId130"/>
          <w:pgSz w:w="12240" w:h="15840"/>
          <w:pgMar w:top="1008" w:right="1440" w:bottom="720" w:left="1440" w:header="864" w:footer="720" w:gutter="0"/>
          <w:pgNumType w:start="1"/>
          <w:cols w:space="720"/>
          <w:noEndnote/>
          <w:docGrid w:linePitch="299"/>
        </w:sectPr>
      </w:pPr>
    </w:p>
    <w:p w14:paraId="1657F84F" w14:textId="77777777" w:rsidR="00C97353" w:rsidRPr="00C97353" w:rsidRDefault="00C97353" w:rsidP="00C97353">
      <w:pPr>
        <w:spacing w:after="0" w:line="240" w:lineRule="auto"/>
        <w:jc w:val="center"/>
        <w:rPr>
          <w:rFonts w:ascii="Times New Roman" w:hAnsi="Times New Roman" w:cs="Times New Roman"/>
          <w:b/>
          <w:sz w:val="24"/>
          <w:szCs w:val="24"/>
        </w:rPr>
      </w:pPr>
      <w:r w:rsidRPr="00C97353">
        <w:rPr>
          <w:rFonts w:ascii="Times New Roman" w:hAnsi="Times New Roman" w:cs="Times New Roman"/>
          <w:b/>
          <w:sz w:val="24"/>
          <w:szCs w:val="24"/>
        </w:rPr>
        <w:lastRenderedPageBreak/>
        <w:t xml:space="preserve">Illustration </w:t>
      </w:r>
      <w:r w:rsidR="00363124">
        <w:rPr>
          <w:rFonts w:ascii="Times New Roman" w:hAnsi="Times New Roman" w:cs="Times New Roman"/>
          <w:b/>
          <w:sz w:val="24"/>
          <w:szCs w:val="24"/>
        </w:rPr>
        <w:t>1</w:t>
      </w:r>
      <w:r w:rsidRPr="00C97353">
        <w:rPr>
          <w:rFonts w:ascii="Times New Roman" w:hAnsi="Times New Roman" w:cs="Times New Roman"/>
          <w:b/>
          <w:sz w:val="24"/>
          <w:szCs w:val="24"/>
        </w:rPr>
        <w:t xml:space="preserve"> – Evaluating Potential Recreation Management Areas</w:t>
      </w:r>
    </w:p>
    <w:p w14:paraId="1657F850" w14:textId="77777777" w:rsidR="00C97353" w:rsidRPr="00C97353" w:rsidRDefault="00A95281" w:rsidP="00C97353">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39296" behindDoc="0" locked="0" layoutInCell="1" allowOverlap="1" wp14:anchorId="16580152" wp14:editId="16580153">
                <wp:simplePos x="0" y="0"/>
                <wp:positionH relativeFrom="column">
                  <wp:posOffset>4143375</wp:posOffset>
                </wp:positionH>
                <wp:positionV relativeFrom="paragraph">
                  <wp:posOffset>129540</wp:posOffset>
                </wp:positionV>
                <wp:extent cx="5067300" cy="657225"/>
                <wp:effectExtent l="57150" t="57150" r="57150" b="47625"/>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657225"/>
                        </a:xfrm>
                        <a:prstGeom prst="rect">
                          <a:avLst/>
                        </a:prstGeom>
                        <a:solidFill>
                          <a:sysClr val="window" lastClr="FFFFFF"/>
                        </a:solidFill>
                        <a:ln w="12700" cap="flat" cmpd="sng" algn="ctr">
                          <a:solidFill>
                            <a:sysClr val="windowText" lastClr="000000"/>
                          </a:solidFill>
                          <a:prstDash val="solid"/>
                          <a:headEnd/>
                          <a:tailEnd/>
                        </a:ln>
                        <a:effectLst/>
                        <a:scene3d>
                          <a:camera prst="orthographicFront"/>
                          <a:lightRig rig="threePt" dir="t"/>
                        </a:scene3d>
                        <a:sp3d>
                          <a:bevelT prst="angle"/>
                        </a:sp3d>
                      </wps:spPr>
                      <wps:txbx>
                        <w:txbxContent>
                          <w:p w14:paraId="16580322" w14:textId="77777777" w:rsidR="00C24DCC" w:rsidRPr="00EA1187" w:rsidRDefault="00C24DCC" w:rsidP="00C97353">
                            <w:pPr>
                              <w:pStyle w:val="Default"/>
                              <w:jc w:val="center"/>
                              <w:rPr>
                                <w:rFonts w:ascii="Arial Narrow" w:hAnsi="Arial Narrow"/>
                                <w:b/>
                                <w:bCs/>
                                <w:sz w:val="18"/>
                                <w:szCs w:val="18"/>
                              </w:rPr>
                            </w:pPr>
                            <w:r w:rsidRPr="00EA1187">
                              <w:rPr>
                                <w:rFonts w:ascii="Arial Narrow" w:hAnsi="Arial Narrow"/>
                                <w:b/>
                                <w:bCs/>
                                <w:sz w:val="18"/>
                                <w:szCs w:val="18"/>
                              </w:rPr>
                              <w:t>STEP 3: Determine the Recreation Management Area Type:</w:t>
                            </w:r>
                          </w:p>
                          <w:p w14:paraId="16580323" w14:textId="77777777" w:rsidR="00C24DCC" w:rsidRPr="00EA1187" w:rsidRDefault="00C24DCC" w:rsidP="00C97353">
                            <w:pPr>
                              <w:pStyle w:val="Default"/>
                              <w:jc w:val="center"/>
                              <w:rPr>
                                <w:rFonts w:ascii="Arial Narrow" w:hAnsi="Arial Narrow"/>
                                <w:bCs/>
                                <w:sz w:val="18"/>
                                <w:szCs w:val="18"/>
                              </w:rPr>
                            </w:pPr>
                            <w:r w:rsidRPr="00EA1187">
                              <w:rPr>
                                <w:rFonts w:ascii="Arial Narrow" w:hAnsi="Arial Narrow"/>
                                <w:bCs/>
                                <w:sz w:val="18"/>
                                <w:szCs w:val="18"/>
                              </w:rPr>
                              <w:t>Once RMA eligibility and manageability factors are evaluated, the next step is to evaluate existing and/or proposed RMAs based on the definition, management focus, and specific requirements that define each RMA type.</w:t>
                            </w:r>
                          </w:p>
                          <w:p w14:paraId="16580324" w14:textId="77777777" w:rsidR="00C24DCC" w:rsidRPr="00532C0F" w:rsidRDefault="00C24DCC" w:rsidP="00C97353">
                            <w:pPr>
                              <w:pStyle w:val="Default"/>
                              <w:jc w:val="center"/>
                              <w:rPr>
                                <w:rFonts w:ascii="Arial Narrow" w:hAnsi="Arial Narrow"/>
                                <w:b/>
                                <w:i/>
                                <w:strike/>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326.25pt;margin-top:10.2pt;width:399pt;height:51.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" fillcolor="window" strokecolor="windowText" strokeweight="1pt">
                <v:textbox>
                  <w:txbxContent>
                    <w:p w14:paraId="16580322" w14:textId="77777777" w:rsidR="00C24DCC" w:rsidRPr="00EA1187" w:rsidRDefault="00C24DCC" w:rsidP="00C97353">
                      <w:pPr>
                        <w:pStyle w:val="Default"/>
                        <w:jc w:val="center"/>
                        <w:rPr>
                          <w:rFonts w:ascii="Arial Narrow" w:hAnsi="Arial Narrow"/>
                          <w:b/>
                          <w:bCs/>
                          <w:sz w:val="18"/>
                          <w:szCs w:val="18"/>
                        </w:rPr>
                      </w:pPr>
                      <w:r w:rsidRPr="00EA1187">
                        <w:rPr>
                          <w:rFonts w:ascii="Arial Narrow" w:hAnsi="Arial Narrow"/>
                          <w:b/>
                          <w:bCs/>
                          <w:sz w:val="18"/>
                          <w:szCs w:val="18"/>
                        </w:rPr>
                        <w:t>STEP 3: Determine the Recreation Management Area Type:</w:t>
                      </w:r>
                    </w:p>
                    <w:p w14:paraId="16580323" w14:textId="77777777" w:rsidR="00C24DCC" w:rsidRPr="00EA1187" w:rsidRDefault="00C24DCC" w:rsidP="00C97353">
                      <w:pPr>
                        <w:pStyle w:val="Default"/>
                        <w:jc w:val="center"/>
                        <w:rPr>
                          <w:rFonts w:ascii="Arial Narrow" w:hAnsi="Arial Narrow"/>
                          <w:bCs/>
                          <w:sz w:val="18"/>
                          <w:szCs w:val="18"/>
                        </w:rPr>
                      </w:pPr>
                      <w:r w:rsidRPr="00EA1187">
                        <w:rPr>
                          <w:rFonts w:ascii="Arial Narrow" w:hAnsi="Arial Narrow"/>
                          <w:bCs/>
                          <w:sz w:val="18"/>
                          <w:szCs w:val="18"/>
                        </w:rPr>
                        <w:t>Once RMA eligibility and manageability factors are evaluated, the next step is to evaluate existing and/or proposed RMAs based on the definition, management focus, and specific requirements that define each RMA type.</w:t>
                      </w:r>
                    </w:p>
                    <w:p w14:paraId="16580324" w14:textId="77777777" w:rsidR="00C24DCC" w:rsidRPr="00532C0F" w:rsidRDefault="00C24DCC" w:rsidP="00C97353">
                      <w:pPr>
                        <w:pStyle w:val="Default"/>
                        <w:jc w:val="center"/>
                        <w:rPr>
                          <w:rFonts w:ascii="Arial Narrow" w:hAnsi="Arial Narrow"/>
                          <w:b/>
                          <w:i/>
                          <w:strike/>
                          <w:sz w:val="18"/>
                          <w:szCs w:val="18"/>
                        </w:rPr>
                      </w:pP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38272" behindDoc="0" locked="0" layoutInCell="1" allowOverlap="1" wp14:anchorId="16580154" wp14:editId="16580155">
                <wp:simplePos x="0" y="0"/>
                <wp:positionH relativeFrom="column">
                  <wp:posOffset>-228600</wp:posOffset>
                </wp:positionH>
                <wp:positionV relativeFrom="paragraph">
                  <wp:posOffset>131445</wp:posOffset>
                </wp:positionV>
                <wp:extent cx="3629025" cy="1876425"/>
                <wp:effectExtent l="57150" t="57150" r="47625" b="47625"/>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1876425"/>
                        </a:xfrm>
                        <a:prstGeom prst="rect">
                          <a:avLst/>
                        </a:prstGeom>
                        <a:solidFill>
                          <a:sysClr val="window" lastClr="FFFFFF"/>
                        </a:solidFill>
                        <a:ln w="12700" cap="flat" cmpd="sng" algn="ctr">
                          <a:solidFill>
                            <a:sysClr val="windowText" lastClr="000000"/>
                          </a:solidFill>
                          <a:prstDash val="solid"/>
                          <a:headEnd/>
                          <a:tailEnd/>
                        </a:ln>
                        <a:effectLst/>
                        <a:scene3d>
                          <a:camera prst="orthographicFront"/>
                          <a:lightRig rig="threePt" dir="t"/>
                        </a:scene3d>
                        <a:sp3d>
                          <a:bevelT/>
                        </a:sp3d>
                      </wps:spPr>
                      <wps:txbx>
                        <w:txbxContent>
                          <w:p w14:paraId="16580325" w14:textId="77777777" w:rsidR="00C24DCC" w:rsidRPr="00EA1187" w:rsidRDefault="00C24DCC" w:rsidP="00C97353">
                            <w:pPr>
                              <w:pStyle w:val="Default"/>
                              <w:rPr>
                                <w:rFonts w:ascii="Arial Narrow" w:hAnsi="Arial Narrow"/>
                                <w:sz w:val="18"/>
                                <w:szCs w:val="18"/>
                              </w:rPr>
                            </w:pPr>
                            <w:r w:rsidRPr="00EA1187">
                              <w:rPr>
                                <w:rFonts w:ascii="Arial Narrow" w:hAnsi="Arial Narrow"/>
                                <w:b/>
                                <w:bCs/>
                                <w:sz w:val="18"/>
                                <w:szCs w:val="18"/>
                              </w:rPr>
                              <w:t xml:space="preserve">STEP 1: Consider RMA Eligibility Factors: </w:t>
                            </w:r>
                            <w:r w:rsidRPr="00EA1187">
                              <w:rPr>
                                <w:rFonts w:ascii="Arial Narrow" w:hAnsi="Arial Narrow"/>
                                <w:sz w:val="18"/>
                                <w:szCs w:val="18"/>
                              </w:rPr>
                              <w:t>Consider an area’s eligibility and manageability before proposing it for designation. This process considers specific factors.</w:t>
                            </w:r>
                          </w:p>
                          <w:p w14:paraId="16580326" w14:textId="77777777" w:rsidR="00C24DCC" w:rsidRPr="00EA1187" w:rsidRDefault="00C24DCC" w:rsidP="00C97353">
                            <w:pPr>
                              <w:pStyle w:val="Default"/>
                              <w:rPr>
                                <w:rFonts w:ascii="Arial Narrow" w:hAnsi="Arial Narrow"/>
                                <w:sz w:val="18"/>
                                <w:szCs w:val="18"/>
                              </w:rPr>
                            </w:pPr>
                          </w:p>
                          <w:p w14:paraId="16580327" w14:textId="77777777" w:rsidR="00C24DCC" w:rsidRPr="00EA1187" w:rsidRDefault="00C24DCC" w:rsidP="00C97353">
                            <w:pPr>
                              <w:pStyle w:val="Default"/>
                              <w:rPr>
                                <w:rFonts w:ascii="Arial Narrow" w:hAnsi="Arial Narrow"/>
                                <w:sz w:val="18"/>
                                <w:szCs w:val="18"/>
                              </w:rPr>
                            </w:pPr>
                            <w:r w:rsidRPr="00EA1187">
                              <w:rPr>
                                <w:rFonts w:ascii="Arial Narrow" w:hAnsi="Arial Narrow"/>
                                <w:sz w:val="18"/>
                                <w:szCs w:val="18"/>
                              </w:rPr>
                              <w:t xml:space="preserve">The </w:t>
                            </w:r>
                            <w:r w:rsidRPr="00EA1187">
                              <w:rPr>
                                <w:rFonts w:ascii="Arial Narrow" w:hAnsi="Arial Narrow"/>
                                <w:b/>
                                <w:sz w:val="18"/>
                                <w:szCs w:val="18"/>
                              </w:rPr>
                              <w:t>first step</w:t>
                            </w:r>
                            <w:r w:rsidRPr="00EA1187">
                              <w:rPr>
                                <w:rFonts w:ascii="Arial Narrow" w:hAnsi="Arial Narrow"/>
                                <w:sz w:val="18"/>
                                <w:szCs w:val="18"/>
                              </w:rPr>
                              <w:t xml:space="preserve"> assesses to what extent the RMA eligibility factors are met in a geographically defined area. The following eligibility factors should be considered:</w:t>
                            </w:r>
                          </w:p>
                          <w:p w14:paraId="16580328"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 xml:space="preserve">Demand for recreation opportunities. </w:t>
                            </w:r>
                          </w:p>
                          <w:p w14:paraId="16580329"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 xml:space="preserve">Existing recreation use. </w:t>
                            </w:r>
                          </w:p>
                          <w:p w14:paraId="1658032A"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Supply of recreation setting characteristics (RSCs).</w:t>
                            </w:r>
                          </w:p>
                          <w:p w14:paraId="1658032B"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 xml:space="preserve">The unique value, importance, and/or distinctiveness of RSCs, especially compared to other areas used for recreation. </w:t>
                            </w:r>
                          </w:p>
                          <w:p w14:paraId="1658032C" w14:textId="77777777" w:rsidR="00C24DCC" w:rsidRPr="00EA1187" w:rsidRDefault="00C24DCC" w:rsidP="00C97353">
                            <w:pPr>
                              <w:pStyle w:val="Default"/>
                              <w:widowControl/>
                              <w:numPr>
                                <w:ilvl w:val="0"/>
                                <w:numId w:val="134"/>
                              </w:numPr>
                              <w:rPr>
                                <w:rFonts w:ascii="Arial Narrow" w:hAnsi="Arial Narrow"/>
                                <w:sz w:val="18"/>
                                <w:szCs w:val="18"/>
                              </w:rPr>
                            </w:pPr>
                            <w:r>
                              <w:rPr>
                                <w:rFonts w:ascii="Arial Narrow" w:hAnsi="Arial Narrow"/>
                                <w:sz w:val="18"/>
                                <w:szCs w:val="18"/>
                              </w:rPr>
                              <w:t>Existing</w:t>
                            </w:r>
                            <w:r w:rsidRPr="00EA1187">
                              <w:rPr>
                                <w:rFonts w:ascii="Arial Narrow" w:hAnsi="Arial Narrow"/>
                                <w:sz w:val="18"/>
                                <w:szCs w:val="18"/>
                              </w:rPr>
                              <w:t xml:space="preserve"> or needed R&amp;VS program investments and infrastructure.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8pt;margin-top:10.35pt;width:285.75pt;height:147.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" fillcolor="window" strokecolor="windowText" strokeweight="1pt">
                <v:textbox>
                  <w:txbxContent>
                    <w:p w14:paraId="16580325" w14:textId="77777777" w:rsidR="00C24DCC" w:rsidRPr="00EA1187" w:rsidRDefault="00C24DCC" w:rsidP="00C97353">
                      <w:pPr>
                        <w:pStyle w:val="Default"/>
                        <w:rPr>
                          <w:rFonts w:ascii="Arial Narrow" w:hAnsi="Arial Narrow"/>
                          <w:sz w:val="18"/>
                          <w:szCs w:val="18"/>
                        </w:rPr>
                      </w:pPr>
                      <w:r w:rsidRPr="00EA1187">
                        <w:rPr>
                          <w:rFonts w:ascii="Arial Narrow" w:hAnsi="Arial Narrow"/>
                          <w:b/>
                          <w:bCs/>
                          <w:sz w:val="18"/>
                          <w:szCs w:val="18"/>
                        </w:rPr>
                        <w:t xml:space="preserve">STEP 1: Consider RMA Eligibility Factors: </w:t>
                      </w:r>
                      <w:r w:rsidRPr="00EA1187">
                        <w:rPr>
                          <w:rFonts w:ascii="Arial Narrow" w:hAnsi="Arial Narrow"/>
                          <w:sz w:val="18"/>
                          <w:szCs w:val="18"/>
                        </w:rPr>
                        <w:t>Consider an area’s eligibility and manageability before proposing it for designation. This process considers specific factors.</w:t>
                      </w:r>
                    </w:p>
                    <w:p w14:paraId="16580326" w14:textId="77777777" w:rsidR="00C24DCC" w:rsidRPr="00EA1187" w:rsidRDefault="00C24DCC" w:rsidP="00C97353">
                      <w:pPr>
                        <w:pStyle w:val="Default"/>
                        <w:rPr>
                          <w:rFonts w:ascii="Arial Narrow" w:hAnsi="Arial Narrow"/>
                          <w:sz w:val="18"/>
                          <w:szCs w:val="18"/>
                        </w:rPr>
                      </w:pPr>
                    </w:p>
                    <w:p w14:paraId="16580327" w14:textId="77777777" w:rsidR="00C24DCC" w:rsidRPr="00EA1187" w:rsidRDefault="00C24DCC" w:rsidP="00C97353">
                      <w:pPr>
                        <w:pStyle w:val="Default"/>
                        <w:rPr>
                          <w:rFonts w:ascii="Arial Narrow" w:hAnsi="Arial Narrow"/>
                          <w:sz w:val="18"/>
                          <w:szCs w:val="18"/>
                        </w:rPr>
                      </w:pPr>
                      <w:r w:rsidRPr="00EA1187">
                        <w:rPr>
                          <w:rFonts w:ascii="Arial Narrow" w:hAnsi="Arial Narrow"/>
                          <w:sz w:val="18"/>
                          <w:szCs w:val="18"/>
                        </w:rPr>
                        <w:t xml:space="preserve">The </w:t>
                      </w:r>
                      <w:r w:rsidRPr="00EA1187">
                        <w:rPr>
                          <w:rFonts w:ascii="Arial Narrow" w:hAnsi="Arial Narrow"/>
                          <w:b/>
                          <w:sz w:val="18"/>
                          <w:szCs w:val="18"/>
                        </w:rPr>
                        <w:t>first step</w:t>
                      </w:r>
                      <w:r w:rsidRPr="00EA1187">
                        <w:rPr>
                          <w:rFonts w:ascii="Arial Narrow" w:hAnsi="Arial Narrow"/>
                          <w:sz w:val="18"/>
                          <w:szCs w:val="18"/>
                        </w:rPr>
                        <w:t xml:space="preserve"> assesses to what extent the RMA eligibility factors are met in a geographically defined area. The following eligibility factors should be considered:</w:t>
                      </w:r>
                    </w:p>
                    <w:p w14:paraId="16580328"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 xml:space="preserve">Demand for recreation opportunities. </w:t>
                      </w:r>
                    </w:p>
                    <w:p w14:paraId="16580329"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 xml:space="preserve">Existing recreation use. </w:t>
                      </w:r>
                    </w:p>
                    <w:p w14:paraId="1658032A"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Supply of recreation setting characteristics (RSCs).</w:t>
                      </w:r>
                    </w:p>
                    <w:p w14:paraId="1658032B"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 xml:space="preserve">The unique value, importance, and/or distinctiveness of RSCs, especially compared to other areas used for recreation. </w:t>
                      </w:r>
                    </w:p>
                    <w:p w14:paraId="1658032C" w14:textId="77777777" w:rsidR="00C24DCC" w:rsidRPr="00EA1187" w:rsidRDefault="00C24DCC" w:rsidP="00C97353">
                      <w:pPr>
                        <w:pStyle w:val="Default"/>
                        <w:widowControl/>
                        <w:numPr>
                          <w:ilvl w:val="0"/>
                          <w:numId w:val="134"/>
                        </w:numPr>
                        <w:rPr>
                          <w:rFonts w:ascii="Arial Narrow" w:hAnsi="Arial Narrow"/>
                          <w:sz w:val="18"/>
                          <w:szCs w:val="18"/>
                        </w:rPr>
                      </w:pPr>
                      <w:r>
                        <w:rPr>
                          <w:rFonts w:ascii="Arial Narrow" w:hAnsi="Arial Narrow"/>
                          <w:sz w:val="18"/>
                          <w:szCs w:val="18"/>
                        </w:rPr>
                        <w:t>Existing</w:t>
                      </w:r>
                      <w:r w:rsidRPr="00EA1187">
                        <w:rPr>
                          <w:rFonts w:ascii="Arial Narrow" w:hAnsi="Arial Narrow"/>
                          <w:sz w:val="18"/>
                          <w:szCs w:val="18"/>
                        </w:rPr>
                        <w:t xml:space="preserve"> or needed R&amp;VS program investments and infrastructure.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232" behindDoc="0" locked="0" layoutInCell="1" allowOverlap="1" wp14:anchorId="16580156" wp14:editId="16580157">
                <wp:simplePos x="0" y="0"/>
                <wp:positionH relativeFrom="column">
                  <wp:posOffset>13696950</wp:posOffset>
                </wp:positionH>
                <wp:positionV relativeFrom="paragraph">
                  <wp:posOffset>3215640</wp:posOffset>
                </wp:positionV>
                <wp:extent cx="1840230" cy="400050"/>
                <wp:effectExtent l="57150" t="57150" r="64770" b="5715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2D"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2E"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078.5pt;margin-top:253.2pt;width:144.9pt;height:3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" fillcolor="window" strokecolor="#4f81bd" strokeweight="2pt">
                <v:textbox>
                  <w:txbxContent>
                    <w:p w14:paraId="1658032D"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2E"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p>
    <w:p w14:paraId="1657F851" w14:textId="77777777" w:rsidR="00C97353" w:rsidRPr="00C97353" w:rsidRDefault="00A95281" w:rsidP="00C97353">
      <w:pPr>
        <w:spacing w:after="0" w:line="24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82304" behindDoc="0" locked="0" layoutInCell="1" allowOverlap="1" wp14:anchorId="16580158" wp14:editId="16580159">
                <wp:simplePos x="0" y="0"/>
                <wp:positionH relativeFrom="column">
                  <wp:posOffset>3781425</wp:posOffset>
                </wp:positionH>
                <wp:positionV relativeFrom="paragraph">
                  <wp:posOffset>3278505</wp:posOffset>
                </wp:positionV>
                <wp:extent cx="2533650" cy="2857500"/>
                <wp:effectExtent l="57150" t="57150" r="57150" b="5715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2857500"/>
                        </a:xfrm>
                        <a:prstGeom prst="rect">
                          <a:avLst/>
                        </a:prstGeom>
                        <a:solidFill>
                          <a:sysClr val="window" lastClr="FFFFFF"/>
                        </a:solidFill>
                        <a:ln w="12700" cap="flat" cmpd="sng" algn="ctr">
                          <a:solidFill>
                            <a:sysClr val="windowText" lastClr="000000"/>
                          </a:solidFill>
                          <a:prstDash val="solid"/>
                          <a:headEnd/>
                          <a:tailEnd/>
                        </a:ln>
                        <a:effectLst/>
                        <a:scene3d>
                          <a:camera prst="orthographicFront"/>
                          <a:lightRig rig="threePt" dir="t"/>
                        </a:scene3d>
                        <a:sp3d>
                          <a:bevelT/>
                        </a:sp3d>
                      </wps:spPr>
                      <wps:txbx>
                        <w:txbxContent>
                          <w:p w14:paraId="1658032F" w14:textId="77777777" w:rsidR="00C24DCC" w:rsidRPr="00EA1187" w:rsidRDefault="00C24DCC" w:rsidP="00C97353">
                            <w:pPr>
                              <w:pStyle w:val="NoSpacing"/>
                              <w:rPr>
                                <w:rFonts w:ascii="Arial Narrow" w:hAnsi="Arial Narrow" w:cs="Times New Roman"/>
                                <w:b/>
                                <w:sz w:val="18"/>
                                <w:szCs w:val="18"/>
                              </w:rPr>
                            </w:pPr>
                            <w:r w:rsidRPr="00EA1187">
                              <w:rPr>
                                <w:rFonts w:ascii="Arial Narrow" w:hAnsi="Arial Narrow" w:cs="Times New Roman"/>
                                <w:b/>
                                <w:sz w:val="18"/>
                                <w:szCs w:val="18"/>
                              </w:rPr>
                              <w:t xml:space="preserve">RMP Requirements: </w:t>
                            </w:r>
                          </w:p>
                          <w:p w14:paraId="16580330"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 xml:space="preserve">Must have measurable outcome focused objectives (activities, experiences, benefits). </w:t>
                            </w:r>
                          </w:p>
                          <w:p w14:paraId="16580331"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Identification of LUP management decisions and allowable use decisions.</w:t>
                            </w:r>
                          </w:p>
                          <w:p w14:paraId="16580332"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Identification of necessary mgt. actions and allowable use decisions for R&amp;VS and other programs to achieve SRMA objectives.</w:t>
                            </w:r>
                          </w:p>
                          <w:p w14:paraId="16580333"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Within R&amp;VS</w:t>
                            </w:r>
                            <w:r>
                              <w:rPr>
                                <w:rFonts w:ascii="Arial Narrow" w:hAnsi="Arial Narrow" w:cs="Times New Roman"/>
                                <w:sz w:val="18"/>
                                <w:szCs w:val="18"/>
                              </w:rPr>
                              <w:t>,</w:t>
                            </w:r>
                            <w:r w:rsidRPr="00EA1187">
                              <w:rPr>
                                <w:rFonts w:ascii="Arial Narrow" w:hAnsi="Arial Narrow" w:cs="Times New Roman"/>
                                <w:sz w:val="18"/>
                                <w:szCs w:val="18"/>
                              </w:rPr>
                              <w:t xml:space="preserve"> identify supporting mgmt. actions and allowable use decisions to:</w:t>
                            </w:r>
                          </w:p>
                          <w:p w14:paraId="16580334"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Sustain/enhance recreation objectives.</w:t>
                            </w:r>
                          </w:p>
                          <w:p w14:paraId="16580335"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Maintain/enhance RSCs</w:t>
                            </w:r>
                            <w:r>
                              <w:rPr>
                                <w:rFonts w:ascii="Arial Narrow" w:hAnsi="Arial Narrow" w:cs="Times New Roman"/>
                                <w:sz w:val="18"/>
                                <w:szCs w:val="18"/>
                              </w:rPr>
                              <w:t>.</w:t>
                            </w:r>
                          </w:p>
                          <w:p w14:paraId="16580336"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Constrain uses detrimental to meeting R&amp;VS objectives</w:t>
                            </w:r>
                            <w:r>
                              <w:rPr>
                                <w:rFonts w:ascii="Arial Narrow" w:hAnsi="Arial Narrow" w:cs="Times New Roman"/>
                                <w:sz w:val="18"/>
                                <w:szCs w:val="18"/>
                              </w:rPr>
                              <w:t>.</w:t>
                            </w:r>
                          </w:p>
                          <w:p w14:paraId="16580337"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 xml:space="preserve">Address </w:t>
                            </w:r>
                            <w:r>
                              <w:rPr>
                                <w:rFonts w:ascii="Arial Narrow" w:hAnsi="Arial Narrow" w:cs="Times New Roman"/>
                                <w:sz w:val="18"/>
                                <w:szCs w:val="18"/>
                              </w:rPr>
                              <w:t>v</w:t>
                            </w:r>
                            <w:r w:rsidRPr="00EA1187">
                              <w:rPr>
                                <w:rFonts w:ascii="Arial Narrow" w:hAnsi="Arial Narrow" w:cs="Times New Roman"/>
                                <w:sz w:val="18"/>
                                <w:szCs w:val="18"/>
                              </w:rPr>
                              <w:t>isitor health and safety</w:t>
                            </w:r>
                            <w:r>
                              <w:rPr>
                                <w:rFonts w:ascii="Arial Narrow" w:hAnsi="Arial Narrow" w:cs="Times New Roman"/>
                                <w:sz w:val="18"/>
                                <w:szCs w:val="18"/>
                              </w:rPr>
                              <w:t>.</w:t>
                            </w:r>
                          </w:p>
                          <w:p w14:paraId="16580338"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Address type, activities, locations where SRPs will and will not be issued.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97.75pt;margin-top:258.15pt;width:199.5pt;height:2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" fillcolor="window" strokecolor="windowText" strokeweight="1pt">
                <v:textbox>
                  <w:txbxContent>
                    <w:p w14:paraId="1658032F" w14:textId="77777777" w:rsidR="00C24DCC" w:rsidRPr="00EA1187" w:rsidRDefault="00C24DCC" w:rsidP="00C97353">
                      <w:pPr>
                        <w:pStyle w:val="NoSpacing"/>
                        <w:rPr>
                          <w:rFonts w:ascii="Arial Narrow" w:hAnsi="Arial Narrow" w:cs="Times New Roman"/>
                          <w:b/>
                          <w:sz w:val="18"/>
                          <w:szCs w:val="18"/>
                        </w:rPr>
                      </w:pPr>
                      <w:r w:rsidRPr="00EA1187">
                        <w:rPr>
                          <w:rFonts w:ascii="Arial Narrow" w:hAnsi="Arial Narrow" w:cs="Times New Roman"/>
                          <w:b/>
                          <w:sz w:val="18"/>
                          <w:szCs w:val="18"/>
                        </w:rPr>
                        <w:t xml:space="preserve">RMP Requirements: </w:t>
                      </w:r>
                    </w:p>
                    <w:p w14:paraId="16580330"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 xml:space="preserve">Must have measurable outcome focused objectives (activities, experiences, benefits). </w:t>
                      </w:r>
                    </w:p>
                    <w:p w14:paraId="16580331"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Identification of LUP management decisions and allowable use decisions.</w:t>
                      </w:r>
                    </w:p>
                    <w:p w14:paraId="16580332"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Identification of necessary mgt. actions and allowable use decisions for R&amp;VS and other programs to achieve SRMA objectives.</w:t>
                      </w:r>
                    </w:p>
                    <w:p w14:paraId="16580333"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Within R&amp;VS</w:t>
                      </w:r>
                      <w:r>
                        <w:rPr>
                          <w:rFonts w:ascii="Arial Narrow" w:hAnsi="Arial Narrow" w:cs="Times New Roman"/>
                          <w:sz w:val="18"/>
                          <w:szCs w:val="18"/>
                        </w:rPr>
                        <w:t>,</w:t>
                      </w:r>
                      <w:r w:rsidRPr="00EA1187">
                        <w:rPr>
                          <w:rFonts w:ascii="Arial Narrow" w:hAnsi="Arial Narrow" w:cs="Times New Roman"/>
                          <w:sz w:val="18"/>
                          <w:szCs w:val="18"/>
                        </w:rPr>
                        <w:t xml:space="preserve"> identify supporting mgmt. actions and allowable use decisions to:</w:t>
                      </w:r>
                    </w:p>
                    <w:p w14:paraId="16580334"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Sustain/enhance recreation objectives.</w:t>
                      </w:r>
                    </w:p>
                    <w:p w14:paraId="16580335"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Maintain/enhance RSCs</w:t>
                      </w:r>
                      <w:r>
                        <w:rPr>
                          <w:rFonts w:ascii="Arial Narrow" w:hAnsi="Arial Narrow" w:cs="Times New Roman"/>
                          <w:sz w:val="18"/>
                          <w:szCs w:val="18"/>
                        </w:rPr>
                        <w:t>.</w:t>
                      </w:r>
                    </w:p>
                    <w:p w14:paraId="16580336"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Constrain uses detrimental to meeting R&amp;VS objectives</w:t>
                      </w:r>
                      <w:r>
                        <w:rPr>
                          <w:rFonts w:ascii="Arial Narrow" w:hAnsi="Arial Narrow" w:cs="Times New Roman"/>
                          <w:sz w:val="18"/>
                          <w:szCs w:val="18"/>
                        </w:rPr>
                        <w:t>.</w:t>
                      </w:r>
                    </w:p>
                    <w:p w14:paraId="16580337"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 xml:space="preserve">Address </w:t>
                      </w:r>
                      <w:r>
                        <w:rPr>
                          <w:rFonts w:ascii="Arial Narrow" w:hAnsi="Arial Narrow" w:cs="Times New Roman"/>
                          <w:sz w:val="18"/>
                          <w:szCs w:val="18"/>
                        </w:rPr>
                        <w:t>v</w:t>
                      </w:r>
                      <w:r w:rsidRPr="00EA1187">
                        <w:rPr>
                          <w:rFonts w:ascii="Arial Narrow" w:hAnsi="Arial Narrow" w:cs="Times New Roman"/>
                          <w:sz w:val="18"/>
                          <w:szCs w:val="18"/>
                        </w:rPr>
                        <w:t>isitor health and safety</w:t>
                      </w:r>
                      <w:r>
                        <w:rPr>
                          <w:rFonts w:ascii="Arial Narrow" w:hAnsi="Arial Narrow" w:cs="Times New Roman"/>
                          <w:sz w:val="18"/>
                          <w:szCs w:val="18"/>
                        </w:rPr>
                        <w:t>.</w:t>
                      </w:r>
                    </w:p>
                    <w:p w14:paraId="16580338"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Address type, activities, locations where SRPs will and will not be issued.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376" behindDoc="0" locked="0" layoutInCell="1" allowOverlap="1" wp14:anchorId="1658015A" wp14:editId="1658015B">
                <wp:simplePos x="0" y="0"/>
                <wp:positionH relativeFrom="column">
                  <wp:posOffset>6467475</wp:posOffset>
                </wp:positionH>
                <wp:positionV relativeFrom="paragraph">
                  <wp:posOffset>3850005</wp:posOffset>
                </wp:positionV>
                <wp:extent cx="2600325" cy="2276475"/>
                <wp:effectExtent l="57150" t="57150" r="47625" b="4762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276475"/>
                        </a:xfrm>
                        <a:prstGeom prst="rect">
                          <a:avLst/>
                        </a:prstGeom>
                        <a:solidFill>
                          <a:sysClr val="window" lastClr="FFFFFF"/>
                        </a:solidFill>
                        <a:ln w="12700" cap="flat" cmpd="sng" algn="ctr">
                          <a:solidFill>
                            <a:sysClr val="windowText" lastClr="000000"/>
                          </a:solidFill>
                          <a:prstDash val="solid"/>
                          <a:headEnd/>
                          <a:tailEnd/>
                        </a:ln>
                        <a:effectLst/>
                        <a:scene3d>
                          <a:camera prst="orthographicFront"/>
                          <a:lightRig rig="threePt" dir="t"/>
                        </a:scene3d>
                        <a:sp3d>
                          <a:bevelT/>
                        </a:sp3d>
                      </wps:spPr>
                      <wps:txbx>
                        <w:txbxContent>
                          <w:p w14:paraId="16580339" w14:textId="77777777" w:rsidR="00C24DCC" w:rsidRPr="00EA1187" w:rsidRDefault="00C24DCC" w:rsidP="00C97353">
                            <w:pPr>
                              <w:pStyle w:val="NoSpacing"/>
                              <w:rPr>
                                <w:rFonts w:ascii="Arial Narrow" w:hAnsi="Arial Narrow" w:cs="Times New Roman"/>
                                <w:b/>
                                <w:sz w:val="18"/>
                                <w:szCs w:val="18"/>
                              </w:rPr>
                            </w:pPr>
                            <w:r w:rsidRPr="00EA1187">
                              <w:rPr>
                                <w:rFonts w:ascii="Arial Narrow" w:hAnsi="Arial Narrow" w:cs="Times New Roman"/>
                                <w:b/>
                                <w:sz w:val="18"/>
                                <w:szCs w:val="18"/>
                              </w:rPr>
                              <w:t xml:space="preserve">RMP Requirements: </w:t>
                            </w:r>
                          </w:p>
                          <w:p w14:paraId="1658033A"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Establish measurable objectives: must define recreation activities, qualities, and conditions that become R&amp;VS focus.</w:t>
                            </w:r>
                          </w:p>
                          <w:p w14:paraId="1658033B"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Identify mgmt. actions and allowable use decisions compatible with all resource objectives.</w:t>
                            </w:r>
                          </w:p>
                          <w:p w14:paraId="1658033C"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Within R&amp;VS:</w:t>
                            </w:r>
                          </w:p>
                          <w:p w14:paraId="1658033D"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Maintain particular RSCs.</w:t>
                            </w:r>
                          </w:p>
                          <w:p w14:paraId="1658033E"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Restrict/constrain activities that are detrimental to interdisciplinary activities.</w:t>
                            </w:r>
                          </w:p>
                          <w:p w14:paraId="1658033F"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Address visitor health and safety.</w:t>
                            </w:r>
                          </w:p>
                          <w:p w14:paraId="16580340"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Address type, activities, locations where SRPs will and will not be issued.</w:t>
                            </w:r>
                          </w:p>
                          <w:p w14:paraId="16580341" w14:textId="77777777" w:rsidR="00C24DCC" w:rsidRPr="00EA1187" w:rsidRDefault="00C24DCC" w:rsidP="00C97353">
                            <w:pPr>
                              <w:pStyle w:val="NoSpacing"/>
                              <w:ind w:left="1440"/>
                              <w:rPr>
                                <w:rFonts w:ascii="Arial Narrow" w:hAnsi="Arial Narrow"/>
                                <w:sz w:val="20"/>
                                <w:szCs w:val="20"/>
                              </w:rPr>
                            </w:pPr>
                          </w:p>
                          <w:p w14:paraId="16580342" w14:textId="77777777" w:rsidR="00C24DCC" w:rsidRPr="00E958F2" w:rsidRDefault="00C24DCC" w:rsidP="00C97353">
                            <w:pPr>
                              <w:pStyle w:val="NoSpacing"/>
                              <w:ind w:left="1440"/>
                              <w:rPr>
                                <w:sz w:val="20"/>
                                <w:szCs w:val="20"/>
                              </w:rPr>
                            </w:pPr>
                          </w:p>
                          <w:p w14:paraId="16580343" w14:textId="77777777" w:rsidR="00C24DCC" w:rsidRPr="00AD16E7" w:rsidRDefault="00C24DCC" w:rsidP="00C97353">
                            <w:pPr>
                              <w:pStyle w:val="NoSpacing"/>
                              <w:ind w:left="1440"/>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509.25pt;margin-top:303.15pt;width:204.75pt;height:179.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" fillcolor="window" strokecolor="windowText" strokeweight="1pt">
                <v:textbox>
                  <w:txbxContent>
                    <w:p w14:paraId="16580339" w14:textId="77777777" w:rsidR="00C24DCC" w:rsidRPr="00EA1187" w:rsidRDefault="00C24DCC" w:rsidP="00C97353">
                      <w:pPr>
                        <w:pStyle w:val="NoSpacing"/>
                        <w:rPr>
                          <w:rFonts w:ascii="Arial Narrow" w:hAnsi="Arial Narrow" w:cs="Times New Roman"/>
                          <w:b/>
                          <w:sz w:val="18"/>
                          <w:szCs w:val="18"/>
                        </w:rPr>
                      </w:pPr>
                      <w:r w:rsidRPr="00EA1187">
                        <w:rPr>
                          <w:rFonts w:ascii="Arial Narrow" w:hAnsi="Arial Narrow" w:cs="Times New Roman"/>
                          <w:b/>
                          <w:sz w:val="18"/>
                          <w:szCs w:val="18"/>
                        </w:rPr>
                        <w:t xml:space="preserve">RMP Requirements: </w:t>
                      </w:r>
                    </w:p>
                    <w:p w14:paraId="1658033A"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Establish measurable objectives: must define recreation activities, qualities, and conditions that become R&amp;VS focus.</w:t>
                      </w:r>
                    </w:p>
                    <w:p w14:paraId="1658033B"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Identify mgmt. actions and allowable use decisions compatible with all resource objectives.</w:t>
                      </w:r>
                    </w:p>
                    <w:p w14:paraId="1658033C" w14:textId="77777777" w:rsidR="00C24DCC" w:rsidRPr="00EA1187" w:rsidRDefault="00C24DCC" w:rsidP="00C97353">
                      <w:pPr>
                        <w:pStyle w:val="NoSpacing"/>
                        <w:numPr>
                          <w:ilvl w:val="0"/>
                          <w:numId w:val="136"/>
                        </w:numPr>
                        <w:rPr>
                          <w:rFonts w:ascii="Arial Narrow" w:hAnsi="Arial Narrow" w:cs="Times New Roman"/>
                          <w:sz w:val="18"/>
                          <w:szCs w:val="18"/>
                        </w:rPr>
                      </w:pPr>
                      <w:r w:rsidRPr="00EA1187">
                        <w:rPr>
                          <w:rFonts w:ascii="Arial Narrow" w:hAnsi="Arial Narrow" w:cs="Times New Roman"/>
                          <w:sz w:val="18"/>
                          <w:szCs w:val="18"/>
                        </w:rPr>
                        <w:t>Within R&amp;VS:</w:t>
                      </w:r>
                    </w:p>
                    <w:p w14:paraId="1658033D"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Maintain particular RSCs.</w:t>
                      </w:r>
                    </w:p>
                    <w:p w14:paraId="1658033E"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Restrict/constrain activities that are detrimental to interdisciplinary activities.</w:t>
                      </w:r>
                    </w:p>
                    <w:p w14:paraId="1658033F"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Address visitor health and safety.</w:t>
                      </w:r>
                    </w:p>
                    <w:p w14:paraId="16580340" w14:textId="77777777" w:rsidR="00C24DCC" w:rsidRPr="00EA1187" w:rsidRDefault="00C24DCC" w:rsidP="00C97353">
                      <w:pPr>
                        <w:pStyle w:val="NoSpacing"/>
                        <w:numPr>
                          <w:ilvl w:val="1"/>
                          <w:numId w:val="136"/>
                        </w:numPr>
                        <w:rPr>
                          <w:rFonts w:ascii="Arial Narrow" w:hAnsi="Arial Narrow" w:cs="Times New Roman"/>
                          <w:sz w:val="18"/>
                          <w:szCs w:val="18"/>
                        </w:rPr>
                      </w:pPr>
                      <w:r w:rsidRPr="00EA1187">
                        <w:rPr>
                          <w:rFonts w:ascii="Arial Narrow" w:hAnsi="Arial Narrow" w:cs="Times New Roman"/>
                          <w:sz w:val="18"/>
                          <w:szCs w:val="18"/>
                        </w:rPr>
                        <w:t>Address type, activities, locations where SRPs will and will not be issued.</w:t>
                      </w:r>
                    </w:p>
                    <w:p w14:paraId="16580341" w14:textId="77777777" w:rsidR="00C24DCC" w:rsidRPr="00EA1187" w:rsidRDefault="00C24DCC" w:rsidP="00C97353">
                      <w:pPr>
                        <w:pStyle w:val="NoSpacing"/>
                        <w:ind w:left="1440"/>
                        <w:rPr>
                          <w:rFonts w:ascii="Arial Narrow" w:hAnsi="Arial Narrow"/>
                          <w:sz w:val="20"/>
                          <w:szCs w:val="20"/>
                        </w:rPr>
                      </w:pPr>
                    </w:p>
                    <w:p w14:paraId="16580342" w14:textId="77777777" w:rsidR="00C24DCC" w:rsidRPr="00E958F2" w:rsidRDefault="00C24DCC" w:rsidP="00C97353">
                      <w:pPr>
                        <w:pStyle w:val="NoSpacing"/>
                        <w:ind w:left="1440"/>
                        <w:rPr>
                          <w:sz w:val="20"/>
                          <w:szCs w:val="20"/>
                        </w:rPr>
                      </w:pPr>
                    </w:p>
                    <w:p w14:paraId="16580343" w14:textId="77777777" w:rsidR="00C24DCC" w:rsidRPr="00AD16E7" w:rsidRDefault="00C24DCC" w:rsidP="00C97353">
                      <w:pPr>
                        <w:pStyle w:val="NoSpacing"/>
                        <w:ind w:left="1440"/>
                        <w:rPr>
                          <w:sz w:val="20"/>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8448" behindDoc="0" locked="0" layoutInCell="1" allowOverlap="1" wp14:anchorId="1658015C" wp14:editId="1658015D">
                <wp:simplePos x="0" y="0"/>
                <wp:positionH relativeFrom="column">
                  <wp:posOffset>7124700</wp:posOffset>
                </wp:positionH>
                <wp:positionV relativeFrom="paragraph">
                  <wp:posOffset>2478405</wp:posOffset>
                </wp:positionV>
                <wp:extent cx="2219325" cy="1219200"/>
                <wp:effectExtent l="57150" t="57150" r="47625" b="57150"/>
                <wp:wrapNone/>
                <wp:docPr id="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219200"/>
                        </a:xfrm>
                        <a:prstGeom prst="rect">
                          <a:avLst/>
                        </a:prstGeom>
                        <a:solidFill>
                          <a:sysClr val="window" lastClr="FFFFFF"/>
                        </a:solidFill>
                        <a:ln w="12700" cap="flat" cmpd="sng" algn="ctr">
                          <a:solidFill>
                            <a:schemeClr val="tx1"/>
                          </a:solidFill>
                          <a:prstDash val="solid"/>
                          <a:headEnd/>
                          <a:tailEnd/>
                        </a:ln>
                        <a:effectLst/>
                        <a:scene3d>
                          <a:camera prst="orthographicFront"/>
                          <a:lightRig rig="threePt" dir="t"/>
                        </a:scene3d>
                        <a:sp3d>
                          <a:bevelT/>
                        </a:sp3d>
                      </wps:spPr>
                      <wps:txbx>
                        <w:txbxContent>
                          <w:p w14:paraId="16580344" w14:textId="77777777" w:rsidR="00C24DCC" w:rsidRPr="00EA1187" w:rsidRDefault="00C24DCC" w:rsidP="00C97353">
                            <w:pPr>
                              <w:spacing w:after="0" w:line="240" w:lineRule="auto"/>
                              <w:rPr>
                                <w:rFonts w:ascii="Arial Narrow" w:hAnsi="Arial Narrow"/>
                                <w:b/>
                                <w:sz w:val="18"/>
                                <w:szCs w:val="18"/>
                              </w:rPr>
                            </w:pPr>
                            <w:r w:rsidRPr="00EA1187">
                              <w:rPr>
                                <w:rFonts w:ascii="Arial Narrow" w:hAnsi="Arial Narrow"/>
                                <w:b/>
                                <w:sz w:val="18"/>
                                <w:szCs w:val="18"/>
                              </w:rPr>
                              <w:t xml:space="preserve">RMP Requirements: </w:t>
                            </w:r>
                          </w:p>
                          <w:p w14:paraId="16580345" w14:textId="77777777" w:rsidR="00C24DCC" w:rsidRPr="00EA1187" w:rsidRDefault="00C24DCC" w:rsidP="00C97353">
                            <w:pPr>
                              <w:numPr>
                                <w:ilvl w:val="0"/>
                                <w:numId w:val="136"/>
                              </w:numPr>
                              <w:spacing w:after="0" w:line="240" w:lineRule="auto"/>
                              <w:rPr>
                                <w:rFonts w:ascii="Arial Narrow" w:hAnsi="Arial Narrow"/>
                                <w:sz w:val="18"/>
                                <w:szCs w:val="18"/>
                              </w:rPr>
                            </w:pPr>
                            <w:r w:rsidRPr="00EA1187">
                              <w:rPr>
                                <w:rFonts w:ascii="Arial Narrow" w:hAnsi="Arial Narrow"/>
                                <w:sz w:val="18"/>
                                <w:szCs w:val="18"/>
                              </w:rPr>
                              <w:t>M</w:t>
                            </w:r>
                            <w:r>
                              <w:rPr>
                                <w:rFonts w:ascii="Arial Narrow" w:hAnsi="Arial Narrow"/>
                                <w:sz w:val="18"/>
                                <w:szCs w:val="18"/>
                              </w:rPr>
                              <w:t>anagement</w:t>
                            </w:r>
                            <w:r w:rsidRPr="00EA1187">
                              <w:rPr>
                                <w:rFonts w:ascii="Arial Narrow" w:hAnsi="Arial Narrow"/>
                                <w:sz w:val="18"/>
                                <w:szCs w:val="18"/>
                              </w:rPr>
                              <w:t xml:space="preserve"> actions and allowable use decisions may be necessary to address basic R&amp;VS resource protection.</w:t>
                            </w:r>
                          </w:p>
                          <w:p w14:paraId="16580346" w14:textId="77777777" w:rsidR="00C24DCC" w:rsidRPr="00EA1187" w:rsidRDefault="00C24DCC" w:rsidP="00C97353">
                            <w:pPr>
                              <w:numPr>
                                <w:ilvl w:val="1"/>
                                <w:numId w:val="136"/>
                              </w:numPr>
                              <w:spacing w:after="0" w:line="240" w:lineRule="auto"/>
                              <w:rPr>
                                <w:rFonts w:ascii="Arial Narrow" w:hAnsi="Arial Narrow"/>
                                <w:sz w:val="18"/>
                                <w:szCs w:val="18"/>
                              </w:rPr>
                            </w:pPr>
                            <w:r w:rsidRPr="00EA1187">
                              <w:rPr>
                                <w:rFonts w:ascii="Arial Narrow" w:hAnsi="Arial Narrow"/>
                                <w:sz w:val="18"/>
                                <w:szCs w:val="18"/>
                              </w:rPr>
                              <w:t>Visitor health and safety</w:t>
                            </w:r>
                            <w:r>
                              <w:rPr>
                                <w:rFonts w:ascii="Arial Narrow" w:hAnsi="Arial Narrow"/>
                                <w:sz w:val="18"/>
                                <w:szCs w:val="18"/>
                              </w:rPr>
                              <w:t>.</w:t>
                            </w:r>
                          </w:p>
                          <w:p w14:paraId="16580347" w14:textId="77777777" w:rsidR="00C24DCC" w:rsidRPr="00EA1187" w:rsidRDefault="00C24DCC" w:rsidP="00C97353">
                            <w:pPr>
                              <w:numPr>
                                <w:ilvl w:val="1"/>
                                <w:numId w:val="136"/>
                              </w:numPr>
                              <w:spacing w:after="0" w:line="240" w:lineRule="auto"/>
                              <w:rPr>
                                <w:rFonts w:ascii="Arial Narrow" w:hAnsi="Arial Narrow"/>
                                <w:sz w:val="18"/>
                                <w:szCs w:val="18"/>
                              </w:rPr>
                            </w:pPr>
                            <w:r w:rsidRPr="00EA1187">
                              <w:rPr>
                                <w:rFonts w:ascii="Arial Narrow" w:hAnsi="Arial Narrow"/>
                                <w:sz w:val="18"/>
                                <w:szCs w:val="18"/>
                              </w:rPr>
                              <w:t>Use and user conflicts.</w:t>
                            </w:r>
                          </w:p>
                          <w:p w14:paraId="16580348" w14:textId="77777777" w:rsidR="00C24DCC" w:rsidRPr="00EA1187" w:rsidRDefault="00C24DCC" w:rsidP="00C97353">
                            <w:pPr>
                              <w:numPr>
                                <w:ilvl w:val="1"/>
                                <w:numId w:val="136"/>
                              </w:numPr>
                              <w:spacing w:after="0" w:line="240" w:lineRule="auto"/>
                              <w:rPr>
                                <w:rFonts w:ascii="Arial Narrow" w:hAnsi="Arial Narrow"/>
                                <w:sz w:val="18"/>
                                <w:szCs w:val="18"/>
                              </w:rPr>
                            </w:pPr>
                            <w:r w:rsidRPr="00EA1187">
                              <w:rPr>
                                <w:rFonts w:ascii="Arial Narrow" w:hAnsi="Arial Narrow"/>
                                <w:sz w:val="18"/>
                                <w:szCs w:val="18"/>
                              </w:rPr>
                              <w:t>Mitigation of rec impacts.</w:t>
                            </w:r>
                          </w:p>
                          <w:p w14:paraId="16580349" w14:textId="77777777" w:rsidR="00C24DCC" w:rsidRPr="00E958F2" w:rsidRDefault="00C24DCC" w:rsidP="00C97353">
                            <w:pPr>
                              <w:pStyle w:val="NoSpacing"/>
                              <w:ind w:left="1440"/>
                              <w:rPr>
                                <w:sz w:val="20"/>
                                <w:szCs w:val="20"/>
                              </w:rPr>
                            </w:pPr>
                          </w:p>
                          <w:p w14:paraId="1658034A" w14:textId="77777777" w:rsidR="00C24DCC" w:rsidRPr="00AD16E7" w:rsidRDefault="00C24DCC" w:rsidP="00C97353">
                            <w:pPr>
                              <w:pStyle w:val="NoSpacing"/>
                              <w:ind w:left="1440"/>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561pt;margin-top:195.15pt;width:174.75pt;height:9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" fillcolor="window" strokecolor="black [3213]" strokeweight="1pt">
                <v:textbox>
                  <w:txbxContent>
                    <w:p w14:paraId="16580344" w14:textId="77777777" w:rsidR="00C24DCC" w:rsidRPr="00EA1187" w:rsidRDefault="00C24DCC" w:rsidP="00C97353">
                      <w:pPr>
                        <w:spacing w:after="0" w:line="240" w:lineRule="auto"/>
                        <w:rPr>
                          <w:rFonts w:ascii="Arial Narrow" w:hAnsi="Arial Narrow"/>
                          <w:b/>
                          <w:sz w:val="18"/>
                          <w:szCs w:val="18"/>
                        </w:rPr>
                      </w:pPr>
                      <w:r w:rsidRPr="00EA1187">
                        <w:rPr>
                          <w:rFonts w:ascii="Arial Narrow" w:hAnsi="Arial Narrow"/>
                          <w:b/>
                          <w:sz w:val="18"/>
                          <w:szCs w:val="18"/>
                        </w:rPr>
                        <w:t xml:space="preserve">RMP Requirements: </w:t>
                      </w:r>
                    </w:p>
                    <w:p w14:paraId="16580345" w14:textId="77777777" w:rsidR="00C24DCC" w:rsidRPr="00EA1187" w:rsidRDefault="00C24DCC" w:rsidP="00C97353">
                      <w:pPr>
                        <w:numPr>
                          <w:ilvl w:val="0"/>
                          <w:numId w:val="136"/>
                        </w:numPr>
                        <w:spacing w:after="0" w:line="240" w:lineRule="auto"/>
                        <w:rPr>
                          <w:rFonts w:ascii="Arial Narrow" w:hAnsi="Arial Narrow"/>
                          <w:sz w:val="18"/>
                          <w:szCs w:val="18"/>
                        </w:rPr>
                      </w:pPr>
                      <w:r w:rsidRPr="00EA1187">
                        <w:rPr>
                          <w:rFonts w:ascii="Arial Narrow" w:hAnsi="Arial Narrow"/>
                          <w:sz w:val="18"/>
                          <w:szCs w:val="18"/>
                        </w:rPr>
                        <w:t>M</w:t>
                      </w:r>
                      <w:r>
                        <w:rPr>
                          <w:rFonts w:ascii="Arial Narrow" w:hAnsi="Arial Narrow"/>
                          <w:sz w:val="18"/>
                          <w:szCs w:val="18"/>
                        </w:rPr>
                        <w:t>anagement</w:t>
                      </w:r>
                      <w:r w:rsidRPr="00EA1187">
                        <w:rPr>
                          <w:rFonts w:ascii="Arial Narrow" w:hAnsi="Arial Narrow"/>
                          <w:sz w:val="18"/>
                          <w:szCs w:val="18"/>
                        </w:rPr>
                        <w:t xml:space="preserve"> actions and allowable use decisions may be necessary to address basic R&amp;VS resource protection.</w:t>
                      </w:r>
                    </w:p>
                    <w:p w14:paraId="16580346" w14:textId="77777777" w:rsidR="00C24DCC" w:rsidRPr="00EA1187" w:rsidRDefault="00C24DCC" w:rsidP="00C97353">
                      <w:pPr>
                        <w:numPr>
                          <w:ilvl w:val="1"/>
                          <w:numId w:val="136"/>
                        </w:numPr>
                        <w:spacing w:after="0" w:line="240" w:lineRule="auto"/>
                        <w:rPr>
                          <w:rFonts w:ascii="Arial Narrow" w:hAnsi="Arial Narrow"/>
                          <w:sz w:val="18"/>
                          <w:szCs w:val="18"/>
                        </w:rPr>
                      </w:pPr>
                      <w:r w:rsidRPr="00EA1187">
                        <w:rPr>
                          <w:rFonts w:ascii="Arial Narrow" w:hAnsi="Arial Narrow"/>
                          <w:sz w:val="18"/>
                          <w:szCs w:val="18"/>
                        </w:rPr>
                        <w:t>Visitor health and safety</w:t>
                      </w:r>
                      <w:r>
                        <w:rPr>
                          <w:rFonts w:ascii="Arial Narrow" w:hAnsi="Arial Narrow"/>
                          <w:sz w:val="18"/>
                          <w:szCs w:val="18"/>
                        </w:rPr>
                        <w:t>.</w:t>
                      </w:r>
                    </w:p>
                    <w:p w14:paraId="16580347" w14:textId="77777777" w:rsidR="00C24DCC" w:rsidRPr="00EA1187" w:rsidRDefault="00C24DCC" w:rsidP="00C97353">
                      <w:pPr>
                        <w:numPr>
                          <w:ilvl w:val="1"/>
                          <w:numId w:val="136"/>
                        </w:numPr>
                        <w:spacing w:after="0" w:line="240" w:lineRule="auto"/>
                        <w:rPr>
                          <w:rFonts w:ascii="Arial Narrow" w:hAnsi="Arial Narrow"/>
                          <w:sz w:val="18"/>
                          <w:szCs w:val="18"/>
                        </w:rPr>
                      </w:pPr>
                      <w:r w:rsidRPr="00EA1187">
                        <w:rPr>
                          <w:rFonts w:ascii="Arial Narrow" w:hAnsi="Arial Narrow"/>
                          <w:sz w:val="18"/>
                          <w:szCs w:val="18"/>
                        </w:rPr>
                        <w:t>Use and user conflicts.</w:t>
                      </w:r>
                    </w:p>
                    <w:p w14:paraId="16580348" w14:textId="77777777" w:rsidR="00C24DCC" w:rsidRPr="00EA1187" w:rsidRDefault="00C24DCC" w:rsidP="00C97353">
                      <w:pPr>
                        <w:numPr>
                          <w:ilvl w:val="1"/>
                          <w:numId w:val="136"/>
                        </w:numPr>
                        <w:spacing w:after="0" w:line="240" w:lineRule="auto"/>
                        <w:rPr>
                          <w:rFonts w:ascii="Arial Narrow" w:hAnsi="Arial Narrow"/>
                          <w:sz w:val="18"/>
                          <w:szCs w:val="18"/>
                        </w:rPr>
                      </w:pPr>
                      <w:r w:rsidRPr="00EA1187">
                        <w:rPr>
                          <w:rFonts w:ascii="Arial Narrow" w:hAnsi="Arial Narrow"/>
                          <w:sz w:val="18"/>
                          <w:szCs w:val="18"/>
                        </w:rPr>
                        <w:t>Mitigation of rec impacts.</w:t>
                      </w:r>
                    </w:p>
                    <w:p w14:paraId="16580349" w14:textId="77777777" w:rsidR="00C24DCC" w:rsidRPr="00E958F2" w:rsidRDefault="00C24DCC" w:rsidP="00C97353">
                      <w:pPr>
                        <w:pStyle w:val="NoSpacing"/>
                        <w:ind w:left="1440"/>
                        <w:rPr>
                          <w:sz w:val="20"/>
                          <w:szCs w:val="20"/>
                        </w:rPr>
                      </w:pPr>
                    </w:p>
                    <w:p w14:paraId="1658034A" w14:textId="77777777" w:rsidR="00C24DCC" w:rsidRPr="00AD16E7" w:rsidRDefault="00C24DCC" w:rsidP="00C97353">
                      <w:pPr>
                        <w:pStyle w:val="NoSpacing"/>
                        <w:ind w:left="1440"/>
                        <w:rPr>
                          <w:sz w:val="20"/>
                          <w:szCs w:val="20"/>
                        </w:rPr>
                      </w:pP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71040" behindDoc="0" locked="0" layoutInCell="1" allowOverlap="1" wp14:anchorId="1658015E" wp14:editId="1658015F">
                <wp:simplePos x="0" y="0"/>
                <wp:positionH relativeFrom="column">
                  <wp:posOffset>8610599</wp:posOffset>
                </wp:positionH>
                <wp:positionV relativeFrom="paragraph">
                  <wp:posOffset>2268855</wp:posOffset>
                </wp:positionV>
                <wp:extent cx="0" cy="190500"/>
                <wp:effectExtent l="95250" t="0" r="57150" b="57150"/>
                <wp:wrapNone/>
                <wp:docPr id="297" name="Straight Arrow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97" o:spid="_x0000_s1026" type="#_x0000_t32" style="position:absolute;margin-left:678pt;margin-top:178.65pt;width:0;height:15pt;z-index:251658315;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592" behindDoc="0" locked="0" layoutInCell="1" allowOverlap="1" wp14:anchorId="16580160" wp14:editId="16580161">
                <wp:simplePos x="0" y="0"/>
                <wp:positionH relativeFrom="column">
                  <wp:posOffset>7903845</wp:posOffset>
                </wp:positionH>
                <wp:positionV relativeFrom="paragraph">
                  <wp:posOffset>1992630</wp:posOffset>
                </wp:positionV>
                <wp:extent cx="1249680" cy="257175"/>
                <wp:effectExtent l="57150" t="57150" r="45720" b="47625"/>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257175"/>
                        </a:xfrm>
                        <a:prstGeom prst="rect">
                          <a:avLst/>
                        </a:prstGeom>
                        <a:solidFill>
                          <a:sysClr val="window" lastClr="FFFFFF"/>
                        </a:solidFill>
                        <a:ln w="12700" cap="flat" cmpd="sng" algn="ctr">
                          <a:solidFill>
                            <a:schemeClr val="tx1"/>
                          </a:solidFill>
                          <a:prstDash val="solid"/>
                          <a:headEnd/>
                          <a:tailEnd/>
                        </a:ln>
                        <a:effectLst/>
                        <a:scene3d>
                          <a:camera prst="orthographicFront"/>
                          <a:lightRig rig="threePt" dir="t"/>
                        </a:scene3d>
                        <a:sp3d>
                          <a:bevelT/>
                        </a:sp3d>
                      </wps:spPr>
                      <wps:txbx>
                        <w:txbxContent>
                          <w:p w14:paraId="1658034B" w14:textId="77777777" w:rsidR="00C24DCC" w:rsidRPr="00000AB3"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Und</w:t>
                            </w:r>
                            <w:r w:rsidRPr="00000AB3">
                              <w:rPr>
                                <w:rFonts w:ascii="Times New Roman" w:hAnsi="Times New Roman" w:cs="Times New Roman"/>
                                <w:sz w:val="18"/>
                                <w:szCs w:val="18"/>
                              </w:rPr>
                              <w:t>esignat</w:t>
                            </w:r>
                            <w:r>
                              <w:rPr>
                                <w:rFonts w:ascii="Times New Roman" w:hAnsi="Times New Roman" w:cs="Times New Roman"/>
                                <w:sz w:val="18"/>
                                <w:szCs w:val="18"/>
                              </w:rPr>
                              <w:t>ed Area</w:t>
                            </w:r>
                          </w:p>
                          <w:p w14:paraId="1658034C" w14:textId="77777777" w:rsidR="00C24DCC" w:rsidRDefault="00C24DCC" w:rsidP="00C97353"/>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id="_x0000_s1040" type="#_x0000_t202" style="position:absolute;margin-left:622.35pt;margin-top:156.9pt;width:98.4pt;height:20.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" fillcolor="window" strokecolor="black [3213]" strokeweight="1pt">
                <v:textbox>
                  <w:txbxContent>
                    <w:p w14:paraId="1658034B" w14:textId="77777777" w:rsidR="00C24DCC" w:rsidRPr="00000AB3"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Und</w:t>
                      </w:r>
                      <w:r w:rsidRPr="00000AB3">
                        <w:rPr>
                          <w:rFonts w:ascii="Times New Roman" w:hAnsi="Times New Roman" w:cs="Times New Roman"/>
                          <w:sz w:val="18"/>
                          <w:szCs w:val="18"/>
                        </w:rPr>
                        <w:t>esignat</w:t>
                      </w:r>
                      <w:r>
                        <w:rPr>
                          <w:rFonts w:ascii="Times New Roman" w:hAnsi="Times New Roman" w:cs="Times New Roman"/>
                          <w:sz w:val="18"/>
                          <w:szCs w:val="18"/>
                        </w:rPr>
                        <w:t>ed Area</w:t>
                      </w:r>
                    </w:p>
                    <w:p w14:paraId="1658034C" w14:textId="77777777" w:rsidR="00C24DCC" w:rsidRDefault="00C24DCC" w:rsidP="00C97353"/>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8992" behindDoc="0" locked="0" layoutInCell="1" allowOverlap="1" wp14:anchorId="16580162" wp14:editId="16580163">
                <wp:simplePos x="0" y="0"/>
                <wp:positionH relativeFrom="column">
                  <wp:posOffset>8610599</wp:posOffset>
                </wp:positionH>
                <wp:positionV relativeFrom="paragraph">
                  <wp:posOffset>1802130</wp:posOffset>
                </wp:positionV>
                <wp:extent cx="0" cy="190500"/>
                <wp:effectExtent l="95250" t="0" r="57150" b="57150"/>
                <wp:wrapNone/>
                <wp:docPr id="295" name="Straight Arrow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05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5" o:spid="_x0000_s1026" type="#_x0000_t32" style="position:absolute;margin-left:678pt;margin-top:141.9pt;width:0;height:15pt;z-index:25165831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3568" behindDoc="0" locked="0" layoutInCell="1" allowOverlap="1" wp14:anchorId="16580164" wp14:editId="16580165">
                <wp:simplePos x="0" y="0"/>
                <wp:positionH relativeFrom="column">
                  <wp:posOffset>8391525</wp:posOffset>
                </wp:positionH>
                <wp:positionV relativeFrom="paragraph">
                  <wp:posOffset>1640205</wp:posOffset>
                </wp:positionV>
                <wp:extent cx="428625" cy="219075"/>
                <wp:effectExtent l="0" t="0" r="0" b="0"/>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19075"/>
                        </a:xfrm>
                        <a:prstGeom prst="rect">
                          <a:avLst/>
                        </a:prstGeom>
                        <a:solidFill>
                          <a:sysClr val="window" lastClr="FFFFFF">
                            <a:alpha val="0"/>
                          </a:sysClr>
                        </a:solidFill>
                        <a:ln w="6350" cap="flat" cmpd="sng" algn="ctr">
                          <a:noFill/>
                          <a:prstDash val="solid"/>
                          <a:headEnd/>
                          <a:tailEnd/>
                        </a:ln>
                        <a:effectLst/>
                        <a:scene3d>
                          <a:camera prst="orthographicFront"/>
                          <a:lightRig rig="threePt" dir="t"/>
                        </a:scene3d>
                        <a:sp3d>
                          <a:bevelT/>
                        </a:sp3d>
                      </wps:spPr>
                      <wps:txbx>
                        <w:txbxContent>
                          <w:p w14:paraId="1658034D" w14:textId="77777777" w:rsidR="00C24DCC" w:rsidRPr="00EC0A9B"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660.75pt;margin-top:129.15pt;width:33.75pt;height:17.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" fillcolor="window" stroked="f" strokeweight=".5pt">
                <v:fill opacity="0"/>
                <v:textbox>
                  <w:txbxContent>
                    <w:p w14:paraId="1658034D" w14:textId="77777777" w:rsidR="00C24DCC" w:rsidRPr="00EC0A9B"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YES</w:t>
                      </w: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70016" behindDoc="0" locked="0" layoutInCell="1" allowOverlap="1" wp14:anchorId="16580166" wp14:editId="16580167">
                <wp:simplePos x="0" y="0"/>
                <wp:positionH relativeFrom="column">
                  <wp:posOffset>8610599</wp:posOffset>
                </wp:positionH>
                <wp:positionV relativeFrom="paragraph">
                  <wp:posOffset>1506855</wp:posOffset>
                </wp:positionV>
                <wp:extent cx="0" cy="133350"/>
                <wp:effectExtent l="0" t="0" r="19050" b="19050"/>
                <wp:wrapNone/>
                <wp:docPr id="296" name="Straight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296" o:spid="_x0000_s1026" style="position:absolute;z-index:25165831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78pt,118.65pt" to="678pt,1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" strokecolor="windowText">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352" behindDoc="0" locked="0" layoutInCell="1" allowOverlap="1" wp14:anchorId="16580168" wp14:editId="16580169">
                <wp:simplePos x="0" y="0"/>
                <wp:positionH relativeFrom="column">
                  <wp:posOffset>8162925</wp:posOffset>
                </wp:positionH>
                <wp:positionV relativeFrom="paragraph">
                  <wp:posOffset>916305</wp:posOffset>
                </wp:positionV>
                <wp:extent cx="876300" cy="590550"/>
                <wp:effectExtent l="57150" t="57150" r="57150" b="5715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590550"/>
                        </a:xfrm>
                        <a:prstGeom prst="rect">
                          <a:avLst/>
                        </a:prstGeom>
                        <a:solidFill>
                          <a:sysClr val="window" lastClr="FFFFFF"/>
                        </a:solidFill>
                        <a:ln w="12700" cap="flat" cmpd="sng" algn="ctr">
                          <a:solidFill>
                            <a:schemeClr val="tx1"/>
                          </a:solidFill>
                          <a:prstDash val="solid"/>
                          <a:headEnd/>
                          <a:tailEnd/>
                        </a:ln>
                        <a:effectLst/>
                        <a:scene3d>
                          <a:camera prst="orthographicFront"/>
                          <a:lightRig rig="threePt" dir="t"/>
                        </a:scene3d>
                        <a:sp3d>
                          <a:bevelT/>
                        </a:sp3d>
                      </wps:spPr>
                      <wps:txbx>
                        <w:txbxContent>
                          <w:p w14:paraId="1658034E" w14:textId="77777777" w:rsidR="00C24DCC" w:rsidRPr="00EA1187" w:rsidRDefault="00C24DCC" w:rsidP="00C97353">
                            <w:pPr>
                              <w:pStyle w:val="NoSpacing"/>
                              <w:rPr>
                                <w:rFonts w:ascii="Arial Narrow" w:hAnsi="Arial Narrow" w:cs="Times New Roman"/>
                                <w:sz w:val="18"/>
                                <w:szCs w:val="18"/>
                              </w:rPr>
                            </w:pPr>
                            <w:r w:rsidRPr="00EA1187">
                              <w:rPr>
                                <w:rFonts w:ascii="Arial Narrow" w:hAnsi="Arial Narrow" w:cs="Times New Roman"/>
                                <w:sz w:val="18"/>
                                <w:szCs w:val="18"/>
                              </w:rPr>
                              <w:t>Does recreation occur but is 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642.75pt;margin-top:72.15pt;width:69pt;height:4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" fillcolor="window" strokecolor="black [3213]" strokeweight="1pt">
                <v:textbox>
                  <w:txbxContent>
                    <w:p w14:paraId="1658034E" w14:textId="77777777" w:rsidR="00C24DCC" w:rsidRPr="00EA1187" w:rsidRDefault="00C24DCC" w:rsidP="00C97353">
                      <w:pPr>
                        <w:pStyle w:val="NoSpacing"/>
                        <w:rPr>
                          <w:rFonts w:ascii="Arial Narrow" w:hAnsi="Arial Narrow" w:cs="Times New Roman"/>
                          <w:sz w:val="18"/>
                          <w:szCs w:val="18"/>
                        </w:rPr>
                      </w:pPr>
                      <w:r w:rsidRPr="00EA1187">
                        <w:rPr>
                          <w:rFonts w:ascii="Arial Narrow" w:hAnsi="Arial Narrow" w:cs="Times New Roman"/>
                          <w:sz w:val="18"/>
                          <w:szCs w:val="18"/>
                        </w:rPr>
                        <w:t>Does recreation occur but is not emphasized?</w:t>
                      </w:r>
                    </w:p>
                  </w:txbxContent>
                </v:textbox>
              </v:shap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61824" behindDoc="0" locked="0" layoutInCell="1" allowOverlap="1" wp14:anchorId="1658016A" wp14:editId="1658016B">
                <wp:simplePos x="0" y="0"/>
                <wp:positionH relativeFrom="column">
                  <wp:posOffset>7543800</wp:posOffset>
                </wp:positionH>
                <wp:positionV relativeFrom="paragraph">
                  <wp:posOffset>1287779</wp:posOffset>
                </wp:positionV>
                <wp:extent cx="619125" cy="0"/>
                <wp:effectExtent l="0" t="76200" r="28575" b="114300"/>
                <wp:wrapNone/>
                <wp:docPr id="248" name="Straight Arrow Connector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48" o:spid="_x0000_s1026" type="#_x0000_t32" style="position:absolute;margin-left:594pt;margin-top:101.4pt;width:48.75pt;height:0;z-index:25165830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7968" behindDoc="0" locked="0" layoutInCell="1" allowOverlap="1" wp14:anchorId="1658016C" wp14:editId="1658016D">
                <wp:simplePos x="0" y="0"/>
                <wp:positionH relativeFrom="column">
                  <wp:posOffset>6648449</wp:posOffset>
                </wp:positionH>
                <wp:positionV relativeFrom="paragraph">
                  <wp:posOffset>2954655</wp:posOffset>
                </wp:positionV>
                <wp:extent cx="0" cy="885825"/>
                <wp:effectExtent l="95250" t="0" r="57150" b="66675"/>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858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4" o:spid="_x0000_s1026" type="#_x0000_t32" style="position:absolute;margin-left:523.5pt;margin-top:232.65pt;width:0;height:69.75pt;z-index:251658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544" behindDoc="0" locked="0" layoutInCell="1" allowOverlap="1" wp14:anchorId="1658016E" wp14:editId="1658016F">
                <wp:simplePos x="0" y="0"/>
                <wp:positionH relativeFrom="column">
                  <wp:posOffset>5686425</wp:posOffset>
                </wp:positionH>
                <wp:positionV relativeFrom="paragraph">
                  <wp:posOffset>2707005</wp:posOffset>
                </wp:positionV>
                <wp:extent cx="1249680" cy="257175"/>
                <wp:effectExtent l="57150" t="57150" r="45720" b="47625"/>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257175"/>
                        </a:xfrm>
                        <a:prstGeom prst="rect">
                          <a:avLst/>
                        </a:prstGeom>
                        <a:solidFill>
                          <a:sysClr val="window" lastClr="FFFFFF"/>
                        </a:solidFill>
                        <a:ln w="12700" cap="flat" cmpd="sng" algn="ctr">
                          <a:solidFill>
                            <a:schemeClr val="tx1"/>
                          </a:solidFill>
                          <a:prstDash val="solid"/>
                          <a:headEnd/>
                          <a:tailEnd/>
                        </a:ln>
                        <a:effectLst/>
                        <a:scene3d>
                          <a:camera prst="orthographicFront"/>
                          <a:lightRig rig="threePt" dir="t"/>
                        </a:scene3d>
                        <a:sp3d>
                          <a:bevelT/>
                        </a:sp3d>
                      </wps:spPr>
                      <wps:txbx>
                        <w:txbxContent>
                          <w:p w14:paraId="1658034F" w14:textId="77777777" w:rsidR="00C24DCC" w:rsidRPr="00000AB3" w:rsidRDefault="00C24DCC" w:rsidP="00C97353">
                            <w:pPr>
                              <w:pStyle w:val="NoSpacing"/>
                              <w:jc w:val="center"/>
                              <w:rPr>
                                <w:rFonts w:ascii="Times New Roman" w:hAnsi="Times New Roman" w:cs="Times New Roman"/>
                                <w:sz w:val="18"/>
                                <w:szCs w:val="18"/>
                              </w:rPr>
                            </w:pPr>
                            <w:r>
                              <w:rPr>
                                <w:rFonts w:ascii="Times New Roman" w:hAnsi="Times New Roman" w:cs="Times New Roman"/>
                                <w:b/>
                                <w:sz w:val="18"/>
                                <w:szCs w:val="18"/>
                              </w:rPr>
                              <w:t>E</w:t>
                            </w:r>
                            <w:r w:rsidRPr="00000AB3">
                              <w:rPr>
                                <w:rFonts w:ascii="Times New Roman" w:hAnsi="Times New Roman" w:cs="Times New Roman"/>
                                <w:b/>
                                <w:sz w:val="18"/>
                                <w:szCs w:val="18"/>
                              </w:rPr>
                              <w:t xml:space="preserve">RMA </w:t>
                            </w:r>
                            <w:r w:rsidRPr="00000AB3">
                              <w:rPr>
                                <w:rFonts w:ascii="Times New Roman" w:hAnsi="Times New Roman" w:cs="Times New Roman"/>
                                <w:sz w:val="18"/>
                                <w:szCs w:val="18"/>
                              </w:rPr>
                              <w:t>Designation</w:t>
                            </w:r>
                          </w:p>
                          <w:p w14:paraId="16580350" w14:textId="77777777" w:rsidR="00C24DCC" w:rsidRDefault="00C24DCC" w:rsidP="00C97353"/>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id="_x0000_s1043" type="#_x0000_t202" style="position:absolute;margin-left:447.75pt;margin-top:213.15pt;width:98.4pt;height:20.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" fillcolor="window" strokecolor="black [3213]" strokeweight="1pt">
                <v:textbox>
                  <w:txbxContent>
                    <w:p w14:paraId="1658034F" w14:textId="77777777" w:rsidR="00C24DCC" w:rsidRPr="00000AB3" w:rsidRDefault="00C24DCC" w:rsidP="00C97353">
                      <w:pPr>
                        <w:pStyle w:val="NoSpacing"/>
                        <w:jc w:val="center"/>
                        <w:rPr>
                          <w:rFonts w:ascii="Times New Roman" w:hAnsi="Times New Roman" w:cs="Times New Roman"/>
                          <w:sz w:val="18"/>
                          <w:szCs w:val="18"/>
                        </w:rPr>
                      </w:pPr>
                      <w:r>
                        <w:rPr>
                          <w:rFonts w:ascii="Times New Roman" w:hAnsi="Times New Roman" w:cs="Times New Roman"/>
                          <w:b/>
                          <w:sz w:val="18"/>
                          <w:szCs w:val="18"/>
                        </w:rPr>
                        <w:t>E</w:t>
                      </w:r>
                      <w:r w:rsidRPr="00000AB3">
                        <w:rPr>
                          <w:rFonts w:ascii="Times New Roman" w:hAnsi="Times New Roman" w:cs="Times New Roman"/>
                          <w:b/>
                          <w:sz w:val="18"/>
                          <w:szCs w:val="18"/>
                        </w:rPr>
                        <w:t xml:space="preserve">RMA </w:t>
                      </w:r>
                      <w:r w:rsidRPr="00000AB3">
                        <w:rPr>
                          <w:rFonts w:ascii="Times New Roman" w:hAnsi="Times New Roman" w:cs="Times New Roman"/>
                          <w:sz w:val="18"/>
                          <w:szCs w:val="18"/>
                        </w:rPr>
                        <w:t>Designation</w:t>
                      </w:r>
                    </w:p>
                    <w:p w14:paraId="16580350" w14:textId="77777777" w:rsidR="00C24DCC" w:rsidRDefault="00C24DCC" w:rsidP="00C97353"/>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6944" behindDoc="0" locked="0" layoutInCell="1" allowOverlap="1" wp14:anchorId="16580170" wp14:editId="16580171">
                <wp:simplePos x="0" y="0"/>
                <wp:positionH relativeFrom="column">
                  <wp:posOffset>6638924</wp:posOffset>
                </wp:positionH>
                <wp:positionV relativeFrom="paragraph">
                  <wp:posOffset>2383155</wp:posOffset>
                </wp:positionV>
                <wp:extent cx="0" cy="314325"/>
                <wp:effectExtent l="95250" t="0" r="76200" b="66675"/>
                <wp:wrapNone/>
                <wp:docPr id="293" name="Straight Arrow Connector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3" o:spid="_x0000_s1026" type="#_x0000_t32" style="position:absolute;margin-left:522.75pt;margin-top:187.65pt;width:0;height:24.75pt;z-index:251658311;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520" behindDoc="0" locked="0" layoutInCell="1" allowOverlap="1" wp14:anchorId="16580172" wp14:editId="16580173">
                <wp:simplePos x="0" y="0"/>
                <wp:positionH relativeFrom="column">
                  <wp:posOffset>6419850</wp:posOffset>
                </wp:positionH>
                <wp:positionV relativeFrom="paragraph">
                  <wp:posOffset>2183130</wp:posOffset>
                </wp:positionV>
                <wp:extent cx="428625" cy="247650"/>
                <wp:effectExtent l="0" t="0" r="0" b="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solidFill>
                          <a:sysClr val="window" lastClr="FFFFFF">
                            <a:alpha val="0"/>
                          </a:sysClr>
                        </a:solidFill>
                        <a:ln w="6350" cap="flat" cmpd="sng" algn="ctr">
                          <a:noFill/>
                          <a:prstDash val="solid"/>
                          <a:headEnd/>
                          <a:tailEnd/>
                        </a:ln>
                        <a:effectLst/>
                        <a:scene3d>
                          <a:camera prst="orthographicFront"/>
                          <a:lightRig rig="threePt" dir="t"/>
                        </a:scene3d>
                        <a:sp3d>
                          <a:bevelT/>
                        </a:sp3d>
                      </wps:spPr>
                      <wps:txbx>
                        <w:txbxContent>
                          <w:p w14:paraId="16580351" w14:textId="77777777" w:rsidR="00C24DCC" w:rsidRPr="00EC0A9B"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505.5pt;margin-top:171.9pt;width:33.75pt;height:19.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" fillcolor="window" stroked="f" strokeweight=".5pt">
                <v:fill opacity="0"/>
                <v:textbox>
                  <w:txbxContent>
                    <w:p w14:paraId="16580351" w14:textId="77777777" w:rsidR="00C24DCC" w:rsidRPr="00EC0A9B"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YES</w:t>
                      </w: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5920" behindDoc="0" locked="0" layoutInCell="1" allowOverlap="1" wp14:anchorId="16580174" wp14:editId="16580175">
                <wp:simplePos x="0" y="0"/>
                <wp:positionH relativeFrom="column">
                  <wp:posOffset>6638924</wp:posOffset>
                </wp:positionH>
                <wp:positionV relativeFrom="paragraph">
                  <wp:posOffset>1887855</wp:posOffset>
                </wp:positionV>
                <wp:extent cx="0" cy="314325"/>
                <wp:effectExtent l="95250" t="0" r="76200" b="66675"/>
                <wp:wrapNone/>
                <wp:docPr id="292" name="Straight Arrow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2" o:spid="_x0000_s1026" type="#_x0000_t32" style="position:absolute;margin-left:522.75pt;margin-top:148.65pt;width:0;height:24.75pt;z-index:25165831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3392" behindDoc="0" locked="0" layoutInCell="1" allowOverlap="1" wp14:anchorId="16580176" wp14:editId="16580177">
                <wp:simplePos x="0" y="0"/>
                <wp:positionH relativeFrom="column">
                  <wp:posOffset>6000750</wp:posOffset>
                </wp:positionH>
                <wp:positionV relativeFrom="paragraph">
                  <wp:posOffset>916305</wp:posOffset>
                </wp:positionV>
                <wp:extent cx="1543050" cy="952500"/>
                <wp:effectExtent l="57150" t="57150" r="57150" b="5715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952500"/>
                        </a:xfrm>
                        <a:prstGeom prst="rect">
                          <a:avLst/>
                        </a:prstGeom>
                        <a:solidFill>
                          <a:sysClr val="window" lastClr="FFFFFF"/>
                        </a:solidFill>
                        <a:ln w="12700" cap="flat" cmpd="sng" algn="ctr">
                          <a:solidFill>
                            <a:schemeClr val="tx1"/>
                          </a:solidFill>
                          <a:prstDash val="solid"/>
                          <a:headEnd/>
                          <a:tailEnd/>
                        </a:ln>
                        <a:effectLst/>
                        <a:scene3d>
                          <a:camera prst="orthographicFront"/>
                          <a:lightRig rig="threePt" dir="t"/>
                        </a:scene3d>
                        <a:sp3d>
                          <a:bevelT/>
                        </a:sp3d>
                      </wps:spPr>
                      <wps:txbx>
                        <w:txbxContent>
                          <w:p w14:paraId="16580352" w14:textId="77777777" w:rsidR="00C24DCC" w:rsidRPr="00EA1187" w:rsidRDefault="00C24DCC" w:rsidP="00C97353">
                            <w:pPr>
                              <w:pStyle w:val="NoSpacing"/>
                              <w:rPr>
                                <w:rFonts w:ascii="Arial Narrow" w:hAnsi="Arial Narrow" w:cs="Times New Roman"/>
                                <w:sz w:val="18"/>
                                <w:szCs w:val="18"/>
                              </w:rPr>
                            </w:pPr>
                            <w:r w:rsidRPr="00EA1187">
                              <w:rPr>
                                <w:rFonts w:ascii="Arial Narrow" w:hAnsi="Arial Narrow" w:cs="Times New Roman"/>
                                <w:sz w:val="18"/>
                                <w:szCs w:val="18"/>
                              </w:rPr>
                              <w:t xml:space="preserve">Is R&amp;VS managed to </w:t>
                            </w:r>
                            <w:r w:rsidRPr="00EA1187">
                              <w:rPr>
                                <w:rFonts w:ascii="Arial Narrow" w:hAnsi="Arial Narrow" w:cs="Times New Roman"/>
                                <w:b/>
                                <w:sz w:val="18"/>
                                <w:szCs w:val="18"/>
                              </w:rPr>
                              <w:t>support</w:t>
                            </w:r>
                            <w:r w:rsidRPr="00EA1187">
                              <w:rPr>
                                <w:rFonts w:ascii="Arial Narrow" w:hAnsi="Arial Narrow" w:cs="Times New Roman"/>
                                <w:sz w:val="18"/>
                                <w:szCs w:val="18"/>
                              </w:rPr>
                              <w:t xml:space="preserve"> and </w:t>
                            </w:r>
                            <w:r w:rsidRPr="00EA1187">
                              <w:rPr>
                                <w:rFonts w:ascii="Arial Narrow" w:hAnsi="Arial Narrow" w:cs="Times New Roman"/>
                                <w:b/>
                                <w:sz w:val="18"/>
                                <w:szCs w:val="18"/>
                              </w:rPr>
                              <w:t>sustain</w:t>
                            </w:r>
                            <w:r w:rsidRPr="00EA1187">
                              <w:rPr>
                                <w:rFonts w:ascii="Arial Narrow" w:hAnsi="Arial Narrow" w:cs="Times New Roman"/>
                                <w:sz w:val="18"/>
                                <w:szCs w:val="18"/>
                              </w:rPr>
                              <w:t xml:space="preserve"> the principal recreation activities and considered in context of </w:t>
                            </w:r>
                            <w:r w:rsidRPr="00EA1187">
                              <w:rPr>
                                <w:rFonts w:ascii="Arial Narrow" w:hAnsi="Arial Narrow" w:cs="Times New Roman"/>
                                <w:b/>
                                <w:sz w:val="18"/>
                                <w:szCs w:val="18"/>
                              </w:rPr>
                              <w:t>other resources and resource uses?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472.5pt;margin-top:72.15pt;width:121.5pt;height: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" fillcolor="window" strokecolor="black [3213]" strokeweight="1pt">
                <v:textbox>
                  <w:txbxContent>
                    <w:p w14:paraId="16580352" w14:textId="77777777" w:rsidR="00C24DCC" w:rsidRPr="00EA1187" w:rsidRDefault="00C24DCC" w:rsidP="00C97353">
                      <w:pPr>
                        <w:pStyle w:val="NoSpacing"/>
                        <w:rPr>
                          <w:rFonts w:ascii="Arial Narrow" w:hAnsi="Arial Narrow" w:cs="Times New Roman"/>
                          <w:sz w:val="18"/>
                          <w:szCs w:val="18"/>
                        </w:rPr>
                      </w:pPr>
                      <w:r w:rsidRPr="00EA1187">
                        <w:rPr>
                          <w:rFonts w:ascii="Arial Narrow" w:hAnsi="Arial Narrow" w:cs="Times New Roman"/>
                          <w:sz w:val="18"/>
                          <w:szCs w:val="18"/>
                        </w:rPr>
                        <w:t xml:space="preserve">Is R&amp;VS managed to </w:t>
                      </w:r>
                      <w:r w:rsidRPr="00EA1187">
                        <w:rPr>
                          <w:rFonts w:ascii="Arial Narrow" w:hAnsi="Arial Narrow" w:cs="Times New Roman"/>
                          <w:b/>
                          <w:sz w:val="18"/>
                          <w:szCs w:val="18"/>
                        </w:rPr>
                        <w:t>support</w:t>
                      </w:r>
                      <w:r w:rsidRPr="00EA1187">
                        <w:rPr>
                          <w:rFonts w:ascii="Arial Narrow" w:hAnsi="Arial Narrow" w:cs="Times New Roman"/>
                          <w:sz w:val="18"/>
                          <w:szCs w:val="18"/>
                        </w:rPr>
                        <w:t xml:space="preserve"> and </w:t>
                      </w:r>
                      <w:r w:rsidRPr="00EA1187">
                        <w:rPr>
                          <w:rFonts w:ascii="Arial Narrow" w:hAnsi="Arial Narrow" w:cs="Times New Roman"/>
                          <w:b/>
                          <w:sz w:val="18"/>
                          <w:szCs w:val="18"/>
                        </w:rPr>
                        <w:t>sustain</w:t>
                      </w:r>
                      <w:r w:rsidRPr="00EA1187">
                        <w:rPr>
                          <w:rFonts w:ascii="Arial Narrow" w:hAnsi="Arial Narrow" w:cs="Times New Roman"/>
                          <w:sz w:val="18"/>
                          <w:szCs w:val="18"/>
                        </w:rPr>
                        <w:t xml:space="preserve"> the principal recreation activities and considered in context of </w:t>
                      </w:r>
                      <w:r w:rsidRPr="00EA1187">
                        <w:rPr>
                          <w:rFonts w:ascii="Arial Narrow" w:hAnsi="Arial Narrow" w:cs="Times New Roman"/>
                          <w:b/>
                          <w:sz w:val="18"/>
                          <w:szCs w:val="18"/>
                        </w:rPr>
                        <w:t>other resources and resource uses?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256" behindDoc="0" locked="0" layoutInCell="1" allowOverlap="1" wp14:anchorId="16580178" wp14:editId="16580179">
                <wp:simplePos x="0" y="0"/>
                <wp:positionH relativeFrom="column">
                  <wp:posOffset>5514975</wp:posOffset>
                </wp:positionH>
                <wp:positionV relativeFrom="paragraph">
                  <wp:posOffset>982980</wp:posOffset>
                </wp:positionV>
                <wp:extent cx="428625" cy="247650"/>
                <wp:effectExtent l="0" t="0" r="0" b="0"/>
                <wp:wrapNone/>
                <wp:docPr id="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solidFill>
                          <a:sysClr val="window" lastClr="FFFFFF">
                            <a:alpha val="0"/>
                          </a:sysClr>
                        </a:solidFill>
                        <a:ln w="6350" cap="flat" cmpd="sng" algn="ctr">
                          <a:noFill/>
                          <a:prstDash val="solid"/>
                          <a:headEnd/>
                          <a:tailEnd/>
                        </a:ln>
                        <a:effectLst/>
                        <a:scene3d>
                          <a:camera prst="orthographicFront"/>
                          <a:lightRig rig="threePt" dir="t"/>
                        </a:scene3d>
                        <a:sp3d>
                          <a:bevelT/>
                        </a:sp3d>
                      </wps:spPr>
                      <wps:txbx>
                        <w:txbxContent>
                          <w:p w14:paraId="16580353" w14:textId="77777777" w:rsidR="00C24DCC" w:rsidRPr="00EC0A9B" w:rsidRDefault="00C24DCC" w:rsidP="00C97353">
                            <w:pPr>
                              <w:pStyle w:val="NoSpacing"/>
                              <w:jc w:val="center"/>
                              <w:rPr>
                                <w:rFonts w:ascii="Times New Roman" w:hAnsi="Times New Roman" w:cs="Times New Roman"/>
                                <w:sz w:val="18"/>
                                <w:szCs w:val="18"/>
                              </w:rPr>
                            </w:pPr>
                            <w:r w:rsidRPr="00EC0A9B">
                              <w:rPr>
                                <w:rFonts w:ascii="Times New Roman" w:hAnsi="Times New Roman" w:cs="Times New Roman"/>
                                <w:sz w:val="18"/>
                                <w:szCs w:val="18"/>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434.25pt;margin-top:77.4pt;width:33.75pt;height:1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" fillcolor="window" stroked="f" strokeweight=".5pt">
                <v:fill opacity="0"/>
                <v:textbox>
                  <w:txbxContent>
                    <w:p w14:paraId="16580353" w14:textId="77777777" w:rsidR="00C24DCC" w:rsidRPr="00EC0A9B" w:rsidRDefault="00C24DCC" w:rsidP="00C97353">
                      <w:pPr>
                        <w:pStyle w:val="NoSpacing"/>
                        <w:jc w:val="center"/>
                        <w:rPr>
                          <w:rFonts w:ascii="Times New Roman" w:hAnsi="Times New Roman" w:cs="Times New Roman"/>
                          <w:sz w:val="18"/>
                          <w:szCs w:val="18"/>
                        </w:rPr>
                      </w:pPr>
                      <w:r w:rsidRPr="00EC0A9B">
                        <w:rPr>
                          <w:rFonts w:ascii="Times New Roman" w:hAnsi="Times New Roman" w:cs="Times New Roman"/>
                          <w:sz w:val="18"/>
                          <w:szCs w:val="18"/>
                        </w:rPr>
                        <w:t>NO</w:t>
                      </w:r>
                    </w:p>
                  </w:txbxContent>
                </v:textbox>
              </v:shap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60800" behindDoc="0" locked="0" layoutInCell="1" allowOverlap="1" wp14:anchorId="1658017A" wp14:editId="1658017B">
                <wp:simplePos x="0" y="0"/>
                <wp:positionH relativeFrom="column">
                  <wp:posOffset>5514975</wp:posOffset>
                </wp:positionH>
                <wp:positionV relativeFrom="paragraph">
                  <wp:posOffset>1287779</wp:posOffset>
                </wp:positionV>
                <wp:extent cx="485775" cy="0"/>
                <wp:effectExtent l="0" t="76200" r="28575" b="114300"/>
                <wp:wrapNone/>
                <wp:docPr id="249" name="Straight Arrow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49" o:spid="_x0000_s1026" type="#_x0000_t32" style="position:absolute;margin-left:434.25pt;margin-top:101.4pt;width:38.25pt;height:0;z-index:25165830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2368" behindDoc="0" locked="0" layoutInCell="1" allowOverlap="1" wp14:anchorId="1658017C" wp14:editId="1658017D">
                <wp:simplePos x="0" y="0"/>
                <wp:positionH relativeFrom="column">
                  <wp:posOffset>3695700</wp:posOffset>
                </wp:positionH>
                <wp:positionV relativeFrom="paragraph">
                  <wp:posOffset>916305</wp:posOffset>
                </wp:positionV>
                <wp:extent cx="1790700" cy="638175"/>
                <wp:effectExtent l="57150" t="57150" r="57150" b="47625"/>
                <wp:wrapNone/>
                <wp:docPr id="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638175"/>
                        </a:xfrm>
                        <a:prstGeom prst="rect">
                          <a:avLst/>
                        </a:prstGeom>
                        <a:solidFill>
                          <a:sysClr val="window" lastClr="FFFFFF"/>
                        </a:solidFill>
                        <a:ln w="12700" cap="flat" cmpd="sng" algn="ctr">
                          <a:solidFill>
                            <a:schemeClr val="tx1"/>
                          </a:solidFill>
                          <a:prstDash val="solid"/>
                          <a:headEnd/>
                          <a:tailEnd/>
                        </a:ln>
                        <a:effectLst/>
                        <a:scene3d>
                          <a:camera prst="orthographicFront"/>
                          <a:lightRig rig="threePt" dir="t"/>
                        </a:scene3d>
                        <a:sp3d>
                          <a:bevelT/>
                        </a:sp3d>
                      </wps:spPr>
                      <wps:txbx>
                        <w:txbxContent>
                          <w:p w14:paraId="16580354" w14:textId="77777777" w:rsidR="00C24DCC" w:rsidRPr="00EA1187" w:rsidRDefault="00C24DCC" w:rsidP="00C97353">
                            <w:pPr>
                              <w:pStyle w:val="NoSpacing"/>
                              <w:rPr>
                                <w:rFonts w:ascii="Arial Narrow" w:hAnsi="Arial Narrow" w:cs="Times New Roman"/>
                                <w:sz w:val="18"/>
                                <w:szCs w:val="18"/>
                              </w:rPr>
                            </w:pPr>
                            <w:r w:rsidRPr="00EA1187">
                              <w:rPr>
                                <w:rFonts w:ascii="Arial Narrow" w:hAnsi="Arial Narrow" w:cs="Times New Roman"/>
                                <w:sz w:val="18"/>
                                <w:szCs w:val="18"/>
                              </w:rPr>
                              <w:t xml:space="preserve">Is R&amp;VS management recognized as the </w:t>
                            </w:r>
                            <w:r w:rsidRPr="00EA1187">
                              <w:rPr>
                                <w:rFonts w:ascii="Arial Narrow" w:hAnsi="Arial Narrow" w:cs="Times New Roman"/>
                                <w:b/>
                                <w:sz w:val="18"/>
                                <w:szCs w:val="18"/>
                              </w:rPr>
                              <w:t>predominant RMP focus</w:t>
                            </w:r>
                            <w:r w:rsidRPr="00EA1187">
                              <w:rPr>
                                <w:rFonts w:ascii="Arial Narrow" w:hAnsi="Arial Narrow" w:cs="Times New Roman"/>
                                <w:sz w:val="18"/>
                                <w:szCs w:val="18"/>
                              </w:rPr>
                              <w:t>? Should recreation opportunities and RSCs be managed and protected long-term?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91pt;margin-top:72.15pt;width:141pt;height:50.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" fillcolor="window" strokecolor="black [3213]" strokeweight="1pt">
                <v:textbox>
                  <w:txbxContent>
                    <w:p w14:paraId="16580354" w14:textId="77777777" w:rsidR="00C24DCC" w:rsidRPr="00EA1187" w:rsidRDefault="00C24DCC" w:rsidP="00C97353">
                      <w:pPr>
                        <w:pStyle w:val="NoSpacing"/>
                        <w:rPr>
                          <w:rFonts w:ascii="Arial Narrow" w:hAnsi="Arial Narrow" w:cs="Times New Roman"/>
                          <w:sz w:val="18"/>
                          <w:szCs w:val="18"/>
                        </w:rPr>
                      </w:pPr>
                      <w:r w:rsidRPr="00EA1187">
                        <w:rPr>
                          <w:rFonts w:ascii="Arial Narrow" w:hAnsi="Arial Narrow" w:cs="Times New Roman"/>
                          <w:sz w:val="18"/>
                          <w:szCs w:val="18"/>
                        </w:rPr>
                        <w:t xml:space="preserve">Is R&amp;VS management recognized as the </w:t>
                      </w:r>
                      <w:r w:rsidRPr="00EA1187">
                        <w:rPr>
                          <w:rFonts w:ascii="Arial Narrow" w:hAnsi="Arial Narrow" w:cs="Times New Roman"/>
                          <w:b/>
                          <w:sz w:val="18"/>
                          <w:szCs w:val="18"/>
                        </w:rPr>
                        <w:t>predominant RMP focus</w:t>
                      </w:r>
                      <w:r w:rsidRPr="00EA1187">
                        <w:rPr>
                          <w:rFonts w:ascii="Arial Narrow" w:hAnsi="Arial Narrow" w:cs="Times New Roman"/>
                          <w:sz w:val="18"/>
                          <w:szCs w:val="18"/>
                        </w:rPr>
                        <w:t>? Should recreation opportunities and RSCs be managed and protected long-term?</w:t>
                      </w: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2848" behindDoc="0" locked="0" layoutInCell="1" allowOverlap="1" wp14:anchorId="1658017E" wp14:editId="1658017F">
                <wp:simplePos x="0" y="0"/>
                <wp:positionH relativeFrom="column">
                  <wp:posOffset>4552949</wp:posOffset>
                </wp:positionH>
                <wp:positionV relativeFrom="paragraph">
                  <wp:posOffset>1554480</wp:posOffset>
                </wp:positionV>
                <wp:extent cx="0" cy="314325"/>
                <wp:effectExtent l="95250" t="0" r="76200" b="6667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88" o:spid="_x0000_s1026" type="#_x0000_t32" style="position:absolute;margin-left:358.5pt;margin-top:122.4pt;width:0;height:24.75pt;z-index:25165830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0496" behindDoc="0" locked="0" layoutInCell="1" allowOverlap="1" wp14:anchorId="16580180" wp14:editId="16580181">
                <wp:simplePos x="0" y="0"/>
                <wp:positionH relativeFrom="column">
                  <wp:posOffset>4343400</wp:posOffset>
                </wp:positionH>
                <wp:positionV relativeFrom="paragraph">
                  <wp:posOffset>1868805</wp:posOffset>
                </wp:positionV>
                <wp:extent cx="428625" cy="247650"/>
                <wp:effectExtent l="0" t="0" r="0" b="0"/>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solidFill>
                          <a:sysClr val="window" lastClr="FFFFFF">
                            <a:alpha val="0"/>
                          </a:sysClr>
                        </a:solidFill>
                        <a:ln w="6350" cap="flat" cmpd="sng" algn="ctr">
                          <a:noFill/>
                          <a:prstDash val="solid"/>
                          <a:headEnd/>
                          <a:tailEnd/>
                        </a:ln>
                        <a:effectLst/>
                        <a:scene3d>
                          <a:camera prst="orthographicFront"/>
                          <a:lightRig rig="threePt" dir="t"/>
                        </a:scene3d>
                        <a:sp3d>
                          <a:bevelT/>
                        </a:sp3d>
                      </wps:spPr>
                      <wps:txbx>
                        <w:txbxContent>
                          <w:p w14:paraId="16580355" w14:textId="77777777" w:rsidR="00C24DCC" w:rsidRPr="00EC0A9B"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342pt;margin-top:147.15pt;width:33.75pt;height:19.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" fillcolor="window" stroked="f" strokeweight=".5pt">
                <v:fill opacity="0"/>
                <v:textbox>
                  <w:txbxContent>
                    <w:p w14:paraId="16580355" w14:textId="77777777" w:rsidR="00C24DCC" w:rsidRPr="00EC0A9B" w:rsidRDefault="00C24DCC" w:rsidP="00C97353">
                      <w:pPr>
                        <w:pStyle w:val="NoSpacing"/>
                        <w:jc w:val="center"/>
                        <w:rPr>
                          <w:rFonts w:ascii="Times New Roman" w:hAnsi="Times New Roman" w:cs="Times New Roman"/>
                          <w:sz w:val="18"/>
                          <w:szCs w:val="18"/>
                        </w:rPr>
                      </w:pPr>
                      <w:r>
                        <w:rPr>
                          <w:rFonts w:ascii="Times New Roman" w:hAnsi="Times New Roman" w:cs="Times New Roman"/>
                          <w:sz w:val="18"/>
                          <w:szCs w:val="18"/>
                        </w:rPr>
                        <w:t>YES</w:t>
                      </w: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3872" behindDoc="0" locked="0" layoutInCell="1" allowOverlap="1" wp14:anchorId="16580182" wp14:editId="16580183">
                <wp:simplePos x="0" y="0"/>
                <wp:positionH relativeFrom="column">
                  <wp:posOffset>4552949</wp:posOffset>
                </wp:positionH>
                <wp:positionV relativeFrom="paragraph">
                  <wp:posOffset>2078355</wp:posOffset>
                </wp:positionV>
                <wp:extent cx="0" cy="314325"/>
                <wp:effectExtent l="95250" t="0" r="76200" b="66675"/>
                <wp:wrapNone/>
                <wp:docPr id="289" name="Straight Arrow Connector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89" o:spid="_x0000_s1026" type="#_x0000_t32" style="position:absolute;margin-left:358.5pt;margin-top:163.65pt;width:0;height:24.75pt;z-index:2516583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">
                <v:stroke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328" behindDoc="0" locked="0" layoutInCell="1" allowOverlap="1" wp14:anchorId="16580184" wp14:editId="16580185">
                <wp:simplePos x="0" y="0"/>
                <wp:positionH relativeFrom="column">
                  <wp:posOffset>3914775</wp:posOffset>
                </wp:positionH>
                <wp:positionV relativeFrom="paragraph">
                  <wp:posOffset>2392680</wp:posOffset>
                </wp:positionV>
                <wp:extent cx="1249680" cy="257175"/>
                <wp:effectExtent l="57150" t="57150" r="45720" b="47625"/>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257175"/>
                        </a:xfrm>
                        <a:prstGeom prst="rect">
                          <a:avLst/>
                        </a:prstGeom>
                        <a:solidFill>
                          <a:sysClr val="window" lastClr="FFFFFF"/>
                        </a:solidFill>
                        <a:ln w="12700" cap="flat" cmpd="sng" algn="ctr">
                          <a:solidFill>
                            <a:schemeClr val="tx1"/>
                          </a:solidFill>
                          <a:prstDash val="solid"/>
                          <a:headEnd/>
                          <a:tailEnd/>
                        </a:ln>
                        <a:effectLst/>
                        <a:scene3d>
                          <a:camera prst="orthographicFront"/>
                          <a:lightRig rig="threePt" dir="t"/>
                        </a:scene3d>
                        <a:sp3d>
                          <a:bevelT/>
                        </a:sp3d>
                      </wps:spPr>
                      <wps:txbx>
                        <w:txbxContent>
                          <w:p w14:paraId="16580356" w14:textId="77777777" w:rsidR="00C24DCC" w:rsidRPr="00000AB3" w:rsidRDefault="00C24DCC" w:rsidP="00C97353">
                            <w:pPr>
                              <w:pStyle w:val="NoSpacing"/>
                              <w:jc w:val="center"/>
                              <w:rPr>
                                <w:rFonts w:ascii="Times New Roman" w:hAnsi="Times New Roman" w:cs="Times New Roman"/>
                                <w:sz w:val="18"/>
                                <w:szCs w:val="18"/>
                              </w:rPr>
                            </w:pPr>
                            <w:r w:rsidRPr="00000AB3">
                              <w:rPr>
                                <w:rFonts w:ascii="Times New Roman" w:hAnsi="Times New Roman" w:cs="Times New Roman"/>
                                <w:b/>
                                <w:sz w:val="18"/>
                                <w:szCs w:val="18"/>
                              </w:rPr>
                              <w:t xml:space="preserve">SRMA </w:t>
                            </w:r>
                            <w:r w:rsidRPr="00000AB3">
                              <w:rPr>
                                <w:rFonts w:ascii="Times New Roman" w:hAnsi="Times New Roman" w:cs="Times New Roman"/>
                                <w:sz w:val="18"/>
                                <w:szCs w:val="18"/>
                              </w:rPr>
                              <w:t>Designation</w:t>
                            </w:r>
                          </w:p>
                          <w:p w14:paraId="16580357" w14:textId="77777777" w:rsidR="00C24DCC" w:rsidRDefault="00C24DCC" w:rsidP="00C97353"/>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id="_x0000_s1049" type="#_x0000_t202" style="position:absolute;margin-left:308.25pt;margin-top:188.4pt;width:98.4pt;height:20.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" fillcolor="window" strokecolor="black [3213]" strokeweight="1pt">
                <v:textbox>
                  <w:txbxContent>
                    <w:p w14:paraId="16580356" w14:textId="77777777" w:rsidR="00C24DCC" w:rsidRPr="00000AB3" w:rsidRDefault="00C24DCC" w:rsidP="00C97353">
                      <w:pPr>
                        <w:pStyle w:val="NoSpacing"/>
                        <w:jc w:val="center"/>
                        <w:rPr>
                          <w:rFonts w:ascii="Times New Roman" w:hAnsi="Times New Roman" w:cs="Times New Roman"/>
                          <w:sz w:val="18"/>
                          <w:szCs w:val="18"/>
                        </w:rPr>
                      </w:pPr>
                      <w:r w:rsidRPr="00000AB3">
                        <w:rPr>
                          <w:rFonts w:ascii="Times New Roman" w:hAnsi="Times New Roman" w:cs="Times New Roman"/>
                          <w:b/>
                          <w:sz w:val="18"/>
                          <w:szCs w:val="18"/>
                        </w:rPr>
                        <w:t xml:space="preserve">SRMA </w:t>
                      </w:r>
                      <w:r w:rsidRPr="00000AB3">
                        <w:rPr>
                          <w:rFonts w:ascii="Times New Roman" w:hAnsi="Times New Roman" w:cs="Times New Roman"/>
                          <w:sz w:val="18"/>
                          <w:szCs w:val="18"/>
                        </w:rPr>
                        <w:t>Designation</w:t>
                      </w:r>
                    </w:p>
                    <w:p w14:paraId="16580357" w14:textId="77777777" w:rsidR="00C24DCC" w:rsidRDefault="00C24DCC" w:rsidP="00C97353"/>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4896" behindDoc="0" locked="0" layoutInCell="1" allowOverlap="1" wp14:anchorId="16580186" wp14:editId="16580187">
                <wp:simplePos x="0" y="0"/>
                <wp:positionH relativeFrom="column">
                  <wp:posOffset>4552949</wp:posOffset>
                </wp:positionH>
                <wp:positionV relativeFrom="paragraph">
                  <wp:posOffset>2649855</wp:posOffset>
                </wp:positionV>
                <wp:extent cx="0" cy="619125"/>
                <wp:effectExtent l="95250" t="0" r="76200" b="66675"/>
                <wp:wrapNone/>
                <wp:docPr id="291" name="Straight Arrow Connector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191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1" o:spid="_x0000_s1026" type="#_x0000_t32" style="position:absolute;margin-left:358.5pt;margin-top:208.65pt;width:0;height:48.75pt;z-index:251658309;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">
                <v:stroke endarrow="open"/>
                <o:lock v:ext="edit" shapetype="f"/>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41344" behindDoc="0" locked="0" layoutInCell="1" allowOverlap="1" wp14:anchorId="16580188" wp14:editId="16580189">
                <wp:simplePos x="0" y="0"/>
                <wp:positionH relativeFrom="column">
                  <wp:posOffset>-228600</wp:posOffset>
                </wp:positionH>
                <wp:positionV relativeFrom="paragraph">
                  <wp:posOffset>2802255</wp:posOffset>
                </wp:positionV>
                <wp:extent cx="3838575" cy="3314700"/>
                <wp:effectExtent l="57150" t="57150" r="47625" b="57150"/>
                <wp:wrapNone/>
                <wp:docPr id="684" name="Text 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3314700"/>
                        </a:xfrm>
                        <a:prstGeom prst="rect">
                          <a:avLst/>
                        </a:prstGeom>
                        <a:solidFill>
                          <a:sysClr val="window" lastClr="FFFFFF"/>
                        </a:solidFill>
                        <a:ln w="12700" cap="flat" cmpd="sng" algn="ctr">
                          <a:solidFill>
                            <a:sysClr val="windowText" lastClr="000000"/>
                          </a:solidFill>
                          <a:prstDash val="solid"/>
                          <a:headEnd/>
                          <a:tailEnd/>
                        </a:ln>
                        <a:effectLst/>
                        <a:scene3d>
                          <a:camera prst="orthographicFront"/>
                          <a:lightRig rig="threePt" dir="t"/>
                        </a:scene3d>
                        <a:sp3d>
                          <a:bevelT/>
                        </a:sp3d>
                      </wps:spPr>
                      <wps:txbx>
                        <w:txbxContent>
                          <w:p w14:paraId="16580358" w14:textId="77777777" w:rsidR="00C24DCC" w:rsidRPr="00EA1187" w:rsidRDefault="00C24DCC" w:rsidP="00C97353">
                            <w:pPr>
                              <w:pStyle w:val="Default"/>
                              <w:rPr>
                                <w:rFonts w:ascii="Arial Narrow" w:hAnsi="Arial Narrow"/>
                                <w:sz w:val="18"/>
                                <w:szCs w:val="18"/>
                              </w:rPr>
                            </w:pPr>
                            <w:r w:rsidRPr="00EA1187">
                              <w:rPr>
                                <w:rFonts w:ascii="Arial Narrow" w:hAnsi="Arial Narrow"/>
                                <w:b/>
                                <w:bCs/>
                                <w:sz w:val="18"/>
                                <w:szCs w:val="18"/>
                              </w:rPr>
                              <w:t xml:space="preserve">STEP 2: Evaluate Manageability Considerations: </w:t>
                            </w:r>
                            <w:r w:rsidRPr="00EA1187">
                              <w:rPr>
                                <w:rFonts w:ascii="Arial Narrow" w:hAnsi="Arial Narrow"/>
                                <w:sz w:val="18"/>
                                <w:szCs w:val="18"/>
                              </w:rPr>
                              <w:t>If RMA eligibility factors are met, the area is next assessed to determine its manageability as an RMA. Not all manageability considerations must be met since each RMA proposal is unique. The following manageability considerations should be assessed:</w:t>
                            </w:r>
                          </w:p>
                          <w:p w14:paraId="16580359" w14:textId="77777777" w:rsidR="00C24DCC" w:rsidRPr="00EA1187" w:rsidRDefault="00C24DCC" w:rsidP="00C97353">
                            <w:pPr>
                              <w:pStyle w:val="Default"/>
                              <w:rPr>
                                <w:rFonts w:ascii="Arial Narrow" w:hAnsi="Arial Narrow"/>
                                <w:sz w:val="18"/>
                                <w:szCs w:val="18"/>
                              </w:rPr>
                            </w:pPr>
                          </w:p>
                          <w:p w14:paraId="1658035A" w14:textId="77777777" w:rsidR="00C24DCC" w:rsidRPr="00EA1187" w:rsidRDefault="00C24DCC" w:rsidP="00C97353">
                            <w:pPr>
                              <w:pStyle w:val="ListParagraph"/>
                              <w:numPr>
                                <w:ilvl w:val="0"/>
                                <w:numId w:val="135"/>
                              </w:numPr>
                              <w:autoSpaceDE w:val="0"/>
                              <w:autoSpaceDN w:val="0"/>
                              <w:adjustRightInd w:val="0"/>
                              <w:contextualSpacing/>
                              <w:rPr>
                                <w:rFonts w:ascii="Arial Narrow" w:hAnsi="Arial Narrow"/>
                                <w:color w:val="000000"/>
                                <w:sz w:val="18"/>
                                <w:szCs w:val="18"/>
                              </w:rPr>
                            </w:pPr>
                            <w:r w:rsidRPr="00EA1187">
                              <w:rPr>
                                <w:rFonts w:ascii="Arial Narrow" w:hAnsi="Arial Narrow"/>
                                <w:color w:val="000000"/>
                                <w:sz w:val="18"/>
                                <w:szCs w:val="18"/>
                              </w:rPr>
                              <w:t xml:space="preserve">Capability to manage recreation resources and uses. </w:t>
                            </w:r>
                          </w:p>
                          <w:p w14:paraId="1658035B" w14:textId="77777777" w:rsidR="00C24DCC" w:rsidRPr="00EA1187" w:rsidRDefault="00C24DCC" w:rsidP="00C97353">
                            <w:pPr>
                              <w:pStyle w:val="ListParagraph"/>
                              <w:numPr>
                                <w:ilvl w:val="0"/>
                                <w:numId w:val="135"/>
                              </w:numPr>
                              <w:autoSpaceDE w:val="0"/>
                              <w:autoSpaceDN w:val="0"/>
                              <w:adjustRightInd w:val="0"/>
                              <w:contextualSpacing/>
                              <w:rPr>
                                <w:rFonts w:ascii="Arial Narrow" w:hAnsi="Arial Narrow"/>
                                <w:color w:val="000000"/>
                                <w:sz w:val="18"/>
                                <w:szCs w:val="18"/>
                              </w:rPr>
                            </w:pPr>
                            <w:r w:rsidRPr="00EA1187">
                              <w:rPr>
                                <w:rFonts w:ascii="Arial Narrow" w:hAnsi="Arial Narrow"/>
                                <w:color w:val="000000"/>
                                <w:sz w:val="18"/>
                                <w:szCs w:val="18"/>
                              </w:rPr>
                              <w:t xml:space="preserve">The amount of certainty that proposed or competing land uses or other resource values do not preclude providing the desired recreation opportunities or protecting the RSCs. </w:t>
                            </w:r>
                          </w:p>
                          <w:p w14:paraId="1658035C" w14:textId="77777777" w:rsidR="00C24DCC" w:rsidRPr="00EA1187" w:rsidRDefault="00C24DCC" w:rsidP="00C97353">
                            <w:pPr>
                              <w:pStyle w:val="ListParagraph"/>
                              <w:numPr>
                                <w:ilvl w:val="0"/>
                                <w:numId w:val="135"/>
                              </w:numPr>
                              <w:autoSpaceDE w:val="0"/>
                              <w:autoSpaceDN w:val="0"/>
                              <w:adjustRightInd w:val="0"/>
                              <w:contextualSpacing/>
                              <w:rPr>
                                <w:rFonts w:ascii="Arial Narrow" w:hAnsi="Arial Narrow"/>
                                <w:color w:val="000000"/>
                                <w:sz w:val="18"/>
                                <w:szCs w:val="18"/>
                              </w:rPr>
                            </w:pPr>
                            <w:r w:rsidRPr="00EA1187">
                              <w:rPr>
                                <w:rFonts w:ascii="Arial Narrow" w:hAnsi="Arial Narrow"/>
                                <w:color w:val="000000"/>
                                <w:sz w:val="18"/>
                                <w:szCs w:val="18"/>
                              </w:rPr>
                              <w:t xml:space="preserve">Ability to establish interdisciplinary management actions and allowable uses to </w:t>
                            </w:r>
                            <w:r>
                              <w:rPr>
                                <w:rFonts w:ascii="Arial Narrow" w:hAnsi="Arial Narrow"/>
                                <w:color w:val="000000"/>
                                <w:sz w:val="18"/>
                                <w:szCs w:val="18"/>
                              </w:rPr>
                              <w:t>support desired recreation opportunities.</w:t>
                            </w:r>
                          </w:p>
                          <w:p w14:paraId="1658035D"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Necessary recreation management actions and allowable uses that will be needed to:</w:t>
                            </w:r>
                          </w:p>
                          <w:p w14:paraId="1658035E"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Support and facilitate targeted recreation activities.</w:t>
                            </w:r>
                          </w:p>
                          <w:p w14:paraId="1658035F"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Maintain or enhance RSCs.</w:t>
                            </w:r>
                          </w:p>
                          <w:p w14:paraId="16580360"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Mitigate recreation impacts to cultural and natural resources.</w:t>
                            </w:r>
                          </w:p>
                          <w:p w14:paraId="16580361"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Address use and user conflicts.</w:t>
                            </w:r>
                          </w:p>
                          <w:p w14:paraId="16580362"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Gain public support for managing specific recreation opportunities.</w:t>
                            </w:r>
                          </w:p>
                          <w:p w14:paraId="16580363" w14:textId="77777777" w:rsidR="00C24DCC" w:rsidRPr="00EA1187" w:rsidRDefault="00C24DCC" w:rsidP="00C97353">
                            <w:pPr>
                              <w:pStyle w:val="Default"/>
                              <w:widowControl/>
                              <w:numPr>
                                <w:ilvl w:val="1"/>
                                <w:numId w:val="134"/>
                              </w:numPr>
                              <w:rPr>
                                <w:rFonts w:ascii="Arial Narrow" w:hAnsi="Arial Narrow"/>
                                <w:sz w:val="18"/>
                                <w:szCs w:val="18"/>
                              </w:rPr>
                            </w:pPr>
                            <w:r>
                              <w:rPr>
                                <w:rFonts w:ascii="Arial Narrow" w:hAnsi="Arial Narrow"/>
                                <w:sz w:val="18"/>
                                <w:szCs w:val="18"/>
                              </w:rPr>
                              <w:t>Involve</w:t>
                            </w:r>
                            <w:r w:rsidRPr="00EA1187">
                              <w:rPr>
                                <w:rFonts w:ascii="Arial Narrow" w:hAnsi="Arial Narrow"/>
                                <w:sz w:val="18"/>
                                <w:szCs w:val="18"/>
                              </w:rPr>
                              <w:t xml:space="preserve"> existing and/or potential partners/volunteers that demonstrate a commitment and capacity to help the BLM manage specific recreation opportunities and RSCs on a sustained long-term basis.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684" o:spid="_x0000_s1050" type="#_x0000_t202" style="position:absolute;margin-left:-18pt;margin-top:220.65pt;width:302.25pt;height:261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" fillcolor="window" strokecolor="windowText" strokeweight="1pt">
                <v:textbox>
                  <w:txbxContent>
                    <w:p w14:paraId="16580358" w14:textId="77777777" w:rsidR="00C24DCC" w:rsidRPr="00EA1187" w:rsidRDefault="00C24DCC" w:rsidP="00C97353">
                      <w:pPr>
                        <w:pStyle w:val="Default"/>
                        <w:rPr>
                          <w:rFonts w:ascii="Arial Narrow" w:hAnsi="Arial Narrow"/>
                          <w:sz w:val="18"/>
                          <w:szCs w:val="18"/>
                        </w:rPr>
                      </w:pPr>
                      <w:r w:rsidRPr="00EA1187">
                        <w:rPr>
                          <w:rFonts w:ascii="Arial Narrow" w:hAnsi="Arial Narrow"/>
                          <w:b/>
                          <w:bCs/>
                          <w:sz w:val="18"/>
                          <w:szCs w:val="18"/>
                        </w:rPr>
                        <w:t xml:space="preserve">STEP 2: Evaluate Manageability Considerations: </w:t>
                      </w:r>
                      <w:r w:rsidRPr="00EA1187">
                        <w:rPr>
                          <w:rFonts w:ascii="Arial Narrow" w:hAnsi="Arial Narrow"/>
                          <w:sz w:val="18"/>
                          <w:szCs w:val="18"/>
                        </w:rPr>
                        <w:t>If RMA eligibility factors are met, the area is next assessed to determine its manageability as an RMA. Not all manageability considerations must be met since each RMA proposal is unique. The following manageability considerations should be assessed:</w:t>
                      </w:r>
                    </w:p>
                    <w:p w14:paraId="16580359" w14:textId="77777777" w:rsidR="00C24DCC" w:rsidRPr="00EA1187" w:rsidRDefault="00C24DCC" w:rsidP="00C97353">
                      <w:pPr>
                        <w:pStyle w:val="Default"/>
                        <w:rPr>
                          <w:rFonts w:ascii="Arial Narrow" w:hAnsi="Arial Narrow"/>
                          <w:sz w:val="18"/>
                          <w:szCs w:val="18"/>
                        </w:rPr>
                      </w:pPr>
                    </w:p>
                    <w:p w14:paraId="1658035A" w14:textId="77777777" w:rsidR="00C24DCC" w:rsidRPr="00EA1187" w:rsidRDefault="00C24DCC" w:rsidP="00C97353">
                      <w:pPr>
                        <w:pStyle w:val="ListParagraph"/>
                        <w:numPr>
                          <w:ilvl w:val="0"/>
                          <w:numId w:val="135"/>
                        </w:numPr>
                        <w:autoSpaceDE w:val="0"/>
                        <w:autoSpaceDN w:val="0"/>
                        <w:adjustRightInd w:val="0"/>
                        <w:contextualSpacing/>
                        <w:rPr>
                          <w:rFonts w:ascii="Arial Narrow" w:hAnsi="Arial Narrow"/>
                          <w:color w:val="000000"/>
                          <w:sz w:val="18"/>
                          <w:szCs w:val="18"/>
                        </w:rPr>
                      </w:pPr>
                      <w:r w:rsidRPr="00EA1187">
                        <w:rPr>
                          <w:rFonts w:ascii="Arial Narrow" w:hAnsi="Arial Narrow"/>
                          <w:color w:val="000000"/>
                          <w:sz w:val="18"/>
                          <w:szCs w:val="18"/>
                        </w:rPr>
                        <w:t xml:space="preserve">Capability to manage recreation resources and uses. </w:t>
                      </w:r>
                    </w:p>
                    <w:p w14:paraId="1658035B" w14:textId="77777777" w:rsidR="00C24DCC" w:rsidRPr="00EA1187" w:rsidRDefault="00C24DCC" w:rsidP="00C97353">
                      <w:pPr>
                        <w:pStyle w:val="ListParagraph"/>
                        <w:numPr>
                          <w:ilvl w:val="0"/>
                          <w:numId w:val="135"/>
                        </w:numPr>
                        <w:autoSpaceDE w:val="0"/>
                        <w:autoSpaceDN w:val="0"/>
                        <w:adjustRightInd w:val="0"/>
                        <w:contextualSpacing/>
                        <w:rPr>
                          <w:rFonts w:ascii="Arial Narrow" w:hAnsi="Arial Narrow"/>
                          <w:color w:val="000000"/>
                          <w:sz w:val="18"/>
                          <w:szCs w:val="18"/>
                        </w:rPr>
                      </w:pPr>
                      <w:r w:rsidRPr="00EA1187">
                        <w:rPr>
                          <w:rFonts w:ascii="Arial Narrow" w:hAnsi="Arial Narrow"/>
                          <w:color w:val="000000"/>
                          <w:sz w:val="18"/>
                          <w:szCs w:val="18"/>
                        </w:rPr>
                        <w:t xml:space="preserve">The amount of certainty that proposed or competing land uses or other resource values do not preclude providing the desired recreation opportunities or protecting the RSCs. </w:t>
                      </w:r>
                    </w:p>
                    <w:p w14:paraId="1658035C" w14:textId="77777777" w:rsidR="00C24DCC" w:rsidRPr="00EA1187" w:rsidRDefault="00C24DCC" w:rsidP="00C97353">
                      <w:pPr>
                        <w:pStyle w:val="ListParagraph"/>
                        <w:numPr>
                          <w:ilvl w:val="0"/>
                          <w:numId w:val="135"/>
                        </w:numPr>
                        <w:autoSpaceDE w:val="0"/>
                        <w:autoSpaceDN w:val="0"/>
                        <w:adjustRightInd w:val="0"/>
                        <w:contextualSpacing/>
                        <w:rPr>
                          <w:rFonts w:ascii="Arial Narrow" w:hAnsi="Arial Narrow"/>
                          <w:color w:val="000000"/>
                          <w:sz w:val="18"/>
                          <w:szCs w:val="18"/>
                        </w:rPr>
                      </w:pPr>
                      <w:r w:rsidRPr="00EA1187">
                        <w:rPr>
                          <w:rFonts w:ascii="Arial Narrow" w:hAnsi="Arial Narrow"/>
                          <w:color w:val="000000"/>
                          <w:sz w:val="18"/>
                          <w:szCs w:val="18"/>
                        </w:rPr>
                        <w:t xml:space="preserve">Ability to establish interdisciplinary management actions and allowable uses to </w:t>
                      </w:r>
                      <w:r>
                        <w:rPr>
                          <w:rFonts w:ascii="Arial Narrow" w:hAnsi="Arial Narrow"/>
                          <w:color w:val="000000"/>
                          <w:sz w:val="18"/>
                          <w:szCs w:val="18"/>
                        </w:rPr>
                        <w:t>support desired recreation opportunities.</w:t>
                      </w:r>
                    </w:p>
                    <w:p w14:paraId="1658035D" w14:textId="77777777" w:rsidR="00C24DCC" w:rsidRPr="00EA1187" w:rsidRDefault="00C24DCC" w:rsidP="00C97353">
                      <w:pPr>
                        <w:pStyle w:val="Default"/>
                        <w:widowControl/>
                        <w:numPr>
                          <w:ilvl w:val="0"/>
                          <w:numId w:val="134"/>
                        </w:numPr>
                        <w:rPr>
                          <w:rFonts w:ascii="Arial Narrow" w:hAnsi="Arial Narrow"/>
                          <w:sz w:val="18"/>
                          <w:szCs w:val="18"/>
                        </w:rPr>
                      </w:pPr>
                      <w:r w:rsidRPr="00EA1187">
                        <w:rPr>
                          <w:rFonts w:ascii="Arial Narrow" w:hAnsi="Arial Narrow"/>
                          <w:sz w:val="18"/>
                          <w:szCs w:val="18"/>
                        </w:rPr>
                        <w:t>Necessary recreation management actions and allowable uses that will be needed to:</w:t>
                      </w:r>
                    </w:p>
                    <w:p w14:paraId="1658035E"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Support and facilitate targeted recreation activities.</w:t>
                      </w:r>
                    </w:p>
                    <w:p w14:paraId="1658035F"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Maintain or enhance RSCs.</w:t>
                      </w:r>
                    </w:p>
                    <w:p w14:paraId="16580360"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Mitigate recreation impacts to cultural and natural resources.</w:t>
                      </w:r>
                    </w:p>
                    <w:p w14:paraId="16580361"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Address use and user conflicts.</w:t>
                      </w:r>
                    </w:p>
                    <w:p w14:paraId="16580362" w14:textId="77777777" w:rsidR="00C24DCC" w:rsidRPr="00EA1187" w:rsidRDefault="00C24DCC" w:rsidP="00C97353">
                      <w:pPr>
                        <w:pStyle w:val="Default"/>
                        <w:widowControl/>
                        <w:numPr>
                          <w:ilvl w:val="1"/>
                          <w:numId w:val="134"/>
                        </w:numPr>
                        <w:rPr>
                          <w:rFonts w:ascii="Arial Narrow" w:hAnsi="Arial Narrow"/>
                          <w:sz w:val="18"/>
                          <w:szCs w:val="18"/>
                        </w:rPr>
                      </w:pPr>
                      <w:r w:rsidRPr="00EA1187">
                        <w:rPr>
                          <w:rFonts w:ascii="Arial Narrow" w:hAnsi="Arial Narrow"/>
                          <w:sz w:val="18"/>
                          <w:szCs w:val="18"/>
                        </w:rPr>
                        <w:t>Gain public support for managing specific recreation opportunities.</w:t>
                      </w:r>
                    </w:p>
                    <w:p w14:paraId="16580363" w14:textId="77777777" w:rsidR="00C24DCC" w:rsidRPr="00EA1187" w:rsidRDefault="00C24DCC" w:rsidP="00C97353">
                      <w:pPr>
                        <w:pStyle w:val="Default"/>
                        <w:widowControl/>
                        <w:numPr>
                          <w:ilvl w:val="1"/>
                          <w:numId w:val="134"/>
                        </w:numPr>
                        <w:rPr>
                          <w:rFonts w:ascii="Arial Narrow" w:hAnsi="Arial Narrow"/>
                          <w:sz w:val="18"/>
                          <w:szCs w:val="18"/>
                        </w:rPr>
                      </w:pPr>
                      <w:r>
                        <w:rPr>
                          <w:rFonts w:ascii="Arial Narrow" w:hAnsi="Arial Narrow"/>
                          <w:sz w:val="18"/>
                          <w:szCs w:val="18"/>
                        </w:rPr>
                        <w:t>Involve</w:t>
                      </w:r>
                      <w:r w:rsidRPr="00EA1187">
                        <w:rPr>
                          <w:rFonts w:ascii="Arial Narrow" w:hAnsi="Arial Narrow"/>
                          <w:sz w:val="18"/>
                          <w:szCs w:val="18"/>
                        </w:rPr>
                        <w:t xml:space="preserve"> existing and/or potential partners/volunteers that demonstrate a commitment and capacity to help the BLM manage specific recreation opportunities and RSCs on a sustained long-term basis.</w:t>
                      </w:r>
                    </w:p>
                  </w:txbxContent>
                </v:textbox>
              </v:shap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59776" behindDoc="0" locked="0" layoutInCell="1" allowOverlap="1" wp14:anchorId="1658018A" wp14:editId="1658018B">
                <wp:simplePos x="0" y="0"/>
                <wp:positionH relativeFrom="column">
                  <wp:posOffset>1485899</wp:posOffset>
                </wp:positionH>
                <wp:positionV relativeFrom="paragraph">
                  <wp:posOffset>2497455</wp:posOffset>
                </wp:positionV>
                <wp:extent cx="0" cy="304800"/>
                <wp:effectExtent l="95250" t="38100" r="57150" b="57150"/>
                <wp:wrapNone/>
                <wp:docPr id="255" name="Straight Arrow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480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55" o:spid="_x0000_s1026" type="#_x0000_t32" style="position:absolute;margin-left:117pt;margin-top:196.65pt;width:0;height:24pt;z-index:251658295;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">
                <v:stroke startarrow="open" endarrow="open"/>
                <o:lock v:ext="edit" shapetype="f"/>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40320" behindDoc="0" locked="0" layoutInCell="1" allowOverlap="1" wp14:anchorId="1658018C" wp14:editId="1658018D">
                <wp:simplePos x="0" y="0"/>
                <wp:positionH relativeFrom="column">
                  <wp:posOffset>-171450</wp:posOffset>
                </wp:positionH>
                <wp:positionV relativeFrom="paragraph">
                  <wp:posOffset>2097405</wp:posOffset>
                </wp:positionV>
                <wp:extent cx="3495675" cy="409575"/>
                <wp:effectExtent l="57150" t="57150" r="47625" b="47625"/>
                <wp:wrapNone/>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409575"/>
                        </a:xfrm>
                        <a:prstGeom prst="rect">
                          <a:avLst/>
                        </a:prstGeom>
                        <a:solidFill>
                          <a:sysClr val="window" lastClr="FFFFFF"/>
                        </a:solidFill>
                        <a:ln w="9525" cap="flat" cmpd="sng" algn="ctr">
                          <a:solidFill>
                            <a:schemeClr val="tx1"/>
                          </a:solidFill>
                          <a:prstDash val="solid"/>
                          <a:headEnd/>
                          <a:tailEnd/>
                        </a:ln>
                        <a:effectLst/>
                        <a:scene3d>
                          <a:camera prst="orthographicFront"/>
                          <a:lightRig rig="threePt" dir="t"/>
                        </a:scene3d>
                        <a:sp3d>
                          <a:bevelT/>
                        </a:sp3d>
                      </wps:spPr>
                      <wps:txbx>
                        <w:txbxContent>
                          <w:p w14:paraId="16580364" w14:textId="77777777" w:rsidR="00C24DCC" w:rsidRPr="00EA1187" w:rsidRDefault="00C24DCC" w:rsidP="00C97353">
                            <w:pPr>
                              <w:rPr>
                                <w:rFonts w:ascii="Arial Narrow" w:hAnsi="Arial Narrow" w:cs="Times New Roman"/>
                                <w:sz w:val="18"/>
                                <w:szCs w:val="18"/>
                              </w:rPr>
                            </w:pPr>
                            <w:r w:rsidRPr="00EA1187">
                              <w:rPr>
                                <w:rFonts w:ascii="Arial Narrow" w:hAnsi="Arial Narrow" w:cs="Times New Roman"/>
                                <w:sz w:val="18"/>
                                <w:szCs w:val="18"/>
                              </w:rPr>
                              <w:t>If the RMA eligibility factors are met, proceed to step 2. If these factors are not met, the area is not eligible to be designated as an RMA.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3.5pt;margin-top:165.15pt;width:275.25pt;height:32.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" fillcolor="window" strokecolor="black [3213]">
                <v:textbox>
                  <w:txbxContent>
                    <w:p w14:paraId="16580364" w14:textId="77777777" w:rsidR="00C24DCC" w:rsidRPr="00EA1187" w:rsidRDefault="00C24DCC" w:rsidP="00C97353">
                      <w:pPr>
                        <w:rPr>
                          <w:rFonts w:ascii="Arial Narrow" w:hAnsi="Arial Narrow" w:cs="Times New Roman"/>
                          <w:sz w:val="18"/>
                          <w:szCs w:val="18"/>
                        </w:rPr>
                      </w:pPr>
                      <w:r w:rsidRPr="00EA1187">
                        <w:rPr>
                          <w:rFonts w:ascii="Arial Narrow" w:hAnsi="Arial Narrow" w:cs="Times New Roman"/>
                          <w:sz w:val="18"/>
                          <w:szCs w:val="18"/>
                        </w:rPr>
                        <w:t>If the RMA eligibility factors are met, proceed to step 2. If these factors are not met, the area is not eligible to be designated as an RMA.</w:t>
                      </w:r>
                    </w:p>
                  </w:txbxContent>
                </v:textbox>
              </v:shape>
            </w:pict>
          </mc:Fallback>
        </mc:AlternateContent>
      </w:r>
      <w:r>
        <w:rPr>
          <w:rFonts w:ascii="Times New Roman" w:hAnsi="Times New Roman" w:cs="Times New Roman"/>
          <w:b/>
          <w:noProof/>
          <w:sz w:val="24"/>
          <w:szCs w:val="24"/>
        </w:rPr>
        <mc:AlternateContent>
          <mc:Choice Requires="wps">
            <w:drawing>
              <wp:anchor distT="0" distB="0" distL="114299" distR="114299" simplePos="0" relativeHeight="251658752" behindDoc="0" locked="0" layoutInCell="1" allowOverlap="1" wp14:anchorId="1658018E" wp14:editId="1658018F">
                <wp:simplePos x="0" y="0"/>
                <wp:positionH relativeFrom="column">
                  <wp:posOffset>1485899</wp:posOffset>
                </wp:positionH>
                <wp:positionV relativeFrom="paragraph">
                  <wp:posOffset>1832610</wp:posOffset>
                </wp:positionV>
                <wp:extent cx="0" cy="266700"/>
                <wp:effectExtent l="95250" t="38100" r="57150" b="57150"/>
                <wp:wrapNone/>
                <wp:docPr id="244" name="Straight Arrow Connector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66700"/>
                        </a:xfrm>
                        <a:prstGeom prst="straightConnector1">
                          <a:avLst/>
                        </a:prstGeom>
                        <a:noFill/>
                        <a:ln w="9525" cap="flat" cmpd="sng" algn="ctr">
                          <a:solidFill>
                            <a:sysClr val="windowText" lastClr="000000">
                              <a:shade val="95000"/>
                              <a:satMod val="105000"/>
                            </a:sysClr>
                          </a:solidFill>
                          <a:prstDash val="solid"/>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44" o:spid="_x0000_s1026" type="#_x0000_t32" style="position:absolute;margin-left:117pt;margin-top:144.3pt;width:0;height:21pt;z-index:25165829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">
                <v:stroke startarrow="open" endarrow="open"/>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472" behindDoc="0" locked="0" layoutInCell="1" allowOverlap="1" wp14:anchorId="16580190" wp14:editId="16580191">
                <wp:simplePos x="0" y="0"/>
                <wp:positionH relativeFrom="column">
                  <wp:posOffset>7600950</wp:posOffset>
                </wp:positionH>
                <wp:positionV relativeFrom="paragraph">
                  <wp:posOffset>1011555</wp:posOffset>
                </wp:positionV>
                <wp:extent cx="428625" cy="247650"/>
                <wp:effectExtent l="0" t="0" r="0" b="0"/>
                <wp:wrapNone/>
                <wp:docPr id="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7650"/>
                        </a:xfrm>
                        <a:prstGeom prst="rect">
                          <a:avLst/>
                        </a:prstGeom>
                        <a:solidFill>
                          <a:sysClr val="window" lastClr="FFFFFF">
                            <a:alpha val="0"/>
                          </a:sysClr>
                        </a:solidFill>
                        <a:ln w="6350" cap="flat" cmpd="sng" algn="ctr">
                          <a:noFill/>
                          <a:prstDash val="solid"/>
                          <a:headEnd/>
                          <a:tailEnd/>
                        </a:ln>
                        <a:effectLst/>
                        <a:scene3d>
                          <a:camera prst="orthographicFront"/>
                          <a:lightRig rig="threePt" dir="t"/>
                        </a:scene3d>
                        <a:sp3d>
                          <a:bevelT/>
                        </a:sp3d>
                      </wps:spPr>
                      <wps:txbx>
                        <w:txbxContent>
                          <w:p w14:paraId="16580365" w14:textId="77777777" w:rsidR="00C24DCC" w:rsidRPr="00EC0A9B" w:rsidRDefault="00C24DCC" w:rsidP="00C97353">
                            <w:pPr>
                              <w:pStyle w:val="NoSpacing"/>
                              <w:jc w:val="center"/>
                              <w:rPr>
                                <w:rFonts w:ascii="Times New Roman" w:hAnsi="Times New Roman" w:cs="Times New Roman"/>
                                <w:sz w:val="18"/>
                                <w:szCs w:val="18"/>
                              </w:rPr>
                            </w:pPr>
                            <w:r w:rsidRPr="00EC0A9B">
                              <w:rPr>
                                <w:rFonts w:ascii="Times New Roman" w:hAnsi="Times New Roman" w:cs="Times New Roman"/>
                                <w:sz w:val="18"/>
                                <w:szCs w:val="18"/>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598.5pt;margin-top:79.65pt;width:33.75pt;height:19.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" fillcolor="window" stroked="f" strokeweight=".5pt">
                <v:fill opacity="0"/>
                <v:textbox>
                  <w:txbxContent>
                    <w:p w14:paraId="16580365" w14:textId="77777777" w:rsidR="00C24DCC" w:rsidRPr="00EC0A9B" w:rsidRDefault="00C24DCC" w:rsidP="00C97353">
                      <w:pPr>
                        <w:pStyle w:val="NoSpacing"/>
                        <w:jc w:val="center"/>
                        <w:rPr>
                          <w:rFonts w:ascii="Times New Roman" w:hAnsi="Times New Roman" w:cs="Times New Roman"/>
                          <w:sz w:val="18"/>
                          <w:szCs w:val="18"/>
                        </w:rPr>
                      </w:pPr>
                      <w:r w:rsidRPr="00EC0A9B">
                        <w:rPr>
                          <w:rFonts w:ascii="Times New Roman" w:hAnsi="Times New Roman" w:cs="Times New Roman"/>
                          <w:sz w:val="18"/>
                          <w:szCs w:val="18"/>
                        </w:rPr>
                        <w:t>NO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424" behindDoc="0" locked="0" layoutInCell="1" allowOverlap="1" wp14:anchorId="16580192" wp14:editId="16580193">
                <wp:simplePos x="0" y="0"/>
                <wp:positionH relativeFrom="column">
                  <wp:posOffset>12649200</wp:posOffset>
                </wp:positionH>
                <wp:positionV relativeFrom="paragraph">
                  <wp:posOffset>6297930</wp:posOffset>
                </wp:positionV>
                <wp:extent cx="2047875" cy="2019300"/>
                <wp:effectExtent l="57150" t="76200" r="104775" b="114300"/>
                <wp:wrapNone/>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019300"/>
                        </a:xfrm>
                        <a:prstGeom prst="rect">
                          <a:avLst/>
                        </a:prstGeom>
                        <a:solidFill>
                          <a:sysClr val="window" lastClr="FFFFFF"/>
                        </a:solidFill>
                        <a:ln w="25400" cap="flat" cmpd="sng" algn="ctr">
                          <a:solidFill>
                            <a:sysClr val="windowText" lastClr="000000"/>
                          </a:solidFill>
                          <a:prstDash val="solid"/>
                          <a:headEnd/>
                          <a:tailEnd/>
                        </a:ln>
                        <a:effectLst>
                          <a:glow rad="63500">
                            <a:srgbClr val="9BBB59">
                              <a:satMod val="175000"/>
                              <a:alpha val="40000"/>
                            </a:srgbClr>
                          </a:glow>
                        </a:effectLst>
                        <a:scene3d>
                          <a:camera prst="orthographicFront"/>
                          <a:lightRig rig="threePt" dir="t"/>
                        </a:scene3d>
                        <a:sp3d>
                          <a:bevelT/>
                        </a:sp3d>
                      </wps:spPr>
                      <wps:txbx>
                        <w:txbxContent>
                          <w:p w14:paraId="16580366" w14:textId="77777777" w:rsidR="00C24DCC" w:rsidRDefault="00C24DCC" w:rsidP="00C97353">
                            <w:pPr>
                              <w:pStyle w:val="NoSpacing"/>
                              <w:rPr>
                                <w:b/>
                              </w:rPr>
                            </w:pPr>
                            <w:r>
                              <w:rPr>
                                <w:b/>
                              </w:rPr>
                              <w:t>RM</w:t>
                            </w:r>
                            <w:r w:rsidRPr="00AD16E7">
                              <w:rPr>
                                <w:b/>
                              </w:rPr>
                              <w:t xml:space="preserve">P Requirements: </w:t>
                            </w:r>
                          </w:p>
                          <w:p w14:paraId="16580367" w14:textId="77777777" w:rsidR="00C24DCC" w:rsidRDefault="00C24DCC" w:rsidP="00C97353">
                            <w:pPr>
                              <w:pStyle w:val="NoSpacing"/>
                              <w:numPr>
                                <w:ilvl w:val="0"/>
                                <w:numId w:val="136"/>
                              </w:numPr>
                              <w:rPr>
                                <w:sz w:val="20"/>
                                <w:szCs w:val="20"/>
                              </w:rPr>
                            </w:pPr>
                            <w:r w:rsidRPr="008D053A">
                              <w:rPr>
                                <w:sz w:val="20"/>
                                <w:szCs w:val="20"/>
                              </w:rPr>
                              <w:t>Mgmt. actions and allowable use decisions may be necessary to address basic R&amp;VS resource protection.</w:t>
                            </w:r>
                          </w:p>
                          <w:p w14:paraId="16580368" w14:textId="77777777" w:rsidR="00C24DCC" w:rsidRDefault="00C24DCC" w:rsidP="00C97353">
                            <w:pPr>
                              <w:pStyle w:val="NoSpacing"/>
                              <w:numPr>
                                <w:ilvl w:val="1"/>
                                <w:numId w:val="136"/>
                              </w:numPr>
                              <w:rPr>
                                <w:sz w:val="20"/>
                                <w:szCs w:val="20"/>
                              </w:rPr>
                            </w:pPr>
                            <w:r>
                              <w:rPr>
                                <w:sz w:val="20"/>
                                <w:szCs w:val="20"/>
                              </w:rPr>
                              <w:t>Visitor health and safety</w:t>
                            </w:r>
                          </w:p>
                          <w:p w14:paraId="16580369" w14:textId="77777777" w:rsidR="00C24DCC" w:rsidRDefault="00C24DCC" w:rsidP="00C97353">
                            <w:pPr>
                              <w:pStyle w:val="NoSpacing"/>
                              <w:numPr>
                                <w:ilvl w:val="1"/>
                                <w:numId w:val="136"/>
                              </w:numPr>
                              <w:rPr>
                                <w:sz w:val="20"/>
                                <w:szCs w:val="20"/>
                              </w:rPr>
                            </w:pPr>
                            <w:r>
                              <w:rPr>
                                <w:sz w:val="20"/>
                                <w:szCs w:val="20"/>
                              </w:rPr>
                              <w:t>Use and user conflicts.</w:t>
                            </w:r>
                          </w:p>
                          <w:p w14:paraId="1658036A" w14:textId="77777777" w:rsidR="00C24DCC" w:rsidRPr="008D053A" w:rsidRDefault="00C24DCC" w:rsidP="00C97353">
                            <w:pPr>
                              <w:pStyle w:val="NoSpacing"/>
                              <w:numPr>
                                <w:ilvl w:val="1"/>
                                <w:numId w:val="136"/>
                              </w:numPr>
                              <w:rPr>
                                <w:sz w:val="20"/>
                                <w:szCs w:val="20"/>
                              </w:rPr>
                            </w:pPr>
                            <w:r>
                              <w:rPr>
                                <w:sz w:val="20"/>
                                <w:szCs w:val="20"/>
                              </w:rPr>
                              <w:t>Mitigation of rec impacts.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996pt;margin-top:495.9pt;width:161.25pt;height:159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" fillcolor="window" strokecolor="windowText" strokeweight="2pt">
                <v:textbox>
                  <w:txbxContent>
                    <w:p w14:paraId="16580366" w14:textId="77777777" w:rsidR="00C24DCC" w:rsidRDefault="00C24DCC" w:rsidP="00C97353">
                      <w:pPr>
                        <w:pStyle w:val="NoSpacing"/>
                        <w:rPr>
                          <w:b/>
                        </w:rPr>
                      </w:pPr>
                      <w:r>
                        <w:rPr>
                          <w:b/>
                        </w:rPr>
                        <w:t>RM</w:t>
                      </w:r>
                      <w:r w:rsidRPr="00AD16E7">
                        <w:rPr>
                          <w:b/>
                        </w:rPr>
                        <w:t xml:space="preserve">P Requirements: </w:t>
                      </w:r>
                    </w:p>
                    <w:p w14:paraId="16580367" w14:textId="77777777" w:rsidR="00C24DCC" w:rsidRDefault="00C24DCC" w:rsidP="00C97353">
                      <w:pPr>
                        <w:pStyle w:val="NoSpacing"/>
                        <w:numPr>
                          <w:ilvl w:val="0"/>
                          <w:numId w:val="136"/>
                        </w:numPr>
                        <w:rPr>
                          <w:sz w:val="20"/>
                          <w:szCs w:val="20"/>
                        </w:rPr>
                      </w:pPr>
                      <w:r w:rsidRPr="008D053A">
                        <w:rPr>
                          <w:sz w:val="20"/>
                          <w:szCs w:val="20"/>
                        </w:rPr>
                        <w:t>Mgmt. actions and allowable use decisions may be necessary to address basic R&amp;VS resource protection.</w:t>
                      </w:r>
                    </w:p>
                    <w:p w14:paraId="16580368" w14:textId="77777777" w:rsidR="00C24DCC" w:rsidRDefault="00C24DCC" w:rsidP="00C97353">
                      <w:pPr>
                        <w:pStyle w:val="NoSpacing"/>
                        <w:numPr>
                          <w:ilvl w:val="1"/>
                          <w:numId w:val="136"/>
                        </w:numPr>
                        <w:rPr>
                          <w:sz w:val="20"/>
                          <w:szCs w:val="20"/>
                        </w:rPr>
                      </w:pPr>
                      <w:r>
                        <w:rPr>
                          <w:sz w:val="20"/>
                          <w:szCs w:val="20"/>
                        </w:rPr>
                        <w:t>Visitor health and safety</w:t>
                      </w:r>
                    </w:p>
                    <w:p w14:paraId="16580369" w14:textId="77777777" w:rsidR="00C24DCC" w:rsidRDefault="00C24DCC" w:rsidP="00C97353">
                      <w:pPr>
                        <w:pStyle w:val="NoSpacing"/>
                        <w:numPr>
                          <w:ilvl w:val="1"/>
                          <w:numId w:val="136"/>
                        </w:numPr>
                        <w:rPr>
                          <w:sz w:val="20"/>
                          <w:szCs w:val="20"/>
                        </w:rPr>
                      </w:pPr>
                      <w:r>
                        <w:rPr>
                          <w:sz w:val="20"/>
                          <w:szCs w:val="20"/>
                        </w:rPr>
                        <w:t>Use and user conflicts.</w:t>
                      </w:r>
                    </w:p>
                    <w:p w14:paraId="1658036A" w14:textId="77777777" w:rsidR="00C24DCC" w:rsidRPr="008D053A" w:rsidRDefault="00C24DCC" w:rsidP="00C97353">
                      <w:pPr>
                        <w:pStyle w:val="NoSpacing"/>
                        <w:numPr>
                          <w:ilvl w:val="1"/>
                          <w:numId w:val="136"/>
                        </w:numPr>
                        <w:rPr>
                          <w:sz w:val="20"/>
                          <w:szCs w:val="20"/>
                        </w:rPr>
                      </w:pPr>
                      <w:r>
                        <w:rPr>
                          <w:sz w:val="20"/>
                          <w:szCs w:val="20"/>
                        </w:rPr>
                        <w:t>Mitigation of rec impacts.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400" behindDoc="0" locked="0" layoutInCell="1" allowOverlap="1" wp14:anchorId="16580194" wp14:editId="16580195">
                <wp:simplePos x="0" y="0"/>
                <wp:positionH relativeFrom="column">
                  <wp:posOffset>12496800</wp:posOffset>
                </wp:positionH>
                <wp:positionV relativeFrom="paragraph">
                  <wp:posOffset>6145530</wp:posOffset>
                </wp:positionV>
                <wp:extent cx="2047875" cy="2019300"/>
                <wp:effectExtent l="57150" t="76200" r="104775" b="114300"/>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019300"/>
                        </a:xfrm>
                        <a:prstGeom prst="rect">
                          <a:avLst/>
                        </a:prstGeom>
                        <a:solidFill>
                          <a:sysClr val="window" lastClr="FFFFFF"/>
                        </a:solidFill>
                        <a:ln w="25400" cap="flat" cmpd="sng" algn="ctr">
                          <a:solidFill>
                            <a:sysClr val="windowText" lastClr="000000"/>
                          </a:solidFill>
                          <a:prstDash val="solid"/>
                          <a:headEnd/>
                          <a:tailEnd/>
                        </a:ln>
                        <a:effectLst>
                          <a:glow rad="63500">
                            <a:srgbClr val="9BBB59">
                              <a:satMod val="175000"/>
                              <a:alpha val="40000"/>
                            </a:srgbClr>
                          </a:glow>
                        </a:effectLst>
                        <a:scene3d>
                          <a:camera prst="orthographicFront"/>
                          <a:lightRig rig="threePt" dir="t"/>
                        </a:scene3d>
                        <a:sp3d>
                          <a:bevelT/>
                        </a:sp3d>
                      </wps:spPr>
                      <wps:txbx>
                        <w:txbxContent>
                          <w:p w14:paraId="1658036B" w14:textId="77777777" w:rsidR="00C24DCC" w:rsidRDefault="00C24DCC" w:rsidP="00C97353">
                            <w:pPr>
                              <w:pStyle w:val="NoSpacing"/>
                              <w:rPr>
                                <w:b/>
                              </w:rPr>
                            </w:pPr>
                            <w:r>
                              <w:rPr>
                                <w:b/>
                              </w:rPr>
                              <w:t>RM</w:t>
                            </w:r>
                            <w:r w:rsidRPr="00AD16E7">
                              <w:rPr>
                                <w:b/>
                              </w:rPr>
                              <w:t xml:space="preserve">P Requirements: </w:t>
                            </w:r>
                          </w:p>
                          <w:p w14:paraId="1658036C" w14:textId="77777777" w:rsidR="00C24DCC" w:rsidRDefault="00C24DCC" w:rsidP="00C97353">
                            <w:pPr>
                              <w:pStyle w:val="NoSpacing"/>
                              <w:numPr>
                                <w:ilvl w:val="0"/>
                                <w:numId w:val="136"/>
                              </w:numPr>
                              <w:rPr>
                                <w:sz w:val="20"/>
                                <w:szCs w:val="20"/>
                              </w:rPr>
                            </w:pPr>
                            <w:r w:rsidRPr="008D053A">
                              <w:rPr>
                                <w:sz w:val="20"/>
                                <w:szCs w:val="20"/>
                              </w:rPr>
                              <w:t>Mgmt. actions and allowable use decisions may be necessary to address basic R&amp;VS resource protection.</w:t>
                            </w:r>
                          </w:p>
                          <w:p w14:paraId="1658036D" w14:textId="77777777" w:rsidR="00C24DCC" w:rsidRDefault="00C24DCC" w:rsidP="00C97353">
                            <w:pPr>
                              <w:pStyle w:val="NoSpacing"/>
                              <w:numPr>
                                <w:ilvl w:val="1"/>
                                <w:numId w:val="136"/>
                              </w:numPr>
                              <w:rPr>
                                <w:sz w:val="20"/>
                                <w:szCs w:val="20"/>
                              </w:rPr>
                            </w:pPr>
                            <w:r>
                              <w:rPr>
                                <w:sz w:val="20"/>
                                <w:szCs w:val="20"/>
                              </w:rPr>
                              <w:t>Visitor health and safety</w:t>
                            </w:r>
                          </w:p>
                          <w:p w14:paraId="1658036E" w14:textId="77777777" w:rsidR="00C24DCC" w:rsidRDefault="00C24DCC" w:rsidP="00C97353">
                            <w:pPr>
                              <w:pStyle w:val="NoSpacing"/>
                              <w:numPr>
                                <w:ilvl w:val="1"/>
                                <w:numId w:val="136"/>
                              </w:numPr>
                              <w:rPr>
                                <w:sz w:val="20"/>
                                <w:szCs w:val="20"/>
                              </w:rPr>
                            </w:pPr>
                            <w:r>
                              <w:rPr>
                                <w:sz w:val="20"/>
                                <w:szCs w:val="20"/>
                              </w:rPr>
                              <w:t>Use and user conflicts.</w:t>
                            </w:r>
                          </w:p>
                          <w:p w14:paraId="1658036F" w14:textId="77777777" w:rsidR="00C24DCC" w:rsidRPr="008D053A" w:rsidRDefault="00C24DCC" w:rsidP="00C97353">
                            <w:pPr>
                              <w:pStyle w:val="NoSpacing"/>
                              <w:numPr>
                                <w:ilvl w:val="1"/>
                                <w:numId w:val="136"/>
                              </w:numPr>
                              <w:rPr>
                                <w:sz w:val="20"/>
                                <w:szCs w:val="20"/>
                              </w:rPr>
                            </w:pPr>
                            <w:r>
                              <w:rPr>
                                <w:sz w:val="20"/>
                                <w:szCs w:val="20"/>
                              </w:rPr>
                              <w:t>Mitigation of rec impacts.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984pt;margin-top:483.9pt;width:161.25pt;height:15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" fillcolor="window" strokecolor="windowText" strokeweight="2pt">
                <v:textbox>
                  <w:txbxContent>
                    <w:p w14:paraId="1658036B" w14:textId="77777777" w:rsidR="00C24DCC" w:rsidRDefault="00C24DCC" w:rsidP="00C97353">
                      <w:pPr>
                        <w:pStyle w:val="NoSpacing"/>
                        <w:rPr>
                          <w:b/>
                        </w:rPr>
                      </w:pPr>
                      <w:r>
                        <w:rPr>
                          <w:b/>
                        </w:rPr>
                        <w:t>RM</w:t>
                      </w:r>
                      <w:r w:rsidRPr="00AD16E7">
                        <w:rPr>
                          <w:b/>
                        </w:rPr>
                        <w:t xml:space="preserve">P Requirements: </w:t>
                      </w:r>
                    </w:p>
                    <w:p w14:paraId="1658036C" w14:textId="77777777" w:rsidR="00C24DCC" w:rsidRDefault="00C24DCC" w:rsidP="00C97353">
                      <w:pPr>
                        <w:pStyle w:val="NoSpacing"/>
                        <w:numPr>
                          <w:ilvl w:val="0"/>
                          <w:numId w:val="136"/>
                        </w:numPr>
                        <w:rPr>
                          <w:sz w:val="20"/>
                          <w:szCs w:val="20"/>
                        </w:rPr>
                      </w:pPr>
                      <w:r w:rsidRPr="008D053A">
                        <w:rPr>
                          <w:sz w:val="20"/>
                          <w:szCs w:val="20"/>
                        </w:rPr>
                        <w:t>Mgmt. actions and allowable use decisions may be necessary to address basic R&amp;VS resource protection.</w:t>
                      </w:r>
                    </w:p>
                    <w:p w14:paraId="1658036D" w14:textId="77777777" w:rsidR="00C24DCC" w:rsidRDefault="00C24DCC" w:rsidP="00C97353">
                      <w:pPr>
                        <w:pStyle w:val="NoSpacing"/>
                        <w:numPr>
                          <w:ilvl w:val="1"/>
                          <w:numId w:val="136"/>
                        </w:numPr>
                        <w:rPr>
                          <w:sz w:val="20"/>
                          <w:szCs w:val="20"/>
                        </w:rPr>
                      </w:pPr>
                      <w:r>
                        <w:rPr>
                          <w:sz w:val="20"/>
                          <w:szCs w:val="20"/>
                        </w:rPr>
                        <w:t>Visitor health and safety</w:t>
                      </w:r>
                    </w:p>
                    <w:p w14:paraId="1658036E" w14:textId="77777777" w:rsidR="00C24DCC" w:rsidRDefault="00C24DCC" w:rsidP="00C97353">
                      <w:pPr>
                        <w:pStyle w:val="NoSpacing"/>
                        <w:numPr>
                          <w:ilvl w:val="1"/>
                          <w:numId w:val="136"/>
                        </w:numPr>
                        <w:rPr>
                          <w:sz w:val="20"/>
                          <w:szCs w:val="20"/>
                        </w:rPr>
                      </w:pPr>
                      <w:r>
                        <w:rPr>
                          <w:sz w:val="20"/>
                          <w:szCs w:val="20"/>
                        </w:rPr>
                        <w:t>Use and user conflicts.</w:t>
                      </w:r>
                    </w:p>
                    <w:p w14:paraId="1658036F" w14:textId="77777777" w:rsidR="00C24DCC" w:rsidRPr="008D053A" w:rsidRDefault="00C24DCC" w:rsidP="00C97353">
                      <w:pPr>
                        <w:pStyle w:val="NoSpacing"/>
                        <w:numPr>
                          <w:ilvl w:val="1"/>
                          <w:numId w:val="136"/>
                        </w:numPr>
                        <w:rPr>
                          <w:sz w:val="20"/>
                          <w:szCs w:val="20"/>
                        </w:rPr>
                      </w:pPr>
                      <w:r>
                        <w:rPr>
                          <w:sz w:val="20"/>
                          <w:szCs w:val="20"/>
                        </w:rPr>
                        <w:t>Mitigation of rec impacts.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280" behindDoc="0" locked="0" layoutInCell="1" allowOverlap="1" wp14:anchorId="16580196" wp14:editId="16580197">
                <wp:simplePos x="0" y="0"/>
                <wp:positionH relativeFrom="column">
                  <wp:posOffset>13849350</wp:posOffset>
                </wp:positionH>
                <wp:positionV relativeFrom="paragraph">
                  <wp:posOffset>3192780</wp:posOffset>
                </wp:positionV>
                <wp:extent cx="1840230" cy="400050"/>
                <wp:effectExtent l="57150" t="57150" r="64770" b="57150"/>
                <wp:wrapNone/>
                <wp:docPr id="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0"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1"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margin-left:1090.5pt;margin-top:251.4pt;width:144.9pt;height:31.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" fillcolor="window" strokecolor="#4f81bd" strokeweight="2pt">
                <v:textbox>
                  <w:txbxContent>
                    <w:p w14:paraId="16580370"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1"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208" behindDoc="0" locked="0" layoutInCell="1" allowOverlap="1" wp14:anchorId="16580198" wp14:editId="16580199">
                <wp:simplePos x="0" y="0"/>
                <wp:positionH relativeFrom="column">
                  <wp:posOffset>13544550</wp:posOffset>
                </wp:positionH>
                <wp:positionV relativeFrom="paragraph">
                  <wp:posOffset>2887980</wp:posOffset>
                </wp:positionV>
                <wp:extent cx="1840230" cy="400050"/>
                <wp:effectExtent l="57150" t="57150" r="64770" b="57150"/>
                <wp:wrapNone/>
                <wp:docPr id="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2"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3"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1066.5pt;margin-top:227.4pt;width:144.9pt;height:3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" fillcolor="window" strokecolor="#4f81bd" strokeweight="2pt">
                <v:textbox>
                  <w:txbxContent>
                    <w:p w14:paraId="16580372"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3"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184" behindDoc="0" locked="0" layoutInCell="1" allowOverlap="1" wp14:anchorId="1658019A" wp14:editId="1658019B">
                <wp:simplePos x="0" y="0"/>
                <wp:positionH relativeFrom="column">
                  <wp:posOffset>13392150</wp:posOffset>
                </wp:positionH>
                <wp:positionV relativeFrom="paragraph">
                  <wp:posOffset>2735580</wp:posOffset>
                </wp:positionV>
                <wp:extent cx="1840230" cy="400050"/>
                <wp:effectExtent l="57150" t="57150" r="64770" b="57150"/>
                <wp:wrapNone/>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4"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5"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1054.5pt;margin-top:215.4pt;width:144.9pt;height:3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" fillcolor="window" strokecolor="#4f81bd" strokeweight="2pt">
                <v:textbox>
                  <w:txbxContent>
                    <w:p w14:paraId="16580374"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5"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160" behindDoc="0" locked="0" layoutInCell="1" allowOverlap="1" wp14:anchorId="1658019C" wp14:editId="1658019D">
                <wp:simplePos x="0" y="0"/>
                <wp:positionH relativeFrom="column">
                  <wp:posOffset>13239750</wp:posOffset>
                </wp:positionH>
                <wp:positionV relativeFrom="paragraph">
                  <wp:posOffset>2583180</wp:posOffset>
                </wp:positionV>
                <wp:extent cx="1840230" cy="400050"/>
                <wp:effectExtent l="57150" t="57150" r="64770" b="57150"/>
                <wp:wrapNone/>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6"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7"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1042.5pt;margin-top:203.4pt;width:144.9pt;height:31.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" fillcolor="window" strokecolor="#4f81bd" strokeweight="2pt">
                <v:textbox>
                  <w:txbxContent>
                    <w:p w14:paraId="16580376"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7"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112" behindDoc="0" locked="0" layoutInCell="1" allowOverlap="1" wp14:anchorId="1658019E" wp14:editId="1658019F">
                <wp:simplePos x="0" y="0"/>
                <wp:positionH relativeFrom="column">
                  <wp:posOffset>13087350</wp:posOffset>
                </wp:positionH>
                <wp:positionV relativeFrom="paragraph">
                  <wp:posOffset>2430780</wp:posOffset>
                </wp:positionV>
                <wp:extent cx="1840230" cy="400050"/>
                <wp:effectExtent l="57150" t="57150" r="64770" b="57150"/>
                <wp:wrapNone/>
                <wp:docPr id="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8"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9"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1030.5pt;margin-top:191.4pt;width:144.9pt;height:3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" fillcolor="window" strokecolor="#4f81bd" strokeweight="2pt">
                <v:textbox>
                  <w:txbxContent>
                    <w:p w14:paraId="16580378"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9"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088" behindDoc="0" locked="0" layoutInCell="1" allowOverlap="1" wp14:anchorId="165801A0" wp14:editId="165801A1">
                <wp:simplePos x="0" y="0"/>
                <wp:positionH relativeFrom="column">
                  <wp:posOffset>12934950</wp:posOffset>
                </wp:positionH>
                <wp:positionV relativeFrom="paragraph">
                  <wp:posOffset>2278380</wp:posOffset>
                </wp:positionV>
                <wp:extent cx="1840230" cy="400050"/>
                <wp:effectExtent l="57150" t="57150" r="64770" b="57150"/>
                <wp:wrapNone/>
                <wp:docPr id="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A"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B"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1018.5pt;margin-top:179.4pt;width:144.9pt;height:3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" fillcolor="window" strokecolor="#4f81bd" strokeweight="2pt">
                <v:textbox>
                  <w:txbxContent>
                    <w:p w14:paraId="1658037A"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B"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8512" behindDoc="0" locked="0" layoutInCell="1" allowOverlap="1" wp14:anchorId="165801A2" wp14:editId="165801A3">
                <wp:simplePos x="0" y="0"/>
                <wp:positionH relativeFrom="column">
                  <wp:posOffset>12782550</wp:posOffset>
                </wp:positionH>
                <wp:positionV relativeFrom="paragraph">
                  <wp:posOffset>2125980</wp:posOffset>
                </wp:positionV>
                <wp:extent cx="1840230" cy="400050"/>
                <wp:effectExtent l="57150" t="57150" r="64770" b="57150"/>
                <wp:wrapNone/>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C"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D"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1006.5pt;margin-top:167.4pt;width:144.9pt;height:3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" fillcolor="window" strokecolor="#4f81bd" strokeweight="2pt">
                <v:textbox>
                  <w:txbxContent>
                    <w:p w14:paraId="1658037C"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D"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6464" behindDoc="0" locked="0" layoutInCell="1" allowOverlap="1" wp14:anchorId="165801A4" wp14:editId="165801A5">
                <wp:simplePos x="0" y="0"/>
                <wp:positionH relativeFrom="column">
                  <wp:posOffset>12630150</wp:posOffset>
                </wp:positionH>
                <wp:positionV relativeFrom="paragraph">
                  <wp:posOffset>1973580</wp:posOffset>
                </wp:positionV>
                <wp:extent cx="1840230" cy="400050"/>
                <wp:effectExtent l="57150" t="57150" r="64770" b="57150"/>
                <wp:wrapNone/>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7E"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F"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margin-left:994.5pt;margin-top:155.4pt;width:144.9pt;height:3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" fillcolor="window" strokecolor="#4f81bd" strokeweight="2pt">
                <v:textbox>
                  <w:txbxContent>
                    <w:p w14:paraId="1658037E"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7F"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5440" behindDoc="0" locked="0" layoutInCell="1" allowOverlap="1" wp14:anchorId="165801A6" wp14:editId="165801A7">
                <wp:simplePos x="0" y="0"/>
                <wp:positionH relativeFrom="column">
                  <wp:posOffset>12477750</wp:posOffset>
                </wp:positionH>
                <wp:positionV relativeFrom="paragraph">
                  <wp:posOffset>1821180</wp:posOffset>
                </wp:positionV>
                <wp:extent cx="1840230" cy="400050"/>
                <wp:effectExtent l="57150" t="57150" r="64770" b="57150"/>
                <wp:wrapNone/>
                <wp:docPr id="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80"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81"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982.5pt;margin-top:143.4pt;width:144.9pt;height:3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" fillcolor="window" strokecolor="#4f81bd" strokeweight="2pt">
                <v:textbox>
                  <w:txbxContent>
                    <w:p w14:paraId="16580380"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81"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44416" behindDoc="0" locked="0" layoutInCell="1" allowOverlap="1" wp14:anchorId="165801A8" wp14:editId="165801A9">
                <wp:simplePos x="0" y="0"/>
                <wp:positionH relativeFrom="column">
                  <wp:posOffset>12325350</wp:posOffset>
                </wp:positionH>
                <wp:positionV relativeFrom="paragraph">
                  <wp:posOffset>1668780</wp:posOffset>
                </wp:positionV>
                <wp:extent cx="1840230" cy="400050"/>
                <wp:effectExtent l="57150" t="57150" r="64770" b="5715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230" cy="400050"/>
                        </a:xfrm>
                        <a:prstGeom prst="rect">
                          <a:avLst/>
                        </a:prstGeom>
                        <a:solidFill>
                          <a:sysClr val="window" lastClr="FFFFFF"/>
                        </a:solidFill>
                        <a:ln w="25400" cap="flat" cmpd="sng" algn="ctr">
                          <a:solidFill>
                            <a:srgbClr val="4F81BD"/>
                          </a:solidFill>
                          <a:prstDash val="solid"/>
                          <a:headEnd/>
                          <a:tailEnd/>
                        </a:ln>
                        <a:effectLst/>
                        <a:scene3d>
                          <a:camera prst="orthographicFront"/>
                          <a:lightRig rig="threePt" dir="t"/>
                        </a:scene3d>
                        <a:sp3d>
                          <a:bevelT/>
                        </a:sp3d>
                      </wps:spPr>
                      <wps:txbx>
                        <w:txbxContent>
                          <w:p w14:paraId="16580382"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83" w14:textId="77777777" w:rsidR="00C24DCC" w:rsidRPr="00850301" w:rsidRDefault="00C24DCC" w:rsidP="00C97353">
                            <w:pPr>
                              <w:pStyle w:val="NoSpacing"/>
                              <w:jc w:val="center"/>
                              <w:rPr>
                                <w:b/>
                                <w:sz w:val="20"/>
                                <w:szCs w:val="20"/>
                              </w:rPr>
                            </w:pPr>
                            <w:r w:rsidRPr="00850301">
                              <w:rPr>
                                <w:b/>
                                <w:sz w:val="20"/>
                                <w:szCs w:val="20"/>
                              </w:rPr>
                              <w:t>NOT EMPHASIZED?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970.5pt;margin-top:131.4pt;width:144.9pt;height:3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" fillcolor="window" strokecolor="#4f81bd" strokeweight="2pt">
                <v:textbox>
                  <w:txbxContent>
                    <w:p w14:paraId="16580382" w14:textId="77777777" w:rsidR="00C24DCC" w:rsidRPr="00850301" w:rsidRDefault="00C24DCC" w:rsidP="00C97353">
                      <w:pPr>
                        <w:pStyle w:val="NoSpacing"/>
                        <w:jc w:val="center"/>
                        <w:rPr>
                          <w:sz w:val="20"/>
                          <w:szCs w:val="20"/>
                        </w:rPr>
                      </w:pPr>
                      <w:r w:rsidRPr="00850301">
                        <w:rPr>
                          <w:sz w:val="20"/>
                          <w:szCs w:val="20"/>
                        </w:rPr>
                        <w:t xml:space="preserve">Does Recreation occur but </w:t>
                      </w:r>
                    </w:p>
                    <w:p w14:paraId="16580383" w14:textId="77777777" w:rsidR="00C24DCC" w:rsidRPr="00850301" w:rsidRDefault="00C24DCC" w:rsidP="00C97353">
                      <w:pPr>
                        <w:pStyle w:val="NoSpacing"/>
                        <w:jc w:val="center"/>
                        <w:rPr>
                          <w:b/>
                          <w:sz w:val="20"/>
                          <w:szCs w:val="20"/>
                        </w:rPr>
                      </w:pPr>
                      <w:r w:rsidRPr="00850301">
                        <w:rPr>
                          <w:b/>
                          <w:sz w:val="20"/>
                          <w:szCs w:val="20"/>
                        </w:rPr>
                        <w:t>NOT EMPHASIZED?</w:t>
                      </w:r>
                    </w:p>
                  </w:txbxContent>
                </v:textbox>
              </v:shape>
            </w:pict>
          </mc:Fallback>
        </mc:AlternateContent>
      </w:r>
    </w:p>
    <w:p w14:paraId="1657F852" w14:textId="77777777" w:rsidR="00C97353" w:rsidRDefault="00A95281" w:rsidP="00227019">
      <w:pPr>
        <w:jc w:val="center"/>
        <w:rPr>
          <w:rFonts w:ascii="Times New Roman" w:eastAsia="Times New Roman" w:hAnsi="Times New Roman" w:cs="Times New Roman"/>
          <w:b/>
          <w:bCs/>
          <w:sz w:val="24"/>
          <w:szCs w:val="24"/>
        </w:rPr>
        <w:sectPr w:rsidR="00C97353" w:rsidSect="00C97353">
          <w:headerReference w:type="default" r:id="rId131"/>
          <w:pgSz w:w="15840" w:h="12240" w:orient="landscape"/>
          <w:pgMar w:top="1440" w:right="1008" w:bottom="1440" w:left="720" w:header="864" w:footer="720" w:gutter="0"/>
          <w:cols w:space="720"/>
          <w:noEndnote/>
          <w:docGrid w:linePitch="299"/>
        </w:sectPr>
      </w:pPr>
      <w:r>
        <w:rPr>
          <w:rFonts w:ascii="Times New Roman" w:hAnsi="Times New Roman" w:cs="Times New Roman"/>
          <w:noProof/>
          <w:sz w:val="24"/>
          <w:szCs w:val="24"/>
        </w:rPr>
        <mc:AlternateContent>
          <mc:Choice Requires="wps">
            <w:drawing>
              <wp:anchor distT="0" distB="0" distL="114299" distR="114299" simplePos="0" relativeHeight="251672064" behindDoc="0" locked="0" layoutInCell="1" allowOverlap="1" wp14:anchorId="165801AA" wp14:editId="165801AB">
                <wp:simplePos x="0" y="0"/>
                <wp:positionH relativeFrom="column">
                  <wp:posOffset>4552949</wp:posOffset>
                </wp:positionH>
                <wp:positionV relativeFrom="paragraph">
                  <wp:posOffset>426720</wp:posOffset>
                </wp:positionV>
                <wp:extent cx="0" cy="314325"/>
                <wp:effectExtent l="95250" t="0" r="76200" b="66675"/>
                <wp:wrapNone/>
                <wp:docPr id="696" name="Straight Arrow Connector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696" o:spid="_x0000_s1026" type="#_x0000_t32" style="position:absolute;margin-left:358.5pt;margin-top:33.6pt;width:0;height:24.75pt;z-index:2516583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">
                <v:stroke endarrow="open"/>
                <o:lock v:ext="edit" shapetype="f"/>
              </v:shape>
            </w:pict>
          </mc:Fallback>
        </mc:AlternateContent>
      </w:r>
    </w:p>
    <w:p w14:paraId="1657F853" w14:textId="77777777" w:rsidR="004C1E2C" w:rsidRPr="004C1E2C" w:rsidRDefault="004C1E2C" w:rsidP="00227019">
      <w:pPr>
        <w:jc w:val="center"/>
        <w:rPr>
          <w:rFonts w:ascii="Times New Roman" w:eastAsia="Times New Roman" w:hAnsi="Times New Roman" w:cs="Times New Roman"/>
          <w:b/>
          <w:bCs/>
          <w:sz w:val="24"/>
          <w:szCs w:val="24"/>
        </w:rPr>
      </w:pPr>
      <w:r w:rsidRPr="004C1E2C">
        <w:rPr>
          <w:rFonts w:ascii="Times New Roman" w:eastAsia="Times New Roman" w:hAnsi="Times New Roman" w:cs="Times New Roman"/>
          <w:b/>
          <w:bCs/>
          <w:sz w:val="24"/>
          <w:szCs w:val="24"/>
        </w:rPr>
        <w:lastRenderedPageBreak/>
        <w:t xml:space="preserve">Illustration </w:t>
      </w:r>
      <w:r w:rsidR="00363124">
        <w:rPr>
          <w:rFonts w:ascii="Times New Roman" w:eastAsia="Times New Roman" w:hAnsi="Times New Roman" w:cs="Times New Roman"/>
          <w:b/>
          <w:bCs/>
          <w:sz w:val="24"/>
          <w:szCs w:val="24"/>
        </w:rPr>
        <w:t>2</w:t>
      </w:r>
      <w:r w:rsidRPr="004C1E2C">
        <w:rPr>
          <w:rFonts w:ascii="Times New Roman" w:eastAsia="Times New Roman" w:hAnsi="Times New Roman" w:cs="Times New Roman"/>
          <w:b/>
          <w:bCs/>
          <w:sz w:val="24"/>
          <w:szCs w:val="24"/>
        </w:rPr>
        <w:t xml:space="preserve"> – Example of a Small Group Discussion Script</w:t>
      </w:r>
    </w:p>
    <w:p w14:paraId="1657F855" w14:textId="77777777" w:rsidR="004C1E2C" w:rsidRPr="004C1E2C" w:rsidRDefault="004C1E2C" w:rsidP="004C1E2C">
      <w:pPr>
        <w:widowControl w:val="0"/>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s>
        <w:autoSpaceDE w:val="0"/>
        <w:autoSpaceDN w:val="0"/>
        <w:adjustRightInd w:val="0"/>
        <w:spacing w:after="0" w:line="240" w:lineRule="auto"/>
        <w:rPr>
          <w:rFonts w:ascii="Shruti" w:eastAsia="Times New Roman" w:hAnsi="Times New Roman" w:cs="Shruti"/>
          <w:bCs/>
          <w:sz w:val="20"/>
          <w:szCs w:val="20"/>
          <w:u w:val="single"/>
        </w:rPr>
      </w:pPr>
      <w:r w:rsidRPr="004C1E2C">
        <w:rPr>
          <w:rFonts w:ascii="Shruti" w:eastAsia="Times New Roman" w:hAnsi="Times New Roman" w:cs="Shruti"/>
          <w:b/>
          <w:bCs/>
          <w:sz w:val="20"/>
          <w:szCs w:val="20"/>
        </w:rPr>
        <w:t xml:space="preserve">Name of Recreation Management Area: </w:t>
      </w:r>
      <w:r w:rsidRPr="004C1E2C">
        <w:rPr>
          <w:rFonts w:ascii="Shruti" w:eastAsia="Times New Roman" w:hAnsi="Times New Roman" w:cs="Shruti"/>
          <w:bCs/>
          <w:sz w:val="20"/>
          <w:szCs w:val="20"/>
          <w:u w:val="single"/>
        </w:rPr>
        <w:t>                                 </w:t>
      </w:r>
      <w:r w:rsidRPr="004C1E2C">
        <w:rPr>
          <w:rFonts w:ascii="Shruti" w:eastAsia="Times New Roman" w:hAnsi="Times New Roman" w:cs="Shruti"/>
          <w:bCs/>
          <w:sz w:val="20"/>
          <w:szCs w:val="20"/>
          <w:u w:val="single"/>
        </w:rPr>
        <w:t xml:space="preserve">      </w:t>
      </w:r>
      <w:r w:rsidRPr="004C1E2C">
        <w:rPr>
          <w:rFonts w:ascii="Shruti" w:eastAsia="Times New Roman" w:hAnsi="Times New Roman" w:cs="Shruti"/>
          <w:bCs/>
          <w:sz w:val="20"/>
          <w:szCs w:val="20"/>
          <w:u w:val="single"/>
        </w:rPr>
        <w:t>                          </w:t>
      </w:r>
    </w:p>
    <w:p w14:paraId="1657F856" w14:textId="77777777" w:rsidR="004C1E2C" w:rsidRPr="004C1E2C" w:rsidRDefault="004C1E2C" w:rsidP="004C1E2C">
      <w:pPr>
        <w:widowControl w:val="0"/>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s>
        <w:autoSpaceDE w:val="0"/>
        <w:autoSpaceDN w:val="0"/>
        <w:adjustRightInd w:val="0"/>
        <w:spacing w:after="0" w:line="240" w:lineRule="auto"/>
        <w:rPr>
          <w:rFonts w:ascii="Shruti" w:eastAsia="Times New Roman" w:hAnsi="Times New Roman" w:cs="Shruti"/>
          <w:b/>
          <w:bCs/>
          <w:sz w:val="20"/>
          <w:szCs w:val="20"/>
        </w:rPr>
      </w:pPr>
      <w:r w:rsidRPr="004C1E2C">
        <w:rPr>
          <w:rFonts w:ascii="Shruti" w:eastAsia="Times New Roman" w:hAnsi="Times New Roman" w:cs="Shruti"/>
          <w:b/>
          <w:bCs/>
          <w:sz w:val="20"/>
          <w:szCs w:val="20"/>
        </w:rPr>
        <w:t>Describe Participant Group:</w:t>
      </w:r>
      <w:r w:rsidRPr="004C1E2C">
        <w:rPr>
          <w:rFonts w:ascii="Shruti" w:eastAsia="Times New Roman" w:hAnsi="Times New Roman" w:cs="Shruti"/>
          <w:bCs/>
          <w:sz w:val="20"/>
          <w:szCs w:val="20"/>
        </w:rPr>
        <w:t xml:space="preserve"> </w:t>
      </w:r>
      <w:r w:rsidRPr="004C1E2C">
        <w:rPr>
          <w:rFonts w:ascii="Shruti" w:eastAsia="Times New Roman" w:hAnsi="Times New Roman" w:cs="Shruti"/>
          <w:bCs/>
          <w:sz w:val="20"/>
          <w:szCs w:val="20"/>
          <w:u w:val="single"/>
        </w:rPr>
        <w:t>                       </w:t>
      </w:r>
      <w:r w:rsidRPr="004C1E2C">
        <w:rPr>
          <w:rFonts w:ascii="Shruti" w:eastAsia="Times New Roman" w:hAnsi="Times New Roman" w:cs="Shruti"/>
          <w:bCs/>
          <w:sz w:val="20"/>
          <w:szCs w:val="20"/>
          <w:u w:val="single"/>
        </w:rPr>
        <w:t xml:space="preserve">                            </w:t>
      </w:r>
      <w:r w:rsidRPr="004C1E2C">
        <w:rPr>
          <w:rFonts w:ascii="Shruti" w:eastAsia="Times New Roman" w:hAnsi="Times New Roman" w:cs="Shruti"/>
          <w:bCs/>
          <w:sz w:val="20"/>
          <w:szCs w:val="20"/>
          <w:u w:val="single"/>
        </w:rPr>
        <w:t>   </w:t>
      </w:r>
      <w:r w:rsidRPr="004C1E2C">
        <w:rPr>
          <w:rFonts w:ascii="Shruti" w:eastAsia="Times New Roman" w:hAnsi="Times New Roman" w:cs="Shruti"/>
          <w:bCs/>
          <w:sz w:val="20"/>
          <w:szCs w:val="20"/>
          <w:u w:val="single"/>
        </w:rPr>
        <w:t xml:space="preserve">                         </w:t>
      </w:r>
      <w:r w:rsidRPr="004C1E2C">
        <w:rPr>
          <w:rFonts w:ascii="Shruti" w:eastAsia="Times New Roman" w:hAnsi="Times New Roman" w:cs="Shruti"/>
          <w:bCs/>
          <w:sz w:val="20"/>
          <w:szCs w:val="20"/>
          <w:u w:val="single"/>
        </w:rPr>
        <w:t>      </w:t>
      </w:r>
    </w:p>
    <w:p w14:paraId="1657F857" w14:textId="77777777" w:rsidR="004C1E2C" w:rsidRPr="004C1E2C" w:rsidRDefault="004C1E2C" w:rsidP="004C1E2C">
      <w:pPr>
        <w:widowControl w:val="0"/>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s>
        <w:autoSpaceDE w:val="0"/>
        <w:autoSpaceDN w:val="0"/>
        <w:adjustRightInd w:val="0"/>
        <w:spacing w:after="0" w:line="240" w:lineRule="auto"/>
        <w:rPr>
          <w:rFonts w:ascii="Shruti" w:eastAsia="Times New Roman" w:hAnsi="Times New Roman" w:cs="Shruti"/>
          <w:b/>
          <w:bCs/>
          <w:sz w:val="20"/>
          <w:szCs w:val="20"/>
        </w:rPr>
      </w:pPr>
      <w:r w:rsidRPr="004C1E2C">
        <w:rPr>
          <w:rFonts w:ascii="Shruti" w:eastAsia="Times New Roman" w:hAnsi="Times New Roman" w:cs="Shruti"/>
          <w:b/>
          <w:bCs/>
          <w:sz w:val="20"/>
          <w:szCs w:val="20"/>
        </w:rPr>
        <w:t>Number of Attendees:</w:t>
      </w:r>
      <w:r w:rsidRPr="004C1E2C">
        <w:rPr>
          <w:rFonts w:ascii="Shruti" w:eastAsia="Times New Roman" w:hAnsi="Times New Roman" w:cs="Shruti"/>
          <w:bCs/>
          <w:sz w:val="20"/>
          <w:szCs w:val="20"/>
        </w:rPr>
        <w:t xml:space="preserve"> </w:t>
      </w:r>
      <w:r w:rsidRPr="004C1E2C">
        <w:rPr>
          <w:rFonts w:ascii="Shruti" w:eastAsia="Times New Roman" w:hAnsi="Times New Roman" w:cs="Shruti"/>
          <w:bCs/>
          <w:sz w:val="20"/>
          <w:szCs w:val="20"/>
          <w:u w:val="single"/>
        </w:rPr>
        <w:t>                          </w:t>
      </w:r>
      <w:r w:rsidRPr="004C1E2C">
        <w:rPr>
          <w:rFonts w:ascii="Shruti" w:eastAsia="Times New Roman" w:hAnsi="Times New Roman" w:cs="Shruti"/>
          <w:b/>
          <w:bCs/>
          <w:sz w:val="20"/>
          <w:szCs w:val="20"/>
          <w:u w:val="single"/>
        </w:rPr>
        <w:t xml:space="preserve">                    </w:t>
      </w:r>
    </w:p>
    <w:p w14:paraId="1657F858" w14:textId="77777777" w:rsidR="004C1E2C" w:rsidRPr="004C1E2C" w:rsidRDefault="004C1E2C" w:rsidP="004C1E2C">
      <w:pPr>
        <w:widowControl w:val="0"/>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s>
        <w:autoSpaceDE w:val="0"/>
        <w:autoSpaceDN w:val="0"/>
        <w:adjustRightInd w:val="0"/>
        <w:spacing w:after="0" w:line="240" w:lineRule="auto"/>
        <w:ind w:left="2304" w:hanging="2304"/>
        <w:rPr>
          <w:rFonts w:ascii="Shruti" w:eastAsia="Times New Roman" w:hAnsi="Times New Roman" w:cs="Shruti"/>
          <w:b/>
          <w:bCs/>
          <w:sz w:val="20"/>
          <w:szCs w:val="20"/>
        </w:rPr>
      </w:pPr>
      <w:r w:rsidRPr="004C1E2C">
        <w:rPr>
          <w:rFonts w:ascii="Shruti" w:eastAsia="Times New Roman" w:hAnsi="Times New Roman" w:cs="Shruti"/>
          <w:b/>
          <w:bCs/>
          <w:sz w:val="20"/>
          <w:szCs w:val="20"/>
        </w:rPr>
        <w:t>Date</w:t>
      </w:r>
      <w:r w:rsidRPr="004C1E2C">
        <w:rPr>
          <w:rFonts w:ascii="Shruti" w:eastAsia="Times New Roman" w:hAnsi="Times New Roman" w:cs="Shruti"/>
          <w:sz w:val="20"/>
          <w:szCs w:val="20"/>
        </w:rPr>
        <w:t xml:space="preserve">: </w:t>
      </w:r>
      <w:r w:rsidRPr="004C1E2C">
        <w:rPr>
          <w:rFonts w:ascii="Shruti" w:eastAsia="Times New Roman" w:hAnsi="Times New Roman" w:cs="Shruti"/>
          <w:sz w:val="20"/>
          <w:szCs w:val="20"/>
          <w:u w:val="single"/>
        </w:rPr>
        <w:t xml:space="preserve">                      </w:t>
      </w:r>
      <w:r w:rsidRPr="004C1E2C">
        <w:rPr>
          <w:rFonts w:ascii="Shruti" w:eastAsia="Times New Roman" w:hAnsi="Times New Roman" w:cs="Shruti"/>
          <w:sz w:val="20"/>
          <w:szCs w:val="20"/>
        </w:rPr>
        <w:tab/>
        <w:t xml:space="preserve">  </w:t>
      </w:r>
      <w:r w:rsidRPr="004C1E2C">
        <w:rPr>
          <w:rFonts w:ascii="Shruti" w:eastAsia="Times New Roman" w:hAnsi="Times New Roman" w:cs="Shruti"/>
          <w:b/>
          <w:bCs/>
          <w:sz w:val="20"/>
          <w:szCs w:val="20"/>
        </w:rPr>
        <w:t xml:space="preserve">Time: </w:t>
      </w:r>
      <w:r w:rsidRPr="004C1E2C">
        <w:rPr>
          <w:rFonts w:ascii="Shruti" w:eastAsia="Times New Roman" w:hAnsi="Times New Roman" w:cs="Shruti"/>
          <w:b/>
          <w:bCs/>
          <w:sz w:val="20"/>
          <w:szCs w:val="20"/>
          <w:u w:val="single"/>
        </w:rPr>
        <w:t xml:space="preserve">              </w:t>
      </w:r>
      <w:r w:rsidRPr="004C1E2C">
        <w:rPr>
          <w:rFonts w:ascii="Shruti" w:eastAsia="Times New Roman" w:hAnsi="Times New Roman" w:cs="Shruti"/>
          <w:b/>
          <w:bCs/>
          <w:sz w:val="20"/>
          <w:szCs w:val="20"/>
        </w:rPr>
        <w:t>a.m</w:t>
      </w:r>
      <w:proofErr w:type="gramStart"/>
      <w:r w:rsidRPr="004C1E2C">
        <w:rPr>
          <w:rFonts w:ascii="Shruti" w:eastAsia="Times New Roman" w:hAnsi="Times New Roman" w:cs="Shruti"/>
          <w:b/>
          <w:bCs/>
          <w:sz w:val="20"/>
          <w:szCs w:val="20"/>
        </w:rPr>
        <w:t>./</w:t>
      </w:r>
      <w:proofErr w:type="gramEnd"/>
      <w:r w:rsidRPr="004C1E2C">
        <w:rPr>
          <w:rFonts w:ascii="Shruti" w:eastAsia="Times New Roman" w:hAnsi="Times New Roman" w:cs="Shruti"/>
          <w:b/>
          <w:bCs/>
          <w:sz w:val="20"/>
          <w:szCs w:val="20"/>
        </w:rPr>
        <w:t>p.m.    Facilitator:</w:t>
      </w:r>
      <w:r w:rsidRPr="004C1E2C">
        <w:rPr>
          <w:rFonts w:ascii="Shruti" w:eastAsia="Times New Roman" w:hAnsi="Times New Roman" w:cs="Shruti"/>
          <w:bCs/>
          <w:sz w:val="20"/>
          <w:szCs w:val="20"/>
        </w:rPr>
        <w:t xml:space="preserve"> </w:t>
      </w:r>
      <w:r w:rsidRPr="004C1E2C">
        <w:rPr>
          <w:rFonts w:ascii="Shruti" w:eastAsia="Times New Roman" w:hAnsi="Times New Roman" w:cs="Shruti"/>
          <w:bCs/>
          <w:sz w:val="20"/>
          <w:szCs w:val="20"/>
          <w:u w:val="single"/>
        </w:rPr>
        <w:t>        </w:t>
      </w:r>
      <w:r w:rsidRPr="004C1E2C">
        <w:rPr>
          <w:rFonts w:ascii="Shruti" w:eastAsia="Times New Roman" w:hAnsi="Times New Roman" w:cs="Shruti"/>
          <w:bCs/>
          <w:sz w:val="20"/>
          <w:szCs w:val="20"/>
          <w:u w:val="single"/>
        </w:rPr>
        <w:t xml:space="preserve">                 </w:t>
      </w:r>
      <w:r w:rsidRPr="004C1E2C">
        <w:rPr>
          <w:rFonts w:ascii="Shruti" w:eastAsia="Times New Roman" w:hAnsi="Times New Roman" w:cs="Shruti"/>
          <w:bCs/>
          <w:sz w:val="20"/>
          <w:szCs w:val="20"/>
          <w:u w:val="single"/>
        </w:rPr>
        <w:t>                        </w:t>
      </w:r>
      <w:r w:rsidRPr="004C1E2C">
        <w:rPr>
          <w:rFonts w:ascii="Shruti" w:eastAsia="Times New Roman" w:hAnsi="Times New Roman" w:cs="Shruti"/>
          <w:b/>
          <w:bCs/>
          <w:sz w:val="20"/>
          <w:szCs w:val="20"/>
          <w:u w:val="single"/>
        </w:rPr>
        <w:t xml:space="preserve">         </w:t>
      </w:r>
      <w:r w:rsidRPr="004C1E2C">
        <w:rPr>
          <w:rFonts w:ascii="Shruti" w:eastAsia="Times New Roman" w:hAnsi="Times New Roman" w:cs="Shruti"/>
          <w:sz w:val="20"/>
          <w:szCs w:val="20"/>
        </w:rPr>
        <w:t xml:space="preserve"> </w:t>
      </w:r>
    </w:p>
    <w:p w14:paraId="609CDDD2" w14:textId="77777777" w:rsidR="00B36FED" w:rsidRDefault="004C1E2C" w:rsidP="004C1E2C">
      <w:pPr>
        <w:widowControl w:val="0"/>
        <w:tabs>
          <w:tab w:val="center"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s>
        <w:autoSpaceDE w:val="0"/>
        <w:autoSpaceDN w:val="0"/>
        <w:adjustRightInd w:val="0"/>
        <w:spacing w:after="0" w:line="240" w:lineRule="auto"/>
        <w:rPr>
          <w:rFonts w:ascii="Shruti" w:eastAsia="Times New Roman" w:hAnsi="Times New Roman" w:cs="Shruti"/>
          <w:b/>
          <w:bCs/>
          <w:sz w:val="20"/>
          <w:szCs w:val="20"/>
        </w:rPr>
      </w:pPr>
      <w:r w:rsidRPr="004C1E2C">
        <w:rPr>
          <w:rFonts w:ascii="Shruti" w:eastAsia="Times New Roman" w:hAnsi="Times New Roman" w:cs="Shruti"/>
          <w:b/>
          <w:bCs/>
          <w:sz w:val="20"/>
          <w:szCs w:val="20"/>
        </w:rPr>
        <w:tab/>
      </w:r>
    </w:p>
    <w:p w14:paraId="1657F859" w14:textId="7CF6B546" w:rsidR="004C1E2C" w:rsidRPr="004C1E2C" w:rsidRDefault="004C1E2C" w:rsidP="00B36FED">
      <w:pPr>
        <w:widowControl w:val="0"/>
        <w:tabs>
          <w:tab w:val="center"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s>
        <w:autoSpaceDE w:val="0"/>
        <w:autoSpaceDN w:val="0"/>
        <w:adjustRightInd w:val="0"/>
        <w:spacing w:after="0" w:line="240" w:lineRule="auto"/>
        <w:jc w:val="center"/>
        <w:rPr>
          <w:rFonts w:ascii="Swis721 Blk BT" w:eastAsia="Times New Roman" w:hAnsi="Swis721 Blk BT" w:cs="Shruti"/>
          <w:b/>
          <w:bCs/>
          <w:sz w:val="28"/>
          <w:szCs w:val="28"/>
        </w:rPr>
      </w:pPr>
      <w:r w:rsidRPr="004C1E2C">
        <w:rPr>
          <w:rFonts w:ascii="Swis721 Blk BT" w:eastAsia="Times New Roman" w:hAnsi="Swis721 Blk BT" w:cs="Shruti"/>
          <w:bCs/>
          <w:sz w:val="24"/>
          <w:szCs w:val="24"/>
        </w:rPr>
        <w:t>Group Script —</w:t>
      </w:r>
      <w:r w:rsidRPr="004C1E2C">
        <w:rPr>
          <w:rFonts w:ascii="Swis721 Blk BT" w:eastAsia="Times New Roman" w:hAnsi="Swis721 Blk BT" w:cs="Shruti"/>
          <w:b/>
          <w:bCs/>
          <w:sz w:val="28"/>
          <w:szCs w:val="28"/>
        </w:rPr>
        <w:t xml:space="preserve"> Recreation Participants:</w:t>
      </w:r>
    </w:p>
    <w:p w14:paraId="1657F85A" w14:textId="77777777" w:rsidR="004C1E2C" w:rsidRPr="004C1E2C" w:rsidRDefault="004C1E2C" w:rsidP="004C1E2C">
      <w:pPr>
        <w:widowControl w:val="0"/>
        <w:tabs>
          <w:tab w:val="center"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s>
        <w:autoSpaceDE w:val="0"/>
        <w:autoSpaceDN w:val="0"/>
        <w:adjustRightInd w:val="0"/>
        <w:spacing w:after="0" w:line="240" w:lineRule="auto"/>
        <w:rPr>
          <w:rFonts w:ascii="Swis721 Blk BT" w:eastAsia="Times New Roman" w:hAnsi="Swis721 Blk BT" w:cs="Shruti"/>
          <w:b/>
          <w:bCs/>
          <w:sz w:val="20"/>
          <w:szCs w:val="20"/>
        </w:rPr>
      </w:pPr>
      <w:r w:rsidRPr="004C1E2C">
        <w:rPr>
          <w:rFonts w:ascii="Swis721 Blk BT" w:eastAsia="Times New Roman" w:hAnsi="Swis721 Blk BT" w:cs="Shruti"/>
          <w:b/>
          <w:bCs/>
          <w:sz w:val="20"/>
          <w:szCs w:val="20"/>
        </w:rPr>
        <w:t>Assessing Experience, Benefit, and Recreation Setting Character Preferences</w:t>
      </w:r>
    </w:p>
    <w:p w14:paraId="1657F85B" w14:textId="77777777" w:rsidR="004C1E2C" w:rsidRPr="004C1E2C" w:rsidRDefault="004C1E2C" w:rsidP="004C1E2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F85C"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b/>
          <w:sz w:val="20"/>
          <w:szCs w:val="20"/>
        </w:rPr>
      </w:pPr>
      <w:r w:rsidRPr="004C1E2C">
        <w:rPr>
          <w:rFonts w:ascii="Shruti" w:eastAsia="Times New Roman" w:hAnsi="Shruti" w:cs="Shruti"/>
          <w:b/>
          <w:sz w:val="20"/>
          <w:szCs w:val="20"/>
        </w:rPr>
        <w:t>I.   Sign-in.</w:t>
      </w:r>
    </w:p>
    <w:p w14:paraId="1657F85D"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5E" w14:textId="77777777"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The assistant moderator ensures guests sign-in, distributes name tags, and asks each participant to complete a one-page demographic survey.</w:t>
      </w:r>
    </w:p>
    <w:p w14:paraId="1657F85F"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60"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b/>
          <w:sz w:val="20"/>
          <w:szCs w:val="20"/>
        </w:rPr>
      </w:pPr>
      <w:r w:rsidRPr="004C1E2C">
        <w:rPr>
          <w:rFonts w:ascii="Shruti" w:eastAsia="Times New Roman" w:hAnsi="Shruti" w:cs="Shruti"/>
          <w:b/>
          <w:sz w:val="20"/>
          <w:szCs w:val="20"/>
        </w:rPr>
        <w:t>II.   Introduction (8 minutes)</w:t>
      </w:r>
    </w:p>
    <w:p w14:paraId="1657F861"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62" w14:textId="77777777"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The moderator introduces self and describes the study.</w:t>
      </w:r>
    </w:p>
    <w:p w14:paraId="1657F863" w14:textId="77777777" w:rsidR="004C1E2C" w:rsidRPr="004C1E2C" w:rsidRDefault="004C1E2C" w:rsidP="004C1E2C">
      <w:pPr>
        <w:widowControl w:val="0"/>
        <w:autoSpaceDE w:val="0"/>
        <w:autoSpaceDN w:val="0"/>
        <w:adjustRightInd w:val="0"/>
        <w:spacing w:after="0" w:line="240" w:lineRule="auto"/>
        <w:rPr>
          <w:rFonts w:ascii="Times New Roman" w:eastAsia="Times New Roman" w:hAnsi="Times New Roman" w:cs="Times New Roman"/>
          <w:sz w:val="24"/>
          <w:szCs w:val="24"/>
        </w:rPr>
      </w:pPr>
    </w:p>
    <w:p w14:paraId="1657F864"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288"/>
        <w:rPr>
          <w:rFonts w:ascii="Shruti" w:eastAsia="Times New Roman" w:hAnsi="Shruti" w:cs="Shruti"/>
          <w:sz w:val="20"/>
          <w:szCs w:val="20"/>
        </w:rPr>
      </w:pPr>
      <w:r w:rsidRPr="004C1E2C">
        <w:rPr>
          <w:rFonts w:ascii="Shruti" w:eastAsia="Times New Roman" w:hAnsi="Shruti" w:cs="Shruti"/>
          <w:sz w:val="20"/>
          <w:szCs w:val="20"/>
        </w:rPr>
        <w:t xml:space="preserve">“The purpose of this study is to better understand the value and importance of the </w:t>
      </w:r>
      <w:r w:rsidRPr="004C1E2C">
        <w:rPr>
          <w:rFonts w:ascii="Shruti" w:eastAsia="Times New Roman" w:hAnsi="Shruti" w:cs="Shruti"/>
          <w:sz w:val="20"/>
          <w:szCs w:val="20"/>
          <w:u w:val="single"/>
        </w:rPr>
        <w:t>                                        </w:t>
      </w:r>
      <w:r w:rsidRPr="004C1E2C">
        <w:rPr>
          <w:rFonts w:ascii="Shruti" w:eastAsia="Times New Roman" w:hAnsi="Shruti" w:cs="Shruti"/>
          <w:sz w:val="20"/>
          <w:szCs w:val="20"/>
        </w:rPr>
        <w:t>Recreation Management Area to recreation participants. This information is needed to help the BLM and its collaborators more responsively plan and manage the area. This information will also help collaborating recreation-tourism providers in business and local governments do a better job working together to meet the needs of visitors and affected area residents, their communities and economies, and the environment. The aim of this study is to identify your desires for specific kinds of recreation activities, experiences, and beneficial outcomes, as well as the character of public lands recreation settings. Another aim of this study is to identify your desires for what the BLM and collaborating recreation-tourism providers do to manage the area and its use and to serve you as customers.”</w:t>
      </w:r>
    </w:p>
    <w:p w14:paraId="1657F865" w14:textId="77777777" w:rsidR="004C1E2C" w:rsidRDefault="004C1E2C"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1657F866" w14:textId="77777777" w:rsidR="00A52718" w:rsidRDefault="00A52718"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1657F867" w14:textId="77777777" w:rsidR="00A52718" w:rsidRDefault="00A52718"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1657F868" w14:textId="77777777" w:rsidR="00A52718" w:rsidRDefault="00A52718"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1657F869" w14:textId="77777777" w:rsidR="00A52718" w:rsidRDefault="00A52718"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1657F86A" w14:textId="77777777" w:rsidR="00A52718" w:rsidRDefault="00A52718"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1657F86B" w14:textId="77777777" w:rsidR="00A52718" w:rsidRDefault="00A52718"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1657F86C" w14:textId="77777777" w:rsidR="00EA2BBA" w:rsidRPr="004C1E2C" w:rsidRDefault="00EA2BBA" w:rsidP="004C1E2C">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360" w:hanging="360"/>
        <w:rPr>
          <w:rFonts w:ascii="Shruti" w:eastAsia="Times New Roman" w:hAnsi="Times New Roman" w:cs="Shruti"/>
          <w:sz w:val="20"/>
          <w:szCs w:val="20"/>
        </w:rPr>
      </w:pPr>
    </w:p>
    <w:p w14:paraId="3585B7B6" w14:textId="77777777" w:rsidR="00D13EB6" w:rsidRDefault="00D13EB6"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sectPr w:rsidR="00D13EB6" w:rsidSect="00E46D79">
          <w:headerReference w:type="default" r:id="rId132"/>
          <w:pgSz w:w="12240" w:h="15840"/>
          <w:pgMar w:top="1008" w:right="1440" w:bottom="720" w:left="1440" w:header="864" w:footer="720" w:gutter="0"/>
          <w:cols w:space="720"/>
          <w:noEndnote/>
          <w:docGrid w:linePitch="299"/>
        </w:sectPr>
      </w:pPr>
    </w:p>
    <w:p w14:paraId="1657F86D" w14:textId="7E5F9FE3"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b/>
          <w:bCs/>
          <w:sz w:val="20"/>
          <w:szCs w:val="20"/>
        </w:rPr>
      </w:pPr>
      <w:r w:rsidRPr="004C1E2C">
        <w:rPr>
          <w:rFonts w:ascii="Shruti" w:eastAsia="Times New Roman" w:hAnsi="Shruti" w:cs="Shruti"/>
          <w:sz w:val="20"/>
          <w:szCs w:val="20"/>
        </w:rPr>
        <w:lastRenderedPageBreak/>
        <w:t>Describe the specific purpose for today’s meeting:</w:t>
      </w:r>
    </w:p>
    <w:p w14:paraId="1657F86E" w14:textId="77777777" w:rsidR="00E646A5" w:rsidRPr="004C1E2C" w:rsidRDefault="00E646A5"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6F" w14:textId="77777777" w:rsidR="004C1E2C" w:rsidRPr="004C1E2C" w:rsidRDefault="004C1E2C" w:rsidP="00402C10">
      <w:pPr>
        <w:widowControl w:val="0"/>
        <w:pBdr>
          <w:top w:val="single" w:sz="7" w:space="0" w:color="000000"/>
          <w:left w:val="single" w:sz="7" w:space="0" w:color="000000"/>
          <w:bottom w:val="single" w:sz="7" w:space="0" w:color="000000"/>
          <w:right w:val="single" w:sz="7" w:space="0" w:color="000000"/>
        </w:pBdr>
        <w:shd w:val="pct20" w:color="000000" w:fill="FFFFFF"/>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b/>
          <w:sz w:val="20"/>
          <w:szCs w:val="20"/>
        </w:rPr>
      </w:pPr>
      <w:r w:rsidRPr="004C1E2C">
        <w:rPr>
          <w:rFonts w:ascii="Shruti" w:eastAsia="Times New Roman" w:hAnsi="Shruti" w:cs="Shruti"/>
          <w:sz w:val="20"/>
          <w:szCs w:val="20"/>
        </w:rPr>
        <w:t>“The specific purpose for today's meeting is to learn what is important to you by focusing our attention on key issues and giving you the opportunity to interact with one another. We want to create an environment in this meeting that stimulates your expression. Feel free to say precisely how you feel about how the area affects you, even if your view differs from someone else’s. Our role as moderators is to be neutral, keep the discussion focused, give everyone the opportunity to respond, and finish on time.”</w:t>
      </w:r>
      <w:r w:rsidR="00D55C5B">
        <w:rPr>
          <w:rFonts w:ascii="Shruti" w:eastAsia="Times New Roman" w:hAnsi="Shruti" w:cs="Shruti"/>
          <w:sz w:val="20"/>
          <w:szCs w:val="20"/>
        </w:rPr>
        <w:t xml:space="preserve"> </w:t>
      </w:r>
    </w:p>
    <w:p w14:paraId="1657F870" w14:textId="77777777" w:rsid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720"/>
        <w:rPr>
          <w:rFonts w:ascii="Shruti" w:eastAsia="Times New Roman" w:hAnsi="Times New Roman" w:cs="Shruti"/>
          <w:sz w:val="20"/>
          <w:szCs w:val="20"/>
        </w:rPr>
      </w:pPr>
    </w:p>
    <w:p w14:paraId="1657F871" w14:textId="77777777" w:rsidR="00402C10" w:rsidRPr="00402C10" w:rsidRDefault="00402C10" w:rsidP="00402C10">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sz w:val="20"/>
          <w:szCs w:val="20"/>
        </w:rPr>
      </w:pPr>
      <w:r w:rsidRPr="00402C10">
        <w:rPr>
          <w:rFonts w:ascii="Shruti" w:eastAsia="Times New Roman" w:hAnsi="Times New Roman" w:cs="Shruti"/>
          <w:b/>
          <w:sz w:val="20"/>
          <w:szCs w:val="20"/>
        </w:rPr>
        <w:t>III.   Review the subject recreation management area, and introduce participants to maps and recreation management subunits or zones (1 minute).</w:t>
      </w:r>
    </w:p>
    <w:p w14:paraId="1657F872" w14:textId="77777777" w:rsidR="00402C10" w:rsidRPr="004C1E2C" w:rsidRDefault="00402C10"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720"/>
        <w:rPr>
          <w:rFonts w:ascii="Shruti" w:eastAsia="Times New Roman" w:hAnsi="Times New Roman" w:cs="Shruti"/>
          <w:sz w:val="20"/>
          <w:szCs w:val="20"/>
        </w:rPr>
      </w:pPr>
    </w:p>
    <w:p w14:paraId="1657F873" w14:textId="77777777" w:rsidR="004C1E2C" w:rsidRPr="004C1E2C" w:rsidRDefault="004C1E2C" w:rsidP="004C1E2C">
      <w:pPr>
        <w:widowControl w:val="0"/>
        <w:pBdr>
          <w:top w:val="single" w:sz="7" w:space="0" w:color="000000"/>
          <w:left w:val="single" w:sz="7" w:space="0" w:color="000000"/>
          <w:bottom w:val="single" w:sz="7" w:space="0" w:color="000000"/>
          <w:right w:val="single" w:sz="7" w:space="18" w:color="000000"/>
        </w:pBdr>
        <w:shd w:val="pct20" w:color="000000"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Shruti" w:eastAsia="Times New Roman" w:hAnsi="Shruti" w:cs="Shruti"/>
          <w:sz w:val="20"/>
          <w:szCs w:val="20"/>
        </w:rPr>
      </w:pPr>
      <w:r w:rsidRPr="004C1E2C">
        <w:rPr>
          <w:rFonts w:ascii="Shruti" w:eastAsia="Times New Roman" w:hAnsi="Shruti" w:cs="Shruti"/>
          <w:sz w:val="20"/>
          <w:szCs w:val="20"/>
        </w:rPr>
        <w:t xml:space="preserve">"We want to make sure that each of us has in mind the same area context for our group discussion. On the wall are maps of the </w:t>
      </w:r>
      <w:r w:rsidRPr="004C1E2C">
        <w:rPr>
          <w:rFonts w:ascii="Shruti" w:eastAsia="Times New Roman" w:hAnsi="Shruti" w:cs="Shruti"/>
          <w:sz w:val="20"/>
          <w:szCs w:val="20"/>
          <w:u w:val="single"/>
        </w:rPr>
        <w:t>                                        </w:t>
      </w:r>
      <w:r w:rsidRPr="004C1E2C">
        <w:rPr>
          <w:rFonts w:ascii="Shruti" w:eastAsia="Times New Roman" w:hAnsi="Shruti" w:cs="Shruti"/>
          <w:sz w:val="20"/>
          <w:szCs w:val="20"/>
        </w:rPr>
        <w:t xml:space="preserve"> Recreation Management Area showing boundaries and several subunits or recreation management zones. These units may be adjusted in the plan, depending on the kinds of input received. But for now, these zones outline areas that have some commonality in terms of the types of recreation opportunities presently available, recreation use patterns, management issues and concerns, and so forth. These kinds of issues often vary widely from zone to zone, so we’re going to try to focus our discussion on each of these zones, one at a time. We’ll try to keep the discussion focused to avoid capturing your ideas and thoughts within the wrong spatial context."</w:t>
      </w:r>
    </w:p>
    <w:p w14:paraId="1657F874" w14:textId="77777777" w:rsidR="004C1E2C" w:rsidRPr="004C1E2C" w:rsidRDefault="004C1E2C"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rPr>
          <w:rFonts w:ascii="Shruti" w:eastAsia="Times New Roman" w:hAnsi="Times New Roman" w:cs="Shruti"/>
          <w:sz w:val="20"/>
          <w:szCs w:val="20"/>
        </w:rPr>
      </w:pPr>
    </w:p>
    <w:p w14:paraId="1657F875"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r w:rsidRPr="004C1E2C">
        <w:rPr>
          <w:rFonts w:ascii="Shruti" w:eastAsia="Times New Roman" w:hAnsi="Times New Roman" w:cs="Shruti"/>
          <w:b/>
          <w:bCs/>
          <w:sz w:val="20"/>
          <w:szCs w:val="20"/>
        </w:rPr>
        <w:t>IV.   Describe ground rules of the focus group discussion (1 minute).</w:t>
      </w:r>
    </w:p>
    <w:p w14:paraId="1657F876"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720"/>
        <w:rPr>
          <w:rFonts w:ascii="Shruti" w:eastAsia="Times New Roman" w:hAnsi="Times New Roman" w:cs="Shruti"/>
          <w:sz w:val="20"/>
          <w:szCs w:val="20"/>
        </w:rPr>
      </w:pPr>
    </w:p>
    <w:p w14:paraId="1657F877"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"Before we get started, we would like lay out some simple ground rules to help facilitate our discussion. First, we will be trying to capture your thoughts and ideas on flip charts. Sometimes things come too fast to get everything down on paper. So to avoid interrupting the flow, we are taping the session to make sure we don’t miss anything. We want to provide everyone here the opportunity to be heard, so I may call on some of you to participate in the open discussion. To help focus our dialogue and ensure that each of these meetings is conducted within the same context, we have a format and schedule for today's focus group. We will try to stay on schedule so we have time to complete all discussion topics. Last but not least, we hope you can stay for the complete discussion. We anticipate taking about one-and-a-half hours to complete this focus group dialogue."</w:t>
      </w:r>
    </w:p>
    <w:p w14:paraId="1657F878" w14:textId="77777777" w:rsidR="004C1E2C" w:rsidRDefault="004C1E2C"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rPr>
          <w:rFonts w:ascii="Shruti" w:eastAsia="Times New Roman" w:hAnsi="Times New Roman" w:cs="Shruti"/>
          <w:sz w:val="20"/>
          <w:szCs w:val="20"/>
        </w:rPr>
      </w:pPr>
    </w:p>
    <w:p w14:paraId="1657F879" w14:textId="77777777" w:rsidR="006D5688" w:rsidRDefault="006D5688"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rPr>
          <w:rFonts w:ascii="Shruti" w:eastAsia="Times New Roman" w:hAnsi="Times New Roman" w:cs="Shruti"/>
          <w:sz w:val="20"/>
          <w:szCs w:val="20"/>
        </w:rPr>
      </w:pPr>
    </w:p>
    <w:p w14:paraId="1657F87A" w14:textId="77777777" w:rsidR="006D5688" w:rsidRDefault="006D5688"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rPr>
          <w:rFonts w:ascii="Shruti" w:eastAsia="Times New Roman" w:hAnsi="Times New Roman" w:cs="Shruti"/>
          <w:sz w:val="20"/>
          <w:szCs w:val="20"/>
        </w:rPr>
      </w:pPr>
    </w:p>
    <w:p w14:paraId="1657F87B" w14:textId="77777777" w:rsidR="00EA2BBA" w:rsidRDefault="00EA2BBA"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rPr>
          <w:rFonts w:ascii="Shruti" w:eastAsia="Times New Roman" w:hAnsi="Times New Roman" w:cs="Shruti"/>
          <w:sz w:val="20"/>
          <w:szCs w:val="20"/>
        </w:rPr>
      </w:pPr>
    </w:p>
    <w:p w14:paraId="40620C43" w14:textId="77777777" w:rsidR="00D13EB6" w:rsidRDefault="00D13EB6"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rPr>
          <w:rFonts w:ascii="Shruti" w:eastAsia="Times New Roman" w:hAnsi="Times New Roman" w:cs="Shruti"/>
          <w:b/>
          <w:bCs/>
          <w:sz w:val="20"/>
          <w:szCs w:val="20"/>
        </w:rPr>
        <w:sectPr w:rsidR="00D13EB6" w:rsidSect="00E46D79">
          <w:headerReference w:type="default" r:id="rId133"/>
          <w:pgSz w:w="12240" w:h="15840"/>
          <w:pgMar w:top="1008" w:right="1440" w:bottom="720" w:left="1440" w:header="864" w:footer="720" w:gutter="0"/>
          <w:cols w:space="720"/>
          <w:noEndnote/>
          <w:docGrid w:linePitch="299"/>
        </w:sectPr>
      </w:pPr>
    </w:p>
    <w:p w14:paraId="1657F87C" w14:textId="52F29C46" w:rsidR="004C1E2C" w:rsidRPr="004C1E2C" w:rsidRDefault="004C1E2C"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rPr>
          <w:rFonts w:ascii="Shruti" w:eastAsia="Times New Roman" w:hAnsi="Times New Roman" w:cs="Shruti"/>
          <w:b/>
          <w:bCs/>
          <w:sz w:val="20"/>
          <w:szCs w:val="20"/>
        </w:rPr>
      </w:pPr>
      <w:r w:rsidRPr="004C1E2C">
        <w:rPr>
          <w:rFonts w:ascii="Shruti" w:eastAsia="Times New Roman" w:hAnsi="Times New Roman" w:cs="Shruti"/>
          <w:b/>
          <w:bCs/>
          <w:sz w:val="20"/>
          <w:szCs w:val="20"/>
        </w:rPr>
        <w:lastRenderedPageBreak/>
        <w:t>V.   Warmup and recreation activities (10 minutes).</w:t>
      </w:r>
    </w:p>
    <w:p w14:paraId="1657F87D" w14:textId="77777777" w:rsidR="00E646A5" w:rsidRPr="004C1E2C" w:rsidRDefault="00E646A5"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720"/>
        <w:rPr>
          <w:rFonts w:ascii="Shruti" w:eastAsia="Times New Roman" w:hAnsi="Times New Roman" w:cs="Shruti"/>
          <w:sz w:val="20"/>
          <w:szCs w:val="20"/>
        </w:rPr>
      </w:pPr>
    </w:p>
    <w:p w14:paraId="1657F87E"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34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r w:rsidRPr="004C1E2C">
        <w:rPr>
          <w:rFonts w:ascii="Shruti" w:eastAsia="Times New Roman" w:hAnsi="Times New Roman" w:cs="Shruti"/>
          <w:sz w:val="20"/>
          <w:szCs w:val="20"/>
        </w:rPr>
        <w:t xml:space="preserve">"Let's begin by introducing ourselves. Please say your name, what you do, and which organization or business you are with, and then share with the group the kinds of recreation </w:t>
      </w:r>
      <w:r w:rsidRPr="004C1E2C">
        <w:rPr>
          <w:rFonts w:ascii="Shruti" w:eastAsia="Times New Roman" w:hAnsi="Times New Roman" w:cs="Shruti"/>
          <w:b/>
          <w:sz w:val="20"/>
          <w:szCs w:val="20"/>
        </w:rPr>
        <w:t>a</w:t>
      </w:r>
      <w:r w:rsidRPr="004C1E2C">
        <w:rPr>
          <w:rFonts w:ascii="Shruti" w:eastAsia="Times New Roman" w:hAnsi="Times New Roman" w:cs="Shruti"/>
          <w:b/>
          <w:iCs/>
          <w:sz w:val="20"/>
          <w:szCs w:val="20"/>
        </w:rPr>
        <w:t>ctivities</w:t>
      </w:r>
      <w:r w:rsidRPr="004C1E2C">
        <w:rPr>
          <w:rFonts w:ascii="Shruti" w:eastAsia="Times New Roman" w:hAnsi="Times New Roman" w:cs="Shruti"/>
          <w:sz w:val="20"/>
          <w:szCs w:val="20"/>
        </w:rPr>
        <w:t xml:space="preserve"> you have engaged in within the </w:t>
      </w:r>
      <w:r w:rsidRPr="004C1E2C">
        <w:rPr>
          <w:rFonts w:ascii="Shruti" w:eastAsia="Times New Roman" w:hAnsi="Times New Roman" w:cs="Shruti"/>
          <w:sz w:val="20"/>
          <w:szCs w:val="20"/>
          <w:u w:val="single"/>
        </w:rPr>
        <w:t>                                              </w:t>
      </w:r>
      <w:r w:rsidRPr="004C1E2C">
        <w:rPr>
          <w:rFonts w:ascii="Shruti" w:eastAsia="Times New Roman" w:hAnsi="Times New Roman" w:cs="Shruti"/>
          <w:sz w:val="20"/>
          <w:szCs w:val="20"/>
        </w:rPr>
        <w:t xml:space="preserve"> Recreation Management Area. Be sure to tell us which zone or zones you are talking about."</w:t>
      </w:r>
    </w:p>
    <w:p w14:paraId="1657F87F"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80"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b/>
          <w:sz w:val="20"/>
          <w:szCs w:val="20"/>
        </w:rPr>
      </w:pPr>
      <w:r w:rsidRPr="004C1E2C">
        <w:rPr>
          <w:rFonts w:ascii="Shruti" w:eastAsia="Times New Roman" w:hAnsi="Shruti" w:cs="Shruti"/>
          <w:b/>
          <w:sz w:val="20"/>
          <w:szCs w:val="20"/>
        </w:rPr>
        <w:t>Critically important procedural logistics:</w:t>
      </w:r>
    </w:p>
    <w:p w14:paraId="1657F881"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Beginning with the dialogue, the moderator and assistant moderator must ensure that both they and all participants are on the same contextual page, or results will be jumbled. Most important among these is (a) the specific zone within the recreation management area being discussed. After that come (b) activities, (c) experiences, (d) benefits or beneficial outcomes, (e) recreation setting conditions, and (f) implementing management, marketing, monitoring, and administrative actions. Participants will often want to talk in generalities, but the moderator must try to anchor the dialogue to a specific recreation management zone at all times as the group moves through the discussion (i.e., from “b to e”).</w:t>
      </w:r>
    </w:p>
    <w:p w14:paraId="1657F882"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83"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Make this as easy as possible for participants to follow. If you can, line up as many flip charts as there are different components of recreation production. You should begin with activities on the left, then move on to show experiences for those activities on the second chart, benefits being attained subsequent to those experiences on the third chart, the necessary setting conditions required/preferred to produce those opportunities/outcomes on the fourth chart, and finally move on to discuss implementing actions with the fifth chart. But remember, as you move from left to right, you must stay within the same zonal context.</w:t>
      </w:r>
    </w:p>
    <w:p w14:paraId="1657F884"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85"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Alternatively, you could simply affix “Post It Note” or other flip chart paper to the walls and write your way across each zone. Remember, Aldo Leopold said, “The first rule of intelligent tinkering is to save all the pieces!” These are all the pieces of recreation. So don’t leave any of them out, but help keep it simple by the way you moderate and how you arrange flip charts to record participant output. The following graphic representation will help efficiently set up the focus group meeting:</w:t>
      </w:r>
    </w:p>
    <w:p w14:paraId="1657F886"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tbl>
      <w:tblPr>
        <w:tblW w:w="68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1216"/>
        <w:gridCol w:w="1447"/>
        <w:gridCol w:w="1136"/>
        <w:gridCol w:w="1136"/>
        <w:gridCol w:w="1091"/>
      </w:tblGrid>
      <w:tr w:rsidR="004C1E2C" w:rsidRPr="004C1E2C" w14:paraId="1657F88D" w14:textId="77777777" w:rsidTr="00C43948">
        <w:trPr>
          <w:trHeight w:val="244"/>
        </w:trPr>
        <w:tc>
          <w:tcPr>
            <w:tcW w:w="1638" w:type="dxa"/>
            <w:tcBorders>
              <w:top w:val="nil"/>
              <w:left w:val="nil"/>
              <w:bottom w:val="single" w:sz="4" w:space="0" w:color="auto"/>
              <w:right w:val="single" w:sz="8" w:space="0" w:color="auto"/>
            </w:tcBorders>
            <w:shd w:val="clear" w:color="auto" w:fill="auto"/>
          </w:tcPr>
          <w:p w14:paraId="1657F887"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56" w:type="dxa"/>
            <w:tcBorders>
              <w:top w:val="single" w:sz="4" w:space="0" w:color="FFFFFF"/>
              <w:left w:val="single" w:sz="8" w:space="0" w:color="auto"/>
              <w:bottom w:val="single" w:sz="4" w:space="0" w:color="FFFFFF"/>
              <w:right w:val="single" w:sz="4" w:space="0" w:color="FFFFFF"/>
            </w:tcBorders>
            <w:shd w:val="clear" w:color="auto" w:fill="0C0C0C"/>
          </w:tcPr>
          <w:p w14:paraId="1657F888"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jc w:val="center"/>
              <w:rPr>
                <w:rFonts w:ascii="Arial" w:eastAsia="Times New Roman" w:hAnsi="Arial" w:cs="Arial"/>
                <w:b/>
                <w:sz w:val="16"/>
                <w:szCs w:val="16"/>
              </w:rPr>
            </w:pPr>
            <w:r w:rsidRPr="004C1E2C">
              <w:rPr>
                <w:rFonts w:ascii="Arial" w:eastAsia="Times New Roman" w:hAnsi="Arial" w:cs="Arial"/>
                <w:b/>
                <w:sz w:val="16"/>
                <w:szCs w:val="16"/>
              </w:rPr>
              <w:t>Activities</w:t>
            </w:r>
          </w:p>
        </w:tc>
        <w:tc>
          <w:tcPr>
            <w:tcW w:w="1183" w:type="dxa"/>
            <w:tcBorders>
              <w:top w:val="single" w:sz="4" w:space="0" w:color="FFFFFF"/>
              <w:left w:val="single" w:sz="4" w:space="0" w:color="FFFFFF"/>
              <w:bottom w:val="single" w:sz="4" w:space="0" w:color="FFFFFF"/>
              <w:right w:val="single" w:sz="4" w:space="0" w:color="FFFFFF"/>
            </w:tcBorders>
            <w:shd w:val="clear" w:color="auto" w:fill="0C0C0C"/>
          </w:tcPr>
          <w:p w14:paraId="1657F889"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jc w:val="center"/>
              <w:rPr>
                <w:rFonts w:ascii="Arial" w:eastAsia="Times New Roman" w:hAnsi="Arial" w:cs="Arial"/>
                <w:b/>
                <w:sz w:val="16"/>
                <w:szCs w:val="16"/>
              </w:rPr>
            </w:pPr>
            <w:r w:rsidRPr="004C1E2C">
              <w:rPr>
                <w:rFonts w:ascii="Arial" w:eastAsia="Times New Roman" w:hAnsi="Arial" w:cs="Arial"/>
                <w:b/>
                <w:sz w:val="16"/>
                <w:szCs w:val="16"/>
              </w:rPr>
              <w:t>Experiences</w:t>
            </w:r>
          </w:p>
        </w:tc>
        <w:tc>
          <w:tcPr>
            <w:tcW w:w="1001" w:type="dxa"/>
            <w:tcBorders>
              <w:top w:val="single" w:sz="4" w:space="0" w:color="FFFFFF"/>
              <w:left w:val="single" w:sz="4" w:space="0" w:color="FFFFFF"/>
              <w:bottom w:val="single" w:sz="4" w:space="0" w:color="FFFFFF"/>
              <w:right w:val="single" w:sz="4" w:space="0" w:color="FFFFFF"/>
            </w:tcBorders>
            <w:shd w:val="clear" w:color="auto" w:fill="0C0C0C"/>
          </w:tcPr>
          <w:p w14:paraId="1657F88A"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jc w:val="center"/>
              <w:rPr>
                <w:rFonts w:ascii="Arial" w:eastAsia="Times New Roman" w:hAnsi="Arial" w:cs="Arial"/>
                <w:b/>
                <w:sz w:val="16"/>
                <w:szCs w:val="16"/>
              </w:rPr>
            </w:pPr>
            <w:r w:rsidRPr="004C1E2C">
              <w:rPr>
                <w:rFonts w:ascii="Arial" w:eastAsia="Times New Roman" w:hAnsi="Arial" w:cs="Arial"/>
                <w:b/>
                <w:sz w:val="16"/>
                <w:szCs w:val="16"/>
              </w:rPr>
              <w:t>Benefits</w:t>
            </w:r>
          </w:p>
        </w:tc>
        <w:tc>
          <w:tcPr>
            <w:tcW w:w="1001" w:type="dxa"/>
            <w:tcBorders>
              <w:top w:val="single" w:sz="4" w:space="0" w:color="FFFFFF"/>
              <w:left w:val="single" w:sz="4" w:space="0" w:color="FFFFFF"/>
              <w:bottom w:val="single" w:sz="4" w:space="0" w:color="FFFFFF"/>
              <w:right w:val="single" w:sz="4" w:space="0" w:color="FFFFFF"/>
            </w:tcBorders>
            <w:shd w:val="clear" w:color="auto" w:fill="0C0C0C"/>
          </w:tcPr>
          <w:p w14:paraId="1657F88B"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jc w:val="center"/>
              <w:rPr>
                <w:rFonts w:ascii="Arial" w:eastAsia="Times New Roman" w:hAnsi="Arial" w:cs="Arial"/>
                <w:b/>
                <w:sz w:val="16"/>
                <w:szCs w:val="16"/>
              </w:rPr>
            </w:pPr>
            <w:r w:rsidRPr="004C1E2C">
              <w:rPr>
                <w:rFonts w:ascii="Arial" w:eastAsia="Times New Roman" w:hAnsi="Arial" w:cs="Arial"/>
                <w:b/>
                <w:sz w:val="16"/>
                <w:szCs w:val="16"/>
              </w:rPr>
              <w:t>Settings</w:t>
            </w:r>
          </w:p>
        </w:tc>
        <w:tc>
          <w:tcPr>
            <w:tcW w:w="1001" w:type="dxa"/>
            <w:tcBorders>
              <w:top w:val="single" w:sz="4" w:space="0" w:color="FFFFFF"/>
              <w:left w:val="single" w:sz="4" w:space="0" w:color="FFFFFF"/>
              <w:bottom w:val="single" w:sz="4" w:space="0" w:color="FFFFFF"/>
              <w:right w:val="single" w:sz="4" w:space="0" w:color="FFFFFF"/>
            </w:tcBorders>
            <w:shd w:val="clear" w:color="auto" w:fill="0C0C0C"/>
          </w:tcPr>
          <w:p w14:paraId="1657F88C"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jc w:val="center"/>
              <w:rPr>
                <w:rFonts w:ascii="Arial" w:eastAsia="Times New Roman" w:hAnsi="Arial" w:cs="Arial"/>
                <w:b/>
                <w:sz w:val="16"/>
                <w:szCs w:val="16"/>
              </w:rPr>
            </w:pPr>
            <w:r w:rsidRPr="004C1E2C">
              <w:rPr>
                <w:rFonts w:ascii="Arial" w:eastAsia="Times New Roman" w:hAnsi="Arial" w:cs="Arial"/>
                <w:b/>
                <w:sz w:val="16"/>
                <w:szCs w:val="16"/>
              </w:rPr>
              <w:t>Actions</w:t>
            </w:r>
          </w:p>
        </w:tc>
      </w:tr>
      <w:tr w:rsidR="004C1E2C" w:rsidRPr="004C1E2C" w14:paraId="1657F894" w14:textId="77777777" w:rsidTr="00C43948">
        <w:trPr>
          <w:trHeight w:val="265"/>
        </w:trPr>
        <w:tc>
          <w:tcPr>
            <w:tcW w:w="1638" w:type="dxa"/>
            <w:tcBorders>
              <w:right w:val="single" w:sz="8" w:space="0" w:color="auto"/>
            </w:tcBorders>
            <w:shd w:val="clear" w:color="auto" w:fill="C0C0C0"/>
          </w:tcPr>
          <w:p w14:paraId="1657F88E"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r w:rsidRPr="004C1E2C">
              <w:rPr>
                <w:rFonts w:ascii="Arial" w:eastAsia="Times New Roman" w:hAnsi="Arial" w:cs="Arial"/>
                <w:b/>
                <w:sz w:val="16"/>
                <w:szCs w:val="16"/>
              </w:rPr>
              <w:t>Zone 1:</w:t>
            </w:r>
            <w:r w:rsidRPr="004C1E2C">
              <w:rPr>
                <w:rFonts w:ascii="Arial" w:eastAsia="Times New Roman" w:hAnsi="Arial" w:cs="Arial"/>
                <w:sz w:val="16"/>
                <w:szCs w:val="16"/>
              </w:rPr>
              <w:t>________</w:t>
            </w:r>
          </w:p>
        </w:tc>
        <w:tc>
          <w:tcPr>
            <w:tcW w:w="1056" w:type="dxa"/>
            <w:tcBorders>
              <w:top w:val="single" w:sz="4" w:space="0" w:color="FFFFFF"/>
              <w:left w:val="single" w:sz="8" w:space="0" w:color="auto"/>
            </w:tcBorders>
            <w:shd w:val="clear" w:color="auto" w:fill="auto"/>
          </w:tcPr>
          <w:p w14:paraId="1657F88F"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183" w:type="dxa"/>
            <w:tcBorders>
              <w:top w:val="single" w:sz="4" w:space="0" w:color="FFFFFF"/>
            </w:tcBorders>
            <w:shd w:val="clear" w:color="auto" w:fill="auto"/>
          </w:tcPr>
          <w:p w14:paraId="1657F890"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tcBorders>
              <w:top w:val="single" w:sz="4" w:space="0" w:color="FFFFFF"/>
            </w:tcBorders>
            <w:shd w:val="clear" w:color="auto" w:fill="auto"/>
          </w:tcPr>
          <w:p w14:paraId="1657F891"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tcBorders>
              <w:top w:val="single" w:sz="4" w:space="0" w:color="FFFFFF"/>
            </w:tcBorders>
            <w:shd w:val="clear" w:color="auto" w:fill="auto"/>
          </w:tcPr>
          <w:p w14:paraId="1657F892"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tcBorders>
              <w:top w:val="single" w:sz="4" w:space="0" w:color="FFFFFF"/>
            </w:tcBorders>
            <w:shd w:val="clear" w:color="auto" w:fill="auto"/>
          </w:tcPr>
          <w:p w14:paraId="1657F893"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r>
      <w:tr w:rsidR="004C1E2C" w:rsidRPr="004C1E2C" w14:paraId="1657F89B" w14:textId="77777777" w:rsidTr="00C43948">
        <w:trPr>
          <w:trHeight w:val="244"/>
        </w:trPr>
        <w:tc>
          <w:tcPr>
            <w:tcW w:w="1638" w:type="dxa"/>
            <w:tcBorders>
              <w:right w:val="single" w:sz="8" w:space="0" w:color="auto"/>
            </w:tcBorders>
            <w:shd w:val="clear" w:color="auto" w:fill="C0C0C0"/>
          </w:tcPr>
          <w:p w14:paraId="1657F895"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r w:rsidRPr="004C1E2C">
              <w:rPr>
                <w:rFonts w:ascii="Arial" w:eastAsia="Times New Roman" w:hAnsi="Arial" w:cs="Arial"/>
                <w:b/>
                <w:sz w:val="16"/>
                <w:szCs w:val="16"/>
              </w:rPr>
              <w:t>Zone 2:</w:t>
            </w:r>
            <w:r w:rsidRPr="004C1E2C">
              <w:rPr>
                <w:rFonts w:ascii="Arial" w:eastAsia="Times New Roman" w:hAnsi="Arial" w:cs="Arial"/>
                <w:sz w:val="16"/>
                <w:szCs w:val="16"/>
              </w:rPr>
              <w:t>________</w:t>
            </w:r>
          </w:p>
        </w:tc>
        <w:tc>
          <w:tcPr>
            <w:tcW w:w="1056" w:type="dxa"/>
            <w:tcBorders>
              <w:left w:val="single" w:sz="8" w:space="0" w:color="auto"/>
            </w:tcBorders>
            <w:shd w:val="clear" w:color="auto" w:fill="auto"/>
          </w:tcPr>
          <w:p w14:paraId="1657F896"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183" w:type="dxa"/>
            <w:shd w:val="clear" w:color="auto" w:fill="auto"/>
          </w:tcPr>
          <w:p w14:paraId="1657F897"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shd w:val="clear" w:color="auto" w:fill="auto"/>
          </w:tcPr>
          <w:p w14:paraId="1657F898"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shd w:val="clear" w:color="auto" w:fill="auto"/>
          </w:tcPr>
          <w:p w14:paraId="1657F899"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shd w:val="clear" w:color="auto" w:fill="auto"/>
          </w:tcPr>
          <w:p w14:paraId="1657F89A"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r>
      <w:tr w:rsidR="004C1E2C" w:rsidRPr="004C1E2C" w14:paraId="1657F8A2" w14:textId="77777777" w:rsidTr="00C43948">
        <w:trPr>
          <w:trHeight w:val="265"/>
        </w:trPr>
        <w:tc>
          <w:tcPr>
            <w:tcW w:w="1638" w:type="dxa"/>
            <w:tcBorders>
              <w:right w:val="single" w:sz="8" w:space="0" w:color="auto"/>
            </w:tcBorders>
            <w:shd w:val="clear" w:color="auto" w:fill="C0C0C0"/>
          </w:tcPr>
          <w:p w14:paraId="1657F89C"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r w:rsidRPr="004C1E2C">
              <w:rPr>
                <w:rFonts w:ascii="Arial" w:eastAsia="Times New Roman" w:hAnsi="Arial" w:cs="Arial"/>
                <w:b/>
                <w:sz w:val="16"/>
                <w:szCs w:val="16"/>
              </w:rPr>
              <w:t>Zone 3:</w:t>
            </w:r>
            <w:r w:rsidRPr="004C1E2C">
              <w:rPr>
                <w:rFonts w:ascii="Arial" w:eastAsia="Times New Roman" w:hAnsi="Arial" w:cs="Arial"/>
                <w:sz w:val="16"/>
                <w:szCs w:val="16"/>
              </w:rPr>
              <w:t>________</w:t>
            </w:r>
          </w:p>
        </w:tc>
        <w:tc>
          <w:tcPr>
            <w:tcW w:w="1056" w:type="dxa"/>
            <w:tcBorders>
              <w:left w:val="single" w:sz="8" w:space="0" w:color="auto"/>
            </w:tcBorders>
            <w:shd w:val="clear" w:color="auto" w:fill="auto"/>
          </w:tcPr>
          <w:p w14:paraId="1657F89D"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183" w:type="dxa"/>
            <w:shd w:val="clear" w:color="auto" w:fill="auto"/>
          </w:tcPr>
          <w:p w14:paraId="1657F89E"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shd w:val="clear" w:color="auto" w:fill="auto"/>
          </w:tcPr>
          <w:p w14:paraId="1657F89F"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shd w:val="clear" w:color="auto" w:fill="auto"/>
          </w:tcPr>
          <w:p w14:paraId="1657F8A0"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c>
          <w:tcPr>
            <w:tcW w:w="1001" w:type="dxa"/>
            <w:shd w:val="clear" w:color="auto" w:fill="auto"/>
          </w:tcPr>
          <w:p w14:paraId="1657F8A1"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right="288"/>
              <w:rPr>
                <w:rFonts w:ascii="Arial" w:eastAsia="Times New Roman" w:hAnsi="Arial" w:cs="Arial"/>
                <w:sz w:val="16"/>
                <w:szCs w:val="16"/>
              </w:rPr>
            </w:pPr>
          </w:p>
        </w:tc>
      </w:tr>
    </w:tbl>
    <w:p w14:paraId="1657F8A3" w14:textId="77777777" w:rsidR="00E646A5" w:rsidRDefault="00E646A5" w:rsidP="00E646A5">
      <w:pPr>
        <w:widowControl w:val="0"/>
        <w:autoSpaceDE w:val="0"/>
        <w:autoSpaceDN w:val="0"/>
        <w:adjustRightInd w:val="0"/>
        <w:spacing w:after="0" w:line="240" w:lineRule="auto"/>
        <w:ind w:left="720"/>
        <w:rPr>
          <w:rFonts w:ascii="Shruti" w:eastAsia="Times New Roman" w:hAnsi="Shruti" w:cs="Shruti"/>
          <w:sz w:val="20"/>
          <w:szCs w:val="20"/>
        </w:rPr>
      </w:pPr>
    </w:p>
    <w:p w14:paraId="1657F8A4" w14:textId="77777777" w:rsidR="006D5688" w:rsidRDefault="006D5688" w:rsidP="00E646A5">
      <w:pPr>
        <w:widowControl w:val="0"/>
        <w:autoSpaceDE w:val="0"/>
        <w:autoSpaceDN w:val="0"/>
        <w:adjustRightInd w:val="0"/>
        <w:spacing w:after="0" w:line="240" w:lineRule="auto"/>
        <w:ind w:left="720"/>
        <w:rPr>
          <w:rFonts w:ascii="Shruti" w:eastAsia="Times New Roman" w:hAnsi="Shruti" w:cs="Shruti"/>
          <w:sz w:val="20"/>
          <w:szCs w:val="20"/>
        </w:rPr>
      </w:pPr>
    </w:p>
    <w:p w14:paraId="097A9FFF" w14:textId="77777777" w:rsidR="00D13EB6" w:rsidRDefault="00D13EB6"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sectPr w:rsidR="00D13EB6" w:rsidSect="00E46D79">
          <w:headerReference w:type="default" r:id="rId134"/>
          <w:pgSz w:w="12240" w:h="15840"/>
          <w:pgMar w:top="1008" w:right="1440" w:bottom="720" w:left="1440" w:header="864" w:footer="720" w:gutter="0"/>
          <w:cols w:space="720"/>
          <w:noEndnote/>
          <w:docGrid w:linePitch="299"/>
        </w:sectPr>
      </w:pPr>
    </w:p>
    <w:p w14:paraId="1657F8A5" w14:textId="368AE4DC"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lastRenderedPageBreak/>
        <w:t>The moderator leads the discussion, and the assistant moderator records the discussion on the flip chart.</w:t>
      </w:r>
    </w:p>
    <w:p w14:paraId="1657F8A6"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A7"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"As a recreation participant, you engage in a variety of recreation </w:t>
      </w:r>
      <w:r w:rsidRPr="004C1E2C">
        <w:rPr>
          <w:rFonts w:ascii="Shruti" w:eastAsia="Times New Roman" w:hAnsi="Shruti" w:cs="Shruti"/>
          <w:b/>
          <w:sz w:val="20"/>
          <w:szCs w:val="20"/>
        </w:rPr>
        <w:t>activities</w:t>
      </w:r>
      <w:r w:rsidRPr="004C1E2C">
        <w:rPr>
          <w:rFonts w:ascii="Shruti" w:eastAsia="Times New Roman" w:hAnsi="Shruti" w:cs="Shruti"/>
          <w:sz w:val="20"/>
          <w:szCs w:val="20"/>
        </w:rPr>
        <w:t xml:space="preserve"> in your outings within in the</w:t>
      </w:r>
      <w:r w:rsidR="00E43A3E">
        <w:rPr>
          <w:rFonts w:ascii="Shruti" w:eastAsia="Times New Roman" w:hAnsi="Shruti" w:cs="Shruti"/>
          <w:sz w:val="20"/>
          <w:szCs w:val="20"/>
        </w:rPr>
        <w:t xml:space="preserve"> a</w:t>
      </w:r>
      <w:r w:rsidRPr="004C1E2C">
        <w:rPr>
          <w:rFonts w:ascii="Shruti" w:eastAsia="Times New Roman" w:hAnsi="Shruti" w:cs="Shruti"/>
          <w:sz w:val="20"/>
          <w:szCs w:val="20"/>
        </w:rPr>
        <w:t xml:space="preserve">rea. Which activities have you participated in or seen other visitors doing?” </w:t>
      </w:r>
      <w:r w:rsidRPr="004C1E2C">
        <w:rPr>
          <w:rFonts w:ascii="Shruti" w:eastAsia="Times New Roman" w:hAnsi="Shruti" w:cs="Shruti"/>
          <w:bCs/>
          <w:iCs/>
          <w:sz w:val="20"/>
          <w:szCs w:val="20"/>
        </w:rPr>
        <w:t>(Add a new header to the activities flip chart, indicating that it is for visitors)</w:t>
      </w:r>
    </w:p>
    <w:p w14:paraId="1657F8A8" w14:textId="77777777" w:rsidR="004C1E2C" w:rsidRPr="004C1E2C" w:rsidRDefault="004C1E2C"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p>
    <w:p w14:paraId="1657F8A9" w14:textId="77777777" w:rsidR="004C1E2C" w:rsidRPr="004C1E2C" w:rsidRDefault="004C1E2C" w:rsidP="004C1E2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r w:rsidRPr="004C1E2C">
        <w:rPr>
          <w:rFonts w:ascii="Shruti" w:eastAsia="Times New Roman" w:hAnsi="Times New Roman" w:cs="Shruti"/>
          <w:b/>
          <w:bCs/>
          <w:sz w:val="20"/>
          <w:szCs w:val="20"/>
        </w:rPr>
        <w:t>VI.   Recreation experiences (15 minutes).</w:t>
      </w:r>
    </w:p>
    <w:p w14:paraId="1657F8AA"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firstLine="720"/>
        <w:rPr>
          <w:rFonts w:ascii="Shruti" w:eastAsia="Times New Roman" w:hAnsi="Times New Roman" w:cs="Shruti"/>
          <w:sz w:val="20"/>
          <w:szCs w:val="20"/>
        </w:rPr>
      </w:pPr>
    </w:p>
    <w:p w14:paraId="1657F8AB"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"For every recreation outing, participants derive experiences. Experiences are psychological outcomes or the immediate states of mind that come to us as we engage in recreation.</w:t>
      </w:r>
    </w:p>
    <w:p w14:paraId="1657F8AC"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AD"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“We’re now going to hand out an initial checklist of </w:t>
      </w:r>
      <w:r w:rsidRPr="004C1E2C">
        <w:rPr>
          <w:rFonts w:ascii="Shruti" w:eastAsia="Times New Roman" w:hAnsi="Shruti" w:cs="Shruti"/>
          <w:b/>
          <w:sz w:val="20"/>
          <w:szCs w:val="20"/>
        </w:rPr>
        <w:t>experiences.</w:t>
      </w:r>
      <w:r w:rsidRPr="004C1E2C">
        <w:rPr>
          <w:rFonts w:ascii="Shruti" w:eastAsia="Times New Roman" w:hAnsi="Shruti" w:cs="Shruti"/>
          <w:sz w:val="20"/>
          <w:szCs w:val="20"/>
        </w:rPr>
        <w:t xml:space="preserve"> Do not feel constrained by the items on this list, but instead use it as a worksheet to make you think about your own experiences and those of others. For each recreation activity in which you’ve participated, list some of the most enjoyable or satisfying experiences that go with that activity. If you desire experiences that you don’t see listed, that’s OK. Just tell us what is important to you.”</w:t>
      </w:r>
    </w:p>
    <w:p w14:paraId="1657F8AE"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AF" w14:textId="77777777"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The assistant moderator hands out the experience checklist and then pairs the experiences that come from the discussion with the activities just recorded. (Hint: Devise a numbering system to track across from the activities to the experiences on the next flip chart.)</w:t>
      </w:r>
    </w:p>
    <w:p w14:paraId="1657F8B0"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B1"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r w:rsidRPr="004C1E2C">
        <w:rPr>
          <w:rFonts w:ascii="Shruti" w:eastAsia="Times New Roman" w:hAnsi="Times New Roman" w:cs="Shruti"/>
          <w:b/>
          <w:bCs/>
          <w:sz w:val="20"/>
          <w:szCs w:val="20"/>
        </w:rPr>
        <w:t>VII.   Benefits (30 minutes).</w:t>
      </w:r>
    </w:p>
    <w:p w14:paraId="1657F8B2"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firstLine="1440"/>
        <w:rPr>
          <w:rFonts w:ascii="Shruti" w:eastAsia="Times New Roman" w:hAnsi="Times New Roman" w:cs="Shruti"/>
          <w:sz w:val="20"/>
          <w:szCs w:val="20"/>
        </w:rPr>
      </w:pPr>
    </w:p>
    <w:p w14:paraId="1657F8B3"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“Thus far, we have talked about the importance of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 xml:space="preserve"> area to your own attainment of personal experiences derived from recreation participation. Now, let's talk about the ensuing </w:t>
      </w:r>
      <w:r w:rsidRPr="004C1E2C">
        <w:rPr>
          <w:rFonts w:ascii="Shruti" w:eastAsia="Times New Roman" w:hAnsi="Shruti" w:cs="Shruti"/>
          <w:b/>
          <w:sz w:val="20"/>
          <w:szCs w:val="20"/>
        </w:rPr>
        <w:t>benefits</w:t>
      </w:r>
      <w:r w:rsidRPr="004C1E2C">
        <w:rPr>
          <w:rFonts w:ascii="Shruti" w:eastAsia="Times New Roman" w:hAnsi="Shruti" w:cs="Shruti"/>
          <w:sz w:val="20"/>
          <w:szCs w:val="20"/>
        </w:rPr>
        <w:t xml:space="preserve"> or </w:t>
      </w:r>
      <w:r w:rsidRPr="004C1E2C">
        <w:rPr>
          <w:rFonts w:ascii="Shruti" w:eastAsia="Times New Roman" w:hAnsi="Shruti" w:cs="Shruti"/>
          <w:b/>
          <w:sz w:val="20"/>
          <w:szCs w:val="20"/>
        </w:rPr>
        <w:t>beneficial outcomes</w:t>
      </w:r>
      <w:r w:rsidRPr="004C1E2C">
        <w:rPr>
          <w:rFonts w:ascii="Shruti" w:eastAsia="Times New Roman" w:hAnsi="Shruti" w:cs="Shruti"/>
          <w:sz w:val="20"/>
          <w:szCs w:val="20"/>
        </w:rPr>
        <w:t xml:space="preserve"> that stay with you after your recreation outing. What we mean by “benefits” are improved conditions, maintained conditions, and the prevention of worse conditions. Done right, we know that recreation can improve our lives in many ways; but done wrong, it can have the opposite outcome.” </w:t>
      </w:r>
    </w:p>
    <w:p w14:paraId="1657F8B4"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120" w:lineRule="auto"/>
        <w:rPr>
          <w:rFonts w:ascii="Shruti" w:eastAsia="Times New Roman" w:hAnsi="Shruti" w:cs="Shruti"/>
          <w:sz w:val="20"/>
          <w:szCs w:val="20"/>
        </w:rPr>
      </w:pPr>
    </w:p>
    <w:p w14:paraId="1657F8B5"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So, to begin with, we would like to have you think about the more lasting ways in which recreation in this area improves conditions for individuals. Remember, these are the value-added conditions that you attain from recreating within the __________________________ Recreation Management Area and which you believe other visitors also derive from their own recreation engagements.”</w:t>
      </w:r>
      <w:r w:rsidRPr="004C1E2C">
        <w:rPr>
          <w:rFonts w:ascii="Shruti" w:eastAsia="Times New Roman" w:hAnsi="Shruti" w:cs="Shruti"/>
          <w:sz w:val="20"/>
          <w:szCs w:val="20"/>
        </w:rPr>
        <w:tab/>
      </w:r>
      <w:r w:rsidRPr="004C1E2C">
        <w:rPr>
          <w:rFonts w:ascii="Shruti" w:eastAsia="Times New Roman" w:hAnsi="Shruti" w:cs="Shruti"/>
          <w:sz w:val="20"/>
          <w:szCs w:val="20"/>
        </w:rPr>
        <w:tab/>
      </w:r>
      <w:r w:rsidRPr="004C1E2C">
        <w:rPr>
          <w:rFonts w:ascii="Shruti" w:eastAsia="Times New Roman" w:hAnsi="Shruti" w:cs="Shruti"/>
          <w:sz w:val="20"/>
          <w:szCs w:val="20"/>
        </w:rPr>
        <w:tab/>
      </w:r>
    </w:p>
    <w:p w14:paraId="1657F8B6"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120" w:lineRule="auto"/>
        <w:rPr>
          <w:rFonts w:ascii="Shruti" w:eastAsia="Times New Roman" w:hAnsi="Shruti" w:cs="Shruti"/>
          <w:sz w:val="20"/>
          <w:szCs w:val="20"/>
        </w:rPr>
      </w:pPr>
    </w:p>
    <w:p w14:paraId="393568CE" w14:textId="77777777" w:rsidR="00D13EB6"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sectPr w:rsidR="00D13EB6" w:rsidSect="00E46D79">
          <w:headerReference w:type="default" r:id="rId135"/>
          <w:pgSz w:w="12240" w:h="15840"/>
          <w:pgMar w:top="1008" w:right="1440" w:bottom="720" w:left="1440" w:header="864" w:footer="720" w:gutter="0"/>
          <w:cols w:space="720"/>
          <w:noEndnote/>
          <w:docGrid w:linePitch="299"/>
        </w:sectPr>
      </w:pPr>
      <w:r w:rsidRPr="004C1E2C">
        <w:rPr>
          <w:rFonts w:ascii="Shruti" w:eastAsia="Times New Roman" w:hAnsi="Shruti" w:cs="Shruti"/>
          <w:sz w:val="20"/>
          <w:szCs w:val="20"/>
        </w:rPr>
        <w:t xml:space="preserve">“We’re handing out another checklist, this one on benefits, to help jog your minds about the specific kinds of </w:t>
      </w:r>
    </w:p>
    <w:p w14:paraId="1657F8B7" w14:textId="77B6C1CA"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roofErr w:type="gramStart"/>
      <w:r w:rsidRPr="004C1E2C">
        <w:rPr>
          <w:rFonts w:ascii="Shruti" w:eastAsia="Times New Roman" w:hAnsi="Shruti" w:cs="Shruti"/>
          <w:sz w:val="20"/>
          <w:szCs w:val="20"/>
        </w:rPr>
        <w:lastRenderedPageBreak/>
        <w:t>beneficial</w:t>
      </w:r>
      <w:proofErr w:type="gramEnd"/>
      <w:r w:rsidRPr="004C1E2C">
        <w:rPr>
          <w:rFonts w:ascii="Shruti" w:eastAsia="Times New Roman" w:hAnsi="Shruti" w:cs="Shruti"/>
          <w:sz w:val="20"/>
          <w:szCs w:val="20"/>
        </w:rPr>
        <w:t xml:space="preserve"> outcomes most important to you. You’ll notice there are four kinds of benefits on this list.”</w:t>
      </w:r>
    </w:p>
    <w:p w14:paraId="1657F8B8"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B9"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sz w:val="20"/>
          <w:szCs w:val="20"/>
        </w:rPr>
        <w:t xml:space="preserve">-  </w:t>
      </w:r>
      <w:r w:rsidRPr="004C1E2C">
        <w:rPr>
          <w:rFonts w:ascii="Shruti" w:eastAsia="Times New Roman" w:hAnsi="Shruti" w:cs="Shruti"/>
          <w:b/>
          <w:bCs/>
          <w:sz w:val="20"/>
          <w:szCs w:val="20"/>
        </w:rPr>
        <w:t>Individual or personal</w:t>
      </w:r>
      <w:r w:rsidRPr="004C1E2C">
        <w:rPr>
          <w:rFonts w:ascii="Shruti" w:eastAsia="Times New Roman" w:hAnsi="Shruti" w:cs="Shruti"/>
          <w:sz w:val="20"/>
          <w:szCs w:val="20"/>
        </w:rPr>
        <w:t xml:space="preserve"> benefits may include things like improved physical fitness, a restored mind from unwanted stress, a greater understanding and appreciation of rural values, and the acquisition of new outdoor skills.</w:t>
      </w:r>
    </w:p>
    <w:p w14:paraId="1657F8BA"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p>
    <w:p w14:paraId="1657F8BB"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sz w:val="20"/>
          <w:szCs w:val="20"/>
        </w:rPr>
        <w:t xml:space="preserve">-  </w:t>
      </w:r>
      <w:r w:rsidRPr="004C1E2C">
        <w:rPr>
          <w:rFonts w:ascii="Shruti" w:eastAsia="Times New Roman" w:hAnsi="Shruti" w:cs="Shruti"/>
          <w:b/>
          <w:bCs/>
          <w:sz w:val="20"/>
          <w:szCs w:val="20"/>
        </w:rPr>
        <w:t>Social or community</w:t>
      </w:r>
      <w:r w:rsidRPr="004C1E2C">
        <w:rPr>
          <w:rFonts w:ascii="Shruti" w:eastAsia="Times New Roman" w:hAnsi="Shruti" w:cs="Shruti"/>
          <w:sz w:val="20"/>
          <w:szCs w:val="20"/>
        </w:rPr>
        <w:t xml:space="preserve"> benefits may include greater community cohesion, greater involvement in community affairs, improved family bonding, reduced exposure to at-risk youth, an improved quality of life, greater cultivation of outdoor-oriented lifestyles, and sustained cultural integrity.</w:t>
      </w:r>
    </w:p>
    <w:p w14:paraId="1657F8BC"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p>
    <w:p w14:paraId="1657F8BD"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sz w:val="20"/>
          <w:szCs w:val="20"/>
        </w:rPr>
        <w:t xml:space="preserve">-  </w:t>
      </w:r>
      <w:r w:rsidRPr="004C1E2C">
        <w:rPr>
          <w:rFonts w:ascii="Shruti" w:eastAsia="Times New Roman" w:hAnsi="Shruti" w:cs="Shruti"/>
          <w:b/>
          <w:bCs/>
          <w:sz w:val="20"/>
          <w:szCs w:val="20"/>
        </w:rPr>
        <w:t>Economic</w:t>
      </w:r>
      <w:r w:rsidRPr="004C1E2C">
        <w:rPr>
          <w:rFonts w:ascii="Shruti" w:eastAsia="Times New Roman" w:hAnsi="Shruti" w:cs="Shruti"/>
          <w:sz w:val="20"/>
          <w:szCs w:val="20"/>
        </w:rPr>
        <w:t xml:space="preserve"> benefits address such things as greater economic stability, improved job performance, greater community productivity, and improved opportunities for local business.</w:t>
      </w:r>
    </w:p>
    <w:p w14:paraId="1657F8BE"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BF"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sz w:val="20"/>
          <w:szCs w:val="20"/>
        </w:rPr>
        <w:t xml:space="preserve">-  </w:t>
      </w:r>
      <w:r w:rsidRPr="004C1E2C">
        <w:rPr>
          <w:rFonts w:ascii="Shruti" w:eastAsia="Times New Roman" w:hAnsi="Shruti" w:cs="Shruti"/>
          <w:b/>
          <w:bCs/>
          <w:sz w:val="20"/>
          <w:szCs w:val="20"/>
        </w:rPr>
        <w:t>Environmental</w:t>
      </w:r>
      <w:r w:rsidRPr="004C1E2C">
        <w:rPr>
          <w:rFonts w:ascii="Shruti" w:eastAsia="Times New Roman" w:hAnsi="Shruti" w:cs="Shruti"/>
          <w:sz w:val="20"/>
          <w:szCs w:val="20"/>
        </w:rPr>
        <w:t xml:space="preserve"> benefits include improved conditions, such as improved visitor resource stewardship, greater community involvement in environmental issues, greater stewardship of the land, and sustainability of a community’s small-town atmosphere.</w:t>
      </w:r>
    </w:p>
    <w:p w14:paraId="1657F8C0"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C1"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“So let us have you start by focusing only on personal benefits. Think about your own previous recreation outings within the </w:t>
      </w:r>
      <w:r w:rsidRPr="004C1E2C">
        <w:rPr>
          <w:rFonts w:ascii="Shruti" w:eastAsia="Times New Roman" w:hAnsi="Shruti" w:cs="Shruti"/>
          <w:sz w:val="20"/>
          <w:szCs w:val="20"/>
          <w:u w:val="single"/>
        </w:rPr>
        <w:t>                                        </w:t>
      </w:r>
      <w:r w:rsidRPr="004C1E2C">
        <w:rPr>
          <w:rFonts w:ascii="Shruti" w:eastAsia="Times New Roman" w:hAnsi="Shruti" w:cs="Shruti"/>
          <w:sz w:val="20"/>
          <w:szCs w:val="20"/>
        </w:rPr>
        <w:t xml:space="preserve">Recreation Management Area. As you do, take a minute or two to circle some of the </w:t>
      </w:r>
      <w:r w:rsidRPr="004C1E2C">
        <w:rPr>
          <w:rFonts w:ascii="Shruti" w:eastAsia="Times New Roman" w:hAnsi="Shruti" w:cs="Shruti"/>
          <w:b/>
          <w:sz w:val="20"/>
          <w:szCs w:val="20"/>
        </w:rPr>
        <w:t>individual or personal</w:t>
      </w:r>
      <w:r w:rsidRPr="004C1E2C">
        <w:rPr>
          <w:rFonts w:ascii="Shruti" w:eastAsia="Times New Roman" w:hAnsi="Shruti" w:cs="Shruti"/>
          <w:sz w:val="20"/>
          <w:szCs w:val="20"/>
        </w:rPr>
        <w:t xml:space="preserve"> benefit items on the benefits checklist worksheet that you would like to attain, and that you believe others should be able to attain, from recreation outings in this recreation management area. Once again, be sure to list those things most important to you or to others.”</w:t>
      </w:r>
    </w:p>
    <w:p w14:paraId="1657F8C2"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C3"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 “After a couple of minutes of doing this, we will have you share them with one another.” </w:t>
      </w:r>
    </w:p>
    <w:p w14:paraId="1657F8C4"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C5" w14:textId="77777777" w:rsid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The assistant moderator hands out the benefits checklist and writes down answers on the third flip chart or third set of recording sheets on the wall.</w:t>
      </w:r>
    </w:p>
    <w:p w14:paraId="1657F8C6" w14:textId="77777777" w:rsidR="00402C10" w:rsidRDefault="00402C10" w:rsidP="00402C10">
      <w:pPr>
        <w:widowControl w:val="0"/>
        <w:autoSpaceDE w:val="0"/>
        <w:autoSpaceDN w:val="0"/>
        <w:adjustRightInd w:val="0"/>
        <w:spacing w:after="0" w:line="240" w:lineRule="auto"/>
        <w:rPr>
          <w:rFonts w:ascii="Shruti" w:eastAsia="Times New Roman" w:hAnsi="Shruti" w:cs="Shruti"/>
          <w:sz w:val="20"/>
          <w:szCs w:val="20"/>
        </w:rPr>
      </w:pPr>
    </w:p>
    <w:p w14:paraId="1657F8C7" w14:textId="77777777" w:rsidR="00402C10" w:rsidRDefault="00402C10" w:rsidP="00402C10">
      <w:pPr>
        <w:widowControl w:val="0"/>
        <w:autoSpaceDE w:val="0"/>
        <w:autoSpaceDN w:val="0"/>
        <w:adjustRightInd w:val="0"/>
        <w:spacing w:after="0" w:line="240" w:lineRule="auto"/>
        <w:rPr>
          <w:rFonts w:ascii="Shruti" w:eastAsia="Times New Roman" w:hAnsi="Shruti" w:cs="Shruti"/>
          <w:sz w:val="20"/>
          <w:szCs w:val="20"/>
        </w:rPr>
      </w:pPr>
    </w:p>
    <w:p w14:paraId="1657F8C8" w14:textId="77777777" w:rsidR="00402C10" w:rsidRDefault="00402C10" w:rsidP="00402C10">
      <w:pPr>
        <w:widowControl w:val="0"/>
        <w:autoSpaceDE w:val="0"/>
        <w:autoSpaceDN w:val="0"/>
        <w:adjustRightInd w:val="0"/>
        <w:spacing w:after="0" w:line="240" w:lineRule="auto"/>
        <w:rPr>
          <w:rFonts w:ascii="Shruti" w:eastAsia="Times New Roman" w:hAnsi="Shruti" w:cs="Shruti"/>
          <w:sz w:val="20"/>
          <w:szCs w:val="20"/>
        </w:rPr>
      </w:pPr>
    </w:p>
    <w:p w14:paraId="1657F8C9" w14:textId="77777777" w:rsidR="00402C10" w:rsidRDefault="00402C10" w:rsidP="00402C10">
      <w:pPr>
        <w:widowControl w:val="0"/>
        <w:autoSpaceDE w:val="0"/>
        <w:autoSpaceDN w:val="0"/>
        <w:adjustRightInd w:val="0"/>
        <w:spacing w:after="0" w:line="240" w:lineRule="auto"/>
        <w:rPr>
          <w:rFonts w:ascii="Shruti" w:eastAsia="Times New Roman" w:hAnsi="Shruti" w:cs="Shruti"/>
          <w:sz w:val="20"/>
          <w:szCs w:val="20"/>
        </w:rPr>
      </w:pPr>
    </w:p>
    <w:p w14:paraId="1657F8CA" w14:textId="77777777" w:rsidR="00EA2BBA" w:rsidRDefault="00EA2BBA" w:rsidP="00402C10">
      <w:pPr>
        <w:widowControl w:val="0"/>
        <w:autoSpaceDE w:val="0"/>
        <w:autoSpaceDN w:val="0"/>
        <w:adjustRightInd w:val="0"/>
        <w:spacing w:after="0" w:line="240" w:lineRule="auto"/>
        <w:rPr>
          <w:rFonts w:ascii="Shruti" w:eastAsia="Times New Roman" w:hAnsi="Shruti" w:cs="Shruti"/>
          <w:sz w:val="20"/>
          <w:szCs w:val="20"/>
        </w:rPr>
      </w:pPr>
    </w:p>
    <w:p w14:paraId="1657F8CB" w14:textId="77777777" w:rsidR="00EA2BBA" w:rsidRDefault="00EA2BBA" w:rsidP="00402C10">
      <w:pPr>
        <w:widowControl w:val="0"/>
        <w:autoSpaceDE w:val="0"/>
        <w:autoSpaceDN w:val="0"/>
        <w:adjustRightInd w:val="0"/>
        <w:spacing w:after="0" w:line="240" w:lineRule="auto"/>
        <w:rPr>
          <w:rFonts w:ascii="Shruti" w:eastAsia="Times New Roman" w:hAnsi="Shruti" w:cs="Shruti"/>
          <w:sz w:val="20"/>
          <w:szCs w:val="20"/>
        </w:rPr>
      </w:pPr>
    </w:p>
    <w:p w14:paraId="1657F8CC" w14:textId="77777777" w:rsidR="00EA2BBA" w:rsidRPr="004C1E2C" w:rsidRDefault="00EA2BBA" w:rsidP="00402C10">
      <w:pPr>
        <w:widowControl w:val="0"/>
        <w:autoSpaceDE w:val="0"/>
        <w:autoSpaceDN w:val="0"/>
        <w:adjustRightInd w:val="0"/>
        <w:spacing w:after="0" w:line="240" w:lineRule="auto"/>
        <w:rPr>
          <w:rFonts w:ascii="Shruti" w:eastAsia="Times New Roman" w:hAnsi="Shruti" w:cs="Shruti"/>
          <w:sz w:val="20"/>
          <w:szCs w:val="20"/>
        </w:rPr>
      </w:pPr>
    </w:p>
    <w:p w14:paraId="4346CA19" w14:textId="77777777" w:rsidR="00D13EB6" w:rsidRDefault="00D13EB6"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sectPr w:rsidR="00D13EB6" w:rsidSect="00E46D79">
          <w:headerReference w:type="default" r:id="rId136"/>
          <w:pgSz w:w="12240" w:h="15840"/>
          <w:pgMar w:top="1008" w:right="1440" w:bottom="720" w:left="1440" w:header="864" w:footer="720" w:gutter="0"/>
          <w:cols w:space="720"/>
          <w:noEndnote/>
          <w:docGrid w:linePitch="299"/>
        </w:sectPr>
      </w:pPr>
    </w:p>
    <w:p w14:paraId="1657F8CD" w14:textId="074D807C"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lastRenderedPageBreak/>
        <w:t>“Now, let’s shift gears a bit and think about benefits realized by like</w:t>
      </w:r>
      <w:r w:rsidRPr="004C1E2C">
        <w:rPr>
          <w:rFonts w:ascii="Shruti" w:eastAsia="Times New Roman" w:hAnsi="Shruti" w:cs="Shruti"/>
          <w:b/>
          <w:bCs/>
          <w:sz w:val="20"/>
          <w:szCs w:val="20"/>
        </w:rPr>
        <w:t xml:space="preserve"> households, groups, and even the entire community</w:t>
      </w:r>
      <w:r w:rsidRPr="004C1E2C">
        <w:rPr>
          <w:rFonts w:ascii="Shruti" w:eastAsia="Times New Roman" w:hAnsi="Shruti" w:cs="Shruti"/>
          <w:sz w:val="20"/>
          <w:szCs w:val="20"/>
        </w:rPr>
        <w:t>. We especially want to focus on the perspectives of those recreation participants who also live here locally. We want to identify some of the benefits that you believe people who live within the adjoining community or communities derive from their own outings within this recreation management area…and the outings of others. So let’s think about what is most important to your own households and your communities.”</w:t>
      </w:r>
    </w:p>
    <w:p w14:paraId="1657F8CE"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p>
    <w:p w14:paraId="1657F8CF" w14:textId="77777777"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Now, write down these answers on the flip chart.</w:t>
      </w:r>
    </w:p>
    <w:p w14:paraId="1657F8D0"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D1"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WP TypographicSymbols" w:eastAsia="Times New Roman" w:hAnsi="WP TypographicSymbols" w:cs="Shruti"/>
          <w:sz w:val="20"/>
          <w:szCs w:val="20"/>
        </w:rPr>
      </w:pPr>
    </w:p>
    <w:p w14:paraId="1657F8D2"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“Next, let’s think about the </w:t>
      </w:r>
      <w:r w:rsidRPr="004C1E2C">
        <w:rPr>
          <w:rFonts w:ascii="Shruti" w:eastAsia="Times New Roman" w:hAnsi="Shruti" w:cs="Shruti"/>
          <w:b/>
          <w:bCs/>
          <w:sz w:val="20"/>
          <w:szCs w:val="20"/>
        </w:rPr>
        <w:t>economic</w:t>
      </w:r>
      <w:r w:rsidRPr="004C1E2C">
        <w:rPr>
          <w:rFonts w:ascii="Shruti" w:eastAsia="Times New Roman" w:hAnsi="Shruti" w:cs="Shruti"/>
          <w:sz w:val="20"/>
          <w:szCs w:val="20"/>
        </w:rPr>
        <w:t xml:space="preserve"> benefits that are realized by businesses and the local economy because of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 xml:space="preserve"> Recreation Management Area. Identify some of the economic benefits that you believe your community should derive or already does from recreation-tourism use of the recreation management area and associated visits to your community.”</w:t>
      </w:r>
    </w:p>
    <w:p w14:paraId="1657F8D3"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D4" w14:textId="77777777"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Again, write down these answers on the flip chart.</w:t>
      </w:r>
    </w:p>
    <w:p w14:paraId="1657F8D5"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D6"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“Finally, identify some of the </w:t>
      </w:r>
      <w:r w:rsidRPr="004C1E2C">
        <w:rPr>
          <w:rFonts w:ascii="Shruti" w:eastAsia="Times New Roman" w:hAnsi="Shruti" w:cs="Shruti"/>
          <w:b/>
          <w:bCs/>
          <w:sz w:val="20"/>
          <w:szCs w:val="20"/>
        </w:rPr>
        <w:t>environmental</w:t>
      </w:r>
      <w:r w:rsidRPr="004C1E2C">
        <w:rPr>
          <w:rFonts w:ascii="Shruti" w:eastAsia="Times New Roman" w:hAnsi="Shruti" w:cs="Shruti"/>
          <w:sz w:val="20"/>
          <w:szCs w:val="20"/>
        </w:rPr>
        <w:t xml:space="preserve"> benefits that you believe should be accruing to the natural landscape or to the community environment because of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 xml:space="preserve"> Recreation Management Area.”</w:t>
      </w:r>
    </w:p>
    <w:p w14:paraId="1657F8D7"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8D8" w14:textId="77777777" w:rsid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Last, write down these answers on the flip chart.</w:t>
      </w:r>
    </w:p>
    <w:p w14:paraId="1657F8D9" w14:textId="77777777" w:rsidR="00B70472" w:rsidRPr="004C1E2C" w:rsidRDefault="00B70472" w:rsidP="00B70472">
      <w:pPr>
        <w:widowControl w:val="0"/>
        <w:autoSpaceDE w:val="0"/>
        <w:autoSpaceDN w:val="0"/>
        <w:adjustRightInd w:val="0"/>
        <w:spacing w:after="0" w:line="240" w:lineRule="auto"/>
        <w:ind w:left="720"/>
        <w:rPr>
          <w:rFonts w:ascii="Shruti" w:eastAsia="Times New Roman" w:hAnsi="Shruti" w:cs="Shruti"/>
          <w:sz w:val="20"/>
          <w:szCs w:val="20"/>
        </w:rPr>
      </w:pPr>
    </w:p>
    <w:p w14:paraId="1657F8DA"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“Now, before we finish this section, take a few minutes to think about the importance of these four different kinds of benefits as we plan for the future of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 xml:space="preserve"> Recreation Management Area. Then, on the experience and benefits checklist worksheet, rank them in descending order—most important first. Do a separate ranking of benefits within each category, indicating relative importance to you and your community.”</w:t>
      </w:r>
    </w:p>
    <w:p w14:paraId="1657F8DB" w14:textId="77777777" w:rsidR="00B70472" w:rsidRDefault="00B70472" w:rsidP="00B70472">
      <w:pPr>
        <w:widowControl w:val="0"/>
        <w:autoSpaceDE w:val="0"/>
        <w:autoSpaceDN w:val="0"/>
        <w:adjustRightInd w:val="0"/>
        <w:spacing w:after="0" w:line="240" w:lineRule="auto"/>
        <w:ind w:left="720"/>
        <w:rPr>
          <w:rFonts w:ascii="Shruti" w:eastAsia="Times New Roman" w:hAnsi="Shruti" w:cs="Shruti"/>
          <w:sz w:val="20"/>
          <w:szCs w:val="20"/>
        </w:rPr>
      </w:pPr>
    </w:p>
    <w:p w14:paraId="1657F8DD" w14:textId="77777777" w:rsidR="004C1E2C" w:rsidRPr="004C1E2C" w:rsidRDefault="004C1E2C" w:rsidP="004C1E2C">
      <w:pPr>
        <w:widowControl w:val="0"/>
        <w:numPr>
          <w:ilvl w:val="0"/>
          <w:numId w:val="113"/>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Record the rankings on a flip chart (following each of the four benefit categories, include as many blanks as there are participants in the room).</w:t>
      </w:r>
    </w:p>
    <w:p w14:paraId="1657F8DE" w14:textId="77777777" w:rsidR="00DB7596" w:rsidRDefault="00DB7596"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p>
    <w:p w14:paraId="1657F8DF" w14:textId="77777777" w:rsidR="00DB7596" w:rsidRDefault="00DB7596"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p>
    <w:p w14:paraId="1657F8E0" w14:textId="77777777" w:rsidR="006D5688" w:rsidRDefault="006D5688"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p>
    <w:p w14:paraId="783C0A4F" w14:textId="77777777" w:rsidR="009A016E" w:rsidRDefault="009A016E"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p>
    <w:p w14:paraId="753551D7" w14:textId="77777777" w:rsidR="00D13EB6" w:rsidRDefault="00D13EB6"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sectPr w:rsidR="00D13EB6" w:rsidSect="00E46D79">
          <w:headerReference w:type="default" r:id="rId137"/>
          <w:pgSz w:w="12240" w:h="15840"/>
          <w:pgMar w:top="1008" w:right="1440" w:bottom="720" w:left="1440" w:header="864" w:footer="720" w:gutter="0"/>
          <w:cols w:space="720"/>
          <w:noEndnote/>
          <w:docGrid w:linePitch="299"/>
        </w:sectPr>
      </w:pPr>
    </w:p>
    <w:p w14:paraId="1657F8E1" w14:textId="706887F9"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r w:rsidRPr="004C1E2C">
        <w:rPr>
          <w:rFonts w:ascii="Shruti" w:eastAsia="Times New Roman" w:hAnsi="Times New Roman" w:cs="Shruti"/>
          <w:b/>
          <w:bCs/>
          <w:sz w:val="20"/>
          <w:szCs w:val="20"/>
        </w:rPr>
        <w:lastRenderedPageBreak/>
        <w:t>Some Possible Probes:</w:t>
      </w:r>
    </w:p>
    <w:p w14:paraId="1657F8E2" w14:textId="77777777" w:rsidR="004C1E2C" w:rsidRPr="004C1E2C" w:rsidRDefault="004C1E2C" w:rsidP="004C1E2C">
      <w:pPr>
        <w:widowControl w:val="0"/>
        <w:tabs>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1080"/>
        <w:rPr>
          <w:rFonts w:ascii="Shruti" w:eastAsia="Times New Roman" w:hAnsi="Times New Roman" w:cs="Shruti"/>
          <w:sz w:val="20"/>
          <w:szCs w:val="20"/>
        </w:rPr>
      </w:pPr>
    </w:p>
    <w:p w14:paraId="1657F8E3" w14:textId="77777777" w:rsidR="004C1E2C" w:rsidRPr="004C1E2C" w:rsidRDefault="004C1E2C" w:rsidP="004C1E2C">
      <w:pPr>
        <w:widowControl w:val="0"/>
        <w:numPr>
          <w:ilvl w:val="0"/>
          <w:numId w:val="112"/>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Remind participants to think of personal benefits and benefits to households, the community as a whole, and the environment.</w:t>
      </w:r>
    </w:p>
    <w:p w14:paraId="1657F8E4"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E5" w14:textId="77777777" w:rsidR="004C1E2C" w:rsidRPr="004C1E2C" w:rsidRDefault="004C1E2C" w:rsidP="004C1E2C">
      <w:pPr>
        <w:widowControl w:val="0"/>
        <w:numPr>
          <w:ilvl w:val="0"/>
          <w:numId w:val="112"/>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If the ___________________________ Recreation Management Area was not here, what kinds of benefits do you think would no longer be realized?</w:t>
      </w:r>
    </w:p>
    <w:p w14:paraId="1657F8E6"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E7" w14:textId="77777777" w:rsidR="004C1E2C" w:rsidRPr="004C1E2C" w:rsidRDefault="004C1E2C" w:rsidP="004C1E2C">
      <w:pPr>
        <w:widowControl w:val="0"/>
        <w:numPr>
          <w:ilvl w:val="0"/>
          <w:numId w:val="112"/>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If the ___________________________ Recreation Management Area ceased to exist, are there any </w:t>
      </w:r>
      <w:proofErr w:type="spellStart"/>
      <w:r w:rsidRPr="004C1E2C">
        <w:rPr>
          <w:rFonts w:ascii="Shruti" w:eastAsia="Times New Roman" w:hAnsi="Shruti" w:cs="Shruti"/>
          <w:sz w:val="20"/>
          <w:szCs w:val="20"/>
        </w:rPr>
        <w:t>disbenefits</w:t>
      </w:r>
      <w:proofErr w:type="spellEnd"/>
      <w:r w:rsidRPr="004C1E2C">
        <w:rPr>
          <w:rFonts w:ascii="Shruti" w:eastAsia="Times New Roman" w:hAnsi="Shruti" w:cs="Shruti"/>
          <w:sz w:val="20"/>
          <w:szCs w:val="20"/>
        </w:rPr>
        <w:t xml:space="preserve"> that you would look forward to going away?</w:t>
      </w:r>
    </w:p>
    <w:p w14:paraId="1657F8E8" w14:textId="77777777" w:rsidR="004C1E2C" w:rsidRPr="004C1E2C" w:rsidRDefault="004C1E2C" w:rsidP="004C1E2C">
      <w:pPr>
        <w:widowControl w:val="0"/>
        <w:autoSpaceDE w:val="0"/>
        <w:autoSpaceDN w:val="0"/>
        <w:adjustRightInd w:val="0"/>
        <w:spacing w:after="0" w:line="240" w:lineRule="auto"/>
        <w:rPr>
          <w:rFonts w:ascii="Shruti" w:eastAsia="Times New Roman" w:hAnsi="Shruti" w:cs="Shruti"/>
          <w:sz w:val="20"/>
          <w:szCs w:val="20"/>
        </w:rPr>
      </w:pPr>
    </w:p>
    <w:p w14:paraId="1657F8E9" w14:textId="77777777" w:rsidR="004C1E2C" w:rsidRPr="004C1E2C" w:rsidRDefault="004C1E2C" w:rsidP="004C1E2C">
      <w:pPr>
        <w:widowControl w:val="0"/>
        <w:tabs>
          <w:tab w:val="left" w:pos="135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rPr>
          <w:rFonts w:ascii="Shruti" w:eastAsia="Times New Roman" w:hAnsi="Times New Roman" w:cs="Shruti"/>
          <w:sz w:val="20"/>
          <w:szCs w:val="20"/>
        </w:rPr>
      </w:pPr>
      <w:r w:rsidRPr="004C1E2C">
        <w:rPr>
          <w:rFonts w:ascii="Shruti" w:eastAsia="Times New Roman" w:hAnsi="Times New Roman" w:cs="Shruti"/>
          <w:b/>
          <w:bCs/>
          <w:sz w:val="20"/>
          <w:szCs w:val="20"/>
        </w:rPr>
        <w:t xml:space="preserve">VIII.   Identify important </w:t>
      </w:r>
      <w:r w:rsidRPr="004C1E2C">
        <w:rPr>
          <w:rFonts w:ascii="Shruti" w:eastAsia="Times New Roman" w:hAnsi="Times New Roman" w:cs="Shruti"/>
          <w:b/>
          <w:bCs/>
          <w:iCs/>
          <w:sz w:val="20"/>
          <w:szCs w:val="20"/>
        </w:rPr>
        <w:t>PHYSICAL</w:t>
      </w:r>
      <w:r w:rsidRPr="004C1E2C">
        <w:rPr>
          <w:rFonts w:ascii="Shruti" w:eastAsia="Times New Roman" w:hAnsi="Times New Roman" w:cs="Shruti"/>
          <w:b/>
          <w:bCs/>
          <w:sz w:val="20"/>
          <w:szCs w:val="20"/>
        </w:rPr>
        <w:t xml:space="preserve"> settings in the Recreation Management Area (10 minutes)</w:t>
      </w:r>
    </w:p>
    <w:p w14:paraId="1657F8EA" w14:textId="4230B7AD" w:rsidR="004C1E2C" w:rsidRPr="004C1E2C" w:rsidRDefault="004C1E2C" w:rsidP="00DE061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Shruti" w:eastAsia="Times New Roman" w:hAnsi="Times New Roman" w:cs="Shruti"/>
          <w:sz w:val="20"/>
          <w:szCs w:val="20"/>
        </w:rPr>
      </w:pPr>
      <w:r w:rsidRPr="004C1E2C">
        <w:rPr>
          <w:rFonts w:ascii="Shruti" w:eastAsia="Times New Roman" w:hAnsi="Times New Roman" w:cs="Shruti"/>
          <w:bCs/>
          <w:iCs/>
          <w:sz w:val="20"/>
          <w:szCs w:val="20"/>
        </w:rPr>
        <w:t xml:space="preserve">(Refer to the </w:t>
      </w:r>
      <w:r w:rsidR="00D2396B" w:rsidRPr="00D2396B">
        <w:rPr>
          <w:rFonts w:ascii="Shruti" w:eastAsia="Times New Roman" w:hAnsi="Times New Roman" w:cs="Shruti"/>
          <w:bCs/>
          <w:iCs/>
          <w:sz w:val="20"/>
          <w:szCs w:val="20"/>
        </w:rPr>
        <w:t>Recreation Setting Characteristic Matrix</w:t>
      </w:r>
      <w:r w:rsidRPr="004C1E2C">
        <w:rPr>
          <w:rFonts w:ascii="Shruti" w:eastAsia="Times New Roman" w:hAnsi="Times New Roman" w:cs="Shruti"/>
          <w:bCs/>
          <w:iCs/>
          <w:sz w:val="20"/>
          <w:szCs w:val="20"/>
        </w:rPr>
        <w:t>.)</w:t>
      </w:r>
    </w:p>
    <w:p w14:paraId="1657F8EB" w14:textId="13017437" w:rsidR="004C1E2C" w:rsidRDefault="004C1E2C" w:rsidP="004C1E2C">
      <w:pPr>
        <w:widowControl w:val="0"/>
        <w:numPr>
          <w:ilvl w:val="0"/>
          <w:numId w:val="114"/>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The assistant moderator hands out </w:t>
      </w:r>
      <w:r w:rsidR="00283B10">
        <w:rPr>
          <w:rFonts w:ascii="Shruti" w:eastAsia="Times New Roman" w:hAnsi="Shruti" w:cs="Shruti"/>
          <w:sz w:val="20"/>
          <w:szCs w:val="20"/>
        </w:rPr>
        <w:t xml:space="preserve">the </w:t>
      </w:r>
      <w:r w:rsidR="00D2396B" w:rsidRPr="00D2396B">
        <w:rPr>
          <w:rFonts w:ascii="Shruti" w:eastAsia="Times New Roman" w:hAnsi="Shruti" w:cs="Shruti"/>
          <w:bCs/>
          <w:iCs/>
          <w:sz w:val="20"/>
          <w:szCs w:val="20"/>
        </w:rPr>
        <w:t>Recreation Setting Characteristic Matrix</w:t>
      </w:r>
      <w:r w:rsidRPr="004C1E2C">
        <w:rPr>
          <w:rFonts w:ascii="Shruti" w:eastAsia="Times New Roman" w:hAnsi="Shruti" w:cs="Shruti"/>
          <w:sz w:val="20"/>
          <w:szCs w:val="20"/>
        </w:rPr>
        <w:t>.</w:t>
      </w:r>
    </w:p>
    <w:p w14:paraId="32646E6A" w14:textId="77777777" w:rsidR="009A016E" w:rsidRPr="004C1E2C" w:rsidRDefault="009A016E" w:rsidP="009A016E">
      <w:pPr>
        <w:widowControl w:val="0"/>
        <w:autoSpaceDE w:val="0"/>
        <w:autoSpaceDN w:val="0"/>
        <w:adjustRightInd w:val="0"/>
        <w:spacing w:after="0" w:line="240" w:lineRule="auto"/>
        <w:ind w:left="720"/>
        <w:rPr>
          <w:rFonts w:ascii="Shruti" w:eastAsia="Times New Roman" w:hAnsi="Shruti" w:cs="Shruti"/>
          <w:sz w:val="20"/>
          <w:szCs w:val="20"/>
        </w:rPr>
      </w:pPr>
    </w:p>
    <w:p w14:paraId="1657F8EC"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“In addition to the activities you have identified, now please think about the </w:t>
      </w:r>
      <w:r w:rsidRPr="004C1E2C">
        <w:rPr>
          <w:rFonts w:ascii="Shruti" w:eastAsia="Times New Roman" w:hAnsi="Shruti" w:cs="Shruti"/>
          <w:b/>
          <w:sz w:val="20"/>
          <w:szCs w:val="20"/>
        </w:rPr>
        <w:t>recreation setting character</w:t>
      </w:r>
      <w:r w:rsidRPr="004C1E2C">
        <w:rPr>
          <w:rFonts w:ascii="Shruti" w:eastAsia="Times New Roman" w:hAnsi="Shruti" w:cs="Shruti"/>
          <w:sz w:val="20"/>
          <w:szCs w:val="20"/>
        </w:rPr>
        <w:t xml:space="preserve"> of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 xml:space="preserve"> Recreation Management Area. “Setting” refers to an area’s distinctive environmental character. It’s any unit’s distinguishing physical, social, and administrative features. These features distinguish the area from other management units and define its uniqueness.</w:t>
      </w:r>
    </w:p>
    <w:p w14:paraId="1657F8ED"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EE"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“The first of three different categories of setting characteristics is </w:t>
      </w:r>
      <w:r w:rsidRPr="004C1E2C">
        <w:rPr>
          <w:rFonts w:ascii="Shruti" w:eastAsia="Times New Roman" w:hAnsi="Shruti" w:cs="Shruti"/>
          <w:b/>
          <w:sz w:val="20"/>
          <w:szCs w:val="20"/>
        </w:rPr>
        <w:t>p</w:t>
      </w:r>
      <w:r w:rsidRPr="004C1E2C">
        <w:rPr>
          <w:rFonts w:ascii="Shruti" w:eastAsia="Times New Roman" w:hAnsi="Shruti" w:cs="Shruti"/>
          <w:b/>
          <w:bCs/>
          <w:iCs/>
          <w:sz w:val="20"/>
          <w:szCs w:val="20"/>
        </w:rPr>
        <w:t>hysical</w:t>
      </w:r>
      <w:r w:rsidRPr="004C1E2C">
        <w:rPr>
          <w:rFonts w:ascii="Shruti" w:eastAsia="Times New Roman" w:hAnsi="Shruti" w:cs="Shruti"/>
          <w:sz w:val="20"/>
          <w:szCs w:val="20"/>
        </w:rPr>
        <w:t>. This involves the character of the land and resources and all manmade facilities. An example might be an area’s remoteness and both type and location of area roads and trails. Another involves naturalness or the level of development, including physical evidence of grazing, mining, or other land uses.”</w:t>
      </w:r>
    </w:p>
    <w:p w14:paraId="1657F8EF"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F0"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On the settings matrix worksheet, circle the </w:t>
      </w:r>
      <w:r w:rsidRPr="004C1E2C">
        <w:rPr>
          <w:rFonts w:ascii="Shruti" w:eastAsia="Times New Roman" w:hAnsi="Shruti" w:cs="Shruti"/>
          <w:b/>
          <w:sz w:val="20"/>
          <w:szCs w:val="20"/>
        </w:rPr>
        <w:t>physical</w:t>
      </w:r>
      <w:r w:rsidRPr="004C1E2C">
        <w:rPr>
          <w:rFonts w:ascii="Shruti" w:eastAsia="Times New Roman" w:hAnsi="Shruti" w:cs="Shruti"/>
          <w:sz w:val="20"/>
          <w:szCs w:val="20"/>
        </w:rPr>
        <w:t xml:space="preserve"> setting characteristics that you believe are </w:t>
      </w:r>
      <w:r w:rsidRPr="004C1E2C">
        <w:rPr>
          <w:rFonts w:ascii="Shruti" w:eastAsia="Times New Roman" w:hAnsi="Shruti" w:cs="Shruti"/>
          <w:b/>
          <w:sz w:val="20"/>
          <w:szCs w:val="20"/>
        </w:rPr>
        <w:t>essential for producing the kinds of experiences and other beneficial outcomes</w:t>
      </w:r>
      <w:r w:rsidRPr="004C1E2C">
        <w:rPr>
          <w:rFonts w:ascii="Shruti" w:eastAsia="Times New Roman" w:hAnsi="Shruti" w:cs="Shruti"/>
          <w:sz w:val="20"/>
          <w:szCs w:val="20"/>
        </w:rPr>
        <w:t xml:space="preserve"> you identified earlier for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Recreation Management Area.</w:t>
      </w:r>
    </w:p>
    <w:p w14:paraId="1657F8F1" w14:textId="77777777" w:rsid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p>
    <w:p w14:paraId="1657F8F2" w14:textId="77777777" w:rsidR="004C1E2C" w:rsidRPr="00E646A5" w:rsidRDefault="004C1E2C" w:rsidP="00E46D79">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hAnsi="Shruti" w:cs="Shruti"/>
          <w:sz w:val="20"/>
          <w:szCs w:val="20"/>
        </w:rPr>
      </w:pPr>
      <w:r w:rsidRPr="004C1E2C">
        <w:rPr>
          <w:rFonts w:ascii="Shruti" w:eastAsia="Times New Roman" w:hAnsi="Times New Roman" w:cs="Shruti"/>
          <w:sz w:val="20"/>
          <w:szCs w:val="20"/>
        </w:rPr>
        <w:t>“</w:t>
      </w:r>
      <w:r w:rsidRPr="004C1E2C">
        <w:rPr>
          <w:rFonts w:ascii="Shruti" w:eastAsia="Times New Roman" w:hAnsi="Times New Roman" w:cs="Shruti"/>
          <w:sz w:val="20"/>
          <w:szCs w:val="20"/>
        </w:rPr>
        <w:t>Notice that setting conditions differ according to the specific kinds of activity, experience, and benefit opportunities being produced. So, once again, think in terms of in</w:t>
      </w:r>
      <w:r w:rsidR="00E646A5">
        <w:rPr>
          <w:rFonts w:ascii="Shruti" w:eastAsia="Times New Roman" w:hAnsi="Times New Roman" w:cs="Shruti"/>
          <w:sz w:val="20"/>
          <w:szCs w:val="20"/>
        </w:rPr>
        <w:t>dividual management units/zones.</w:t>
      </w:r>
    </w:p>
    <w:p w14:paraId="1657F8F3" w14:textId="77777777" w:rsidR="004C1E2C" w:rsidRPr="004C1E2C" w:rsidRDefault="004C1E2C" w:rsidP="004C1E2C">
      <w:pPr>
        <w:widowControl w:val="0"/>
        <w:autoSpaceDE w:val="0"/>
        <w:autoSpaceDN w:val="0"/>
        <w:adjustRightInd w:val="0"/>
        <w:spacing w:after="0" w:line="240" w:lineRule="auto"/>
        <w:ind w:left="720"/>
        <w:rPr>
          <w:rFonts w:ascii="Shruti" w:eastAsia="Times New Roman" w:hAnsi="Shruti" w:cs="Shruti"/>
          <w:sz w:val="20"/>
          <w:szCs w:val="20"/>
        </w:rPr>
      </w:pPr>
    </w:p>
    <w:p w14:paraId="1657F8F4" w14:textId="77777777" w:rsidR="00B70472" w:rsidRPr="00B70472" w:rsidRDefault="00B70472" w:rsidP="00B70472">
      <w:pPr>
        <w:pStyle w:val="ListParagraph"/>
        <w:widowControl w:val="0"/>
        <w:numPr>
          <w:ilvl w:val="0"/>
          <w:numId w:val="11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Shruti" w:cs="Shruti"/>
          <w:bCs/>
          <w:sz w:val="20"/>
          <w:szCs w:val="20"/>
        </w:rPr>
      </w:pPr>
      <w:r w:rsidRPr="00B70472">
        <w:rPr>
          <w:rFonts w:ascii="Shruti" w:cs="Shruti"/>
          <w:bCs/>
          <w:sz w:val="20"/>
          <w:szCs w:val="20"/>
        </w:rPr>
        <w:t>The assistant moderator should now move to the fourth flip chart (or wall chart set) to track responses contextually across from activities (1</w:t>
      </w:r>
      <w:r w:rsidRPr="00B70472">
        <w:rPr>
          <w:rFonts w:ascii="Shruti" w:cs="Shruti"/>
          <w:bCs/>
          <w:sz w:val="20"/>
          <w:szCs w:val="20"/>
          <w:vertAlign w:val="superscript"/>
        </w:rPr>
        <w:t>st</w:t>
      </w:r>
      <w:r w:rsidRPr="00B70472">
        <w:rPr>
          <w:rFonts w:ascii="Shruti" w:cs="Shruti"/>
          <w:bCs/>
          <w:sz w:val="20"/>
          <w:szCs w:val="20"/>
        </w:rPr>
        <w:t>), to experiences (2</w:t>
      </w:r>
      <w:r w:rsidRPr="00B70472">
        <w:rPr>
          <w:rFonts w:ascii="Shruti" w:cs="Shruti"/>
          <w:bCs/>
          <w:sz w:val="20"/>
          <w:szCs w:val="20"/>
          <w:vertAlign w:val="superscript"/>
        </w:rPr>
        <w:t>nd</w:t>
      </w:r>
      <w:r w:rsidRPr="00B70472">
        <w:rPr>
          <w:rFonts w:ascii="Shruti" w:cs="Shruti"/>
          <w:bCs/>
          <w:sz w:val="20"/>
          <w:szCs w:val="20"/>
        </w:rPr>
        <w:t>), to benefits (3</w:t>
      </w:r>
      <w:r w:rsidRPr="00B70472">
        <w:rPr>
          <w:rFonts w:ascii="Shruti" w:cs="Shruti"/>
          <w:bCs/>
          <w:sz w:val="20"/>
          <w:szCs w:val="20"/>
          <w:vertAlign w:val="superscript"/>
        </w:rPr>
        <w:t>rd</w:t>
      </w:r>
      <w:r w:rsidRPr="00B70472">
        <w:rPr>
          <w:rFonts w:ascii="Shruti" w:cs="Shruti"/>
          <w:bCs/>
          <w:sz w:val="20"/>
          <w:szCs w:val="20"/>
        </w:rPr>
        <w:t>), and to settings (4</w:t>
      </w:r>
      <w:r w:rsidRPr="00B70472">
        <w:rPr>
          <w:rFonts w:ascii="Shruti" w:cs="Shruti"/>
          <w:bCs/>
          <w:sz w:val="20"/>
          <w:szCs w:val="20"/>
          <w:vertAlign w:val="superscript"/>
        </w:rPr>
        <w:t>th</w:t>
      </w:r>
      <w:r w:rsidRPr="00B70472">
        <w:rPr>
          <w:rFonts w:ascii="Shruti" w:cs="Shruti"/>
          <w:bCs/>
          <w:sz w:val="20"/>
          <w:szCs w:val="20"/>
        </w:rPr>
        <w:t>).</w:t>
      </w:r>
    </w:p>
    <w:p w14:paraId="4858A6E0" w14:textId="77777777" w:rsidR="00D13EB6" w:rsidRDefault="00D13EB6"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sectPr w:rsidR="00D13EB6" w:rsidSect="00E46D79">
          <w:headerReference w:type="default" r:id="rId138"/>
          <w:pgSz w:w="12240" w:h="15840"/>
          <w:pgMar w:top="1008" w:right="1440" w:bottom="720" w:left="1440" w:header="864" w:footer="720" w:gutter="0"/>
          <w:cols w:space="720"/>
          <w:noEndnote/>
          <w:docGrid w:linePitch="299"/>
        </w:sectPr>
      </w:pPr>
    </w:p>
    <w:p w14:paraId="1657F8F6" w14:textId="1A72FCCB"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r w:rsidRPr="004C1E2C">
        <w:rPr>
          <w:rFonts w:ascii="Shruti" w:eastAsia="Times New Roman" w:hAnsi="Times New Roman" w:cs="Shruti"/>
          <w:b/>
          <w:bCs/>
          <w:sz w:val="20"/>
          <w:szCs w:val="20"/>
        </w:rPr>
        <w:lastRenderedPageBreak/>
        <w:t xml:space="preserve">IX.   Identify important </w:t>
      </w:r>
      <w:r w:rsidRPr="004C1E2C">
        <w:rPr>
          <w:rFonts w:ascii="Shruti" w:eastAsia="Times New Roman" w:hAnsi="Times New Roman" w:cs="Shruti"/>
          <w:b/>
          <w:bCs/>
          <w:iCs/>
          <w:sz w:val="20"/>
          <w:szCs w:val="20"/>
        </w:rPr>
        <w:t>SOCIAL</w:t>
      </w:r>
      <w:r w:rsidRPr="004C1E2C">
        <w:rPr>
          <w:rFonts w:ascii="Shruti" w:eastAsia="Times New Roman" w:hAnsi="Times New Roman" w:cs="Shruti"/>
          <w:b/>
          <w:bCs/>
          <w:i/>
          <w:iCs/>
          <w:sz w:val="20"/>
          <w:szCs w:val="20"/>
        </w:rPr>
        <w:t xml:space="preserve"> </w:t>
      </w:r>
      <w:r w:rsidRPr="004C1E2C">
        <w:rPr>
          <w:rFonts w:ascii="Shruti" w:eastAsia="Times New Roman" w:hAnsi="Times New Roman" w:cs="Shruti"/>
          <w:b/>
          <w:bCs/>
          <w:sz w:val="20"/>
          <w:szCs w:val="20"/>
        </w:rPr>
        <w:t>settings in the recreation management area (10 minutes).</w:t>
      </w:r>
    </w:p>
    <w:p w14:paraId="1657F8F7" w14:textId="6ADED9FC"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Shruti" w:eastAsia="Times New Roman" w:hAnsi="Times New Roman" w:cs="Shruti"/>
          <w:sz w:val="20"/>
          <w:szCs w:val="20"/>
        </w:rPr>
      </w:pPr>
      <w:r w:rsidRPr="004C1E2C">
        <w:rPr>
          <w:rFonts w:ascii="Shruti" w:eastAsia="Times New Roman" w:hAnsi="Times New Roman" w:cs="Shruti"/>
          <w:bCs/>
          <w:iCs/>
          <w:sz w:val="20"/>
          <w:szCs w:val="20"/>
        </w:rPr>
        <w:t xml:space="preserve">(Refer again to the </w:t>
      </w:r>
      <w:r w:rsidR="00D2396B" w:rsidRPr="00D2396B">
        <w:rPr>
          <w:rFonts w:ascii="Shruti" w:eastAsia="Times New Roman" w:hAnsi="Times New Roman" w:cs="Shruti"/>
          <w:bCs/>
          <w:iCs/>
          <w:sz w:val="20"/>
          <w:szCs w:val="20"/>
        </w:rPr>
        <w:t>Recreation Setting Characteristic Matrix</w:t>
      </w:r>
      <w:r w:rsidRPr="004C1E2C">
        <w:rPr>
          <w:rFonts w:ascii="Shruti" w:eastAsia="Times New Roman" w:hAnsi="Times New Roman" w:cs="Shruti"/>
          <w:bCs/>
          <w:iCs/>
          <w:sz w:val="20"/>
          <w:szCs w:val="20"/>
        </w:rPr>
        <w:t>.)</w:t>
      </w:r>
    </w:p>
    <w:p w14:paraId="1657F8F8"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firstLine="1440"/>
        <w:rPr>
          <w:rFonts w:ascii="Shruti" w:eastAsia="Times New Roman" w:hAnsi="Times New Roman" w:cs="Shruti"/>
          <w:sz w:val="20"/>
          <w:szCs w:val="20"/>
        </w:rPr>
      </w:pPr>
    </w:p>
    <w:p w14:paraId="1657F8F9"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“The </w:t>
      </w:r>
      <w:r w:rsidRPr="004C1E2C">
        <w:rPr>
          <w:rFonts w:ascii="Shruti" w:eastAsia="Times New Roman" w:hAnsi="Shruti" w:cs="Shruti"/>
          <w:bCs/>
          <w:iCs/>
          <w:sz w:val="20"/>
          <w:szCs w:val="20"/>
        </w:rPr>
        <w:t>second setting condition is</w:t>
      </w:r>
      <w:r w:rsidRPr="004C1E2C">
        <w:rPr>
          <w:rFonts w:ascii="Shruti" w:eastAsia="Times New Roman" w:hAnsi="Shruti" w:cs="Shruti"/>
          <w:b/>
          <w:bCs/>
          <w:iCs/>
          <w:sz w:val="20"/>
          <w:szCs w:val="20"/>
        </w:rPr>
        <w:t xml:space="preserve"> social</w:t>
      </w:r>
      <w:r w:rsidRPr="004C1E2C">
        <w:rPr>
          <w:rFonts w:ascii="Shruti" w:eastAsia="Times New Roman" w:hAnsi="Shruti" w:cs="Shruti"/>
          <w:sz w:val="20"/>
          <w:szCs w:val="20"/>
        </w:rPr>
        <w:t>. This involves the character of recreation use and types of visitors using an area. Examples include numbers of other parties or groups encountered in the area and evidence of other visitors having been in the area.”</w:t>
      </w:r>
    </w:p>
    <w:p w14:paraId="1657F8FA"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8FB"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“On the settings matrix worksheet,</w:t>
      </w:r>
      <w:r w:rsidRPr="004C1E2C">
        <w:rPr>
          <w:rFonts w:ascii="Shruti" w:eastAsia="Times New Roman" w:hAnsi="Shruti" w:cs="Shruti"/>
          <w:b/>
          <w:sz w:val="20"/>
          <w:szCs w:val="20"/>
        </w:rPr>
        <w:t xml:space="preserve"> </w:t>
      </w:r>
      <w:r w:rsidRPr="004C1E2C">
        <w:rPr>
          <w:rFonts w:ascii="Shruti" w:eastAsia="Times New Roman" w:hAnsi="Shruti" w:cs="Shruti"/>
          <w:sz w:val="20"/>
          <w:szCs w:val="20"/>
        </w:rPr>
        <w:t xml:space="preserve">circle the </w:t>
      </w:r>
      <w:r w:rsidRPr="004C1E2C">
        <w:rPr>
          <w:rFonts w:ascii="Shruti" w:eastAsia="Times New Roman" w:hAnsi="Shruti" w:cs="Shruti"/>
          <w:b/>
          <w:sz w:val="20"/>
          <w:szCs w:val="20"/>
        </w:rPr>
        <w:t>social</w:t>
      </w:r>
      <w:r w:rsidRPr="004C1E2C">
        <w:rPr>
          <w:rFonts w:ascii="Shruti" w:eastAsia="Times New Roman" w:hAnsi="Shruti" w:cs="Shruti"/>
          <w:sz w:val="20"/>
          <w:szCs w:val="20"/>
        </w:rPr>
        <w:t xml:space="preserve"> setting characteristics that you believe are </w:t>
      </w:r>
      <w:r w:rsidRPr="004C1E2C">
        <w:rPr>
          <w:rFonts w:ascii="Shruti" w:eastAsia="Times New Roman" w:hAnsi="Shruti" w:cs="Shruti"/>
          <w:b/>
          <w:sz w:val="20"/>
          <w:szCs w:val="20"/>
        </w:rPr>
        <w:t>essential for producing the kinds of experiences and other beneficial outcomes</w:t>
      </w:r>
      <w:r w:rsidRPr="004C1E2C">
        <w:rPr>
          <w:rFonts w:ascii="Shruti" w:eastAsia="Times New Roman" w:hAnsi="Shruti" w:cs="Shruti"/>
          <w:sz w:val="20"/>
          <w:szCs w:val="20"/>
        </w:rPr>
        <w:t xml:space="preserve"> you identified earlier for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Recreation Management Area.”</w:t>
      </w:r>
    </w:p>
    <w:p w14:paraId="1657F8FC"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p>
    <w:p w14:paraId="1657F8FD"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r w:rsidRPr="004C1E2C">
        <w:rPr>
          <w:rFonts w:ascii="Shruti" w:eastAsia="Times New Roman" w:hAnsi="Times New Roman" w:cs="Shruti"/>
          <w:b/>
          <w:bCs/>
          <w:sz w:val="20"/>
          <w:szCs w:val="20"/>
        </w:rPr>
        <w:t>X.  Identify important ADMINISTRATIVE settings in the recreation management area (10 minutes).</w:t>
      </w:r>
    </w:p>
    <w:p w14:paraId="1657F8FE" w14:textId="0D6D02C8"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firstLine="1710"/>
        <w:rPr>
          <w:rFonts w:ascii="Shruti" w:eastAsia="Times New Roman" w:hAnsi="Times New Roman" w:cs="Shruti"/>
          <w:sz w:val="20"/>
          <w:szCs w:val="20"/>
        </w:rPr>
      </w:pPr>
      <w:r w:rsidRPr="004C1E2C">
        <w:rPr>
          <w:rFonts w:ascii="Shruti" w:eastAsia="Times New Roman" w:hAnsi="Times New Roman" w:cs="Shruti"/>
          <w:bCs/>
          <w:iCs/>
          <w:sz w:val="20"/>
          <w:szCs w:val="20"/>
        </w:rPr>
        <w:t xml:space="preserve">(Refer again to the </w:t>
      </w:r>
      <w:r w:rsidR="00D2396B" w:rsidRPr="00D2396B">
        <w:rPr>
          <w:rFonts w:ascii="Shruti" w:eastAsia="Times New Roman" w:hAnsi="Times New Roman" w:cs="Shruti"/>
          <w:bCs/>
          <w:iCs/>
          <w:sz w:val="20"/>
          <w:szCs w:val="20"/>
        </w:rPr>
        <w:t>Recreation Setting Characteristic Matrix</w:t>
      </w:r>
      <w:r w:rsidRPr="004C1E2C">
        <w:rPr>
          <w:rFonts w:ascii="Shruti" w:eastAsia="Times New Roman" w:hAnsi="Times New Roman" w:cs="Shruti"/>
          <w:bCs/>
          <w:iCs/>
          <w:sz w:val="20"/>
          <w:szCs w:val="20"/>
        </w:rPr>
        <w:t>.)</w:t>
      </w:r>
    </w:p>
    <w:p w14:paraId="1657F8FF"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firstLine="1440"/>
        <w:rPr>
          <w:rFonts w:ascii="Shruti" w:eastAsia="Times New Roman" w:hAnsi="Times New Roman" w:cs="Shruti"/>
          <w:sz w:val="20"/>
          <w:szCs w:val="20"/>
        </w:rPr>
      </w:pPr>
    </w:p>
    <w:p w14:paraId="1657F900"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“The </w:t>
      </w:r>
      <w:r w:rsidRPr="004C1E2C">
        <w:rPr>
          <w:rFonts w:ascii="Shruti" w:eastAsia="Times New Roman" w:hAnsi="Shruti" w:cs="Shruti"/>
          <w:bCs/>
          <w:iCs/>
          <w:sz w:val="20"/>
          <w:szCs w:val="20"/>
        </w:rPr>
        <w:t xml:space="preserve">third setting condition is </w:t>
      </w:r>
      <w:r w:rsidRPr="004C1E2C">
        <w:rPr>
          <w:rFonts w:ascii="Shruti" w:eastAsia="Times New Roman" w:hAnsi="Shruti" w:cs="Shruti"/>
          <w:b/>
          <w:bCs/>
          <w:iCs/>
          <w:sz w:val="20"/>
          <w:szCs w:val="20"/>
        </w:rPr>
        <w:t>administrative</w:t>
      </w:r>
      <w:r w:rsidRPr="004C1E2C">
        <w:rPr>
          <w:rFonts w:ascii="Shruti" w:eastAsia="Times New Roman" w:hAnsi="Shruti" w:cs="Shruti"/>
          <w:i/>
          <w:iCs/>
          <w:sz w:val="20"/>
          <w:szCs w:val="20"/>
        </w:rPr>
        <w:t>.</w:t>
      </w:r>
      <w:r w:rsidRPr="004C1E2C">
        <w:rPr>
          <w:rFonts w:ascii="Shruti" w:eastAsia="Times New Roman" w:hAnsi="Shruti" w:cs="Shruti"/>
          <w:sz w:val="20"/>
          <w:szCs w:val="20"/>
        </w:rPr>
        <w:t xml:space="preserve"> This is a bit more difficult to describe, but it involves the way in which recreation-tourism providers serve visitors, control use, and manage the area. Examples include the kinds of services provided to accommodate recreation use and to enhance visitor enjoyment. Another might be the kinds of administrative controls and limits used to protect resources and visitors.”</w:t>
      </w:r>
    </w:p>
    <w:p w14:paraId="1657F901"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902"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 xml:space="preserve">“On the settings matrix worksheet, circle the </w:t>
      </w:r>
      <w:r w:rsidRPr="004C1E2C">
        <w:rPr>
          <w:rFonts w:ascii="Shruti" w:eastAsia="Times New Roman" w:hAnsi="Shruti" w:cs="Shruti"/>
          <w:b/>
          <w:sz w:val="20"/>
          <w:szCs w:val="20"/>
        </w:rPr>
        <w:t>administrative</w:t>
      </w:r>
      <w:r w:rsidRPr="004C1E2C">
        <w:rPr>
          <w:rFonts w:ascii="Shruti" w:eastAsia="Times New Roman" w:hAnsi="Shruti" w:cs="Shruti"/>
          <w:sz w:val="20"/>
          <w:szCs w:val="20"/>
        </w:rPr>
        <w:t xml:space="preserve"> setting characteristics that you believe are </w:t>
      </w:r>
      <w:r w:rsidRPr="004C1E2C">
        <w:rPr>
          <w:rFonts w:ascii="Shruti" w:eastAsia="Times New Roman" w:hAnsi="Shruti" w:cs="Shruti"/>
          <w:b/>
          <w:sz w:val="20"/>
          <w:szCs w:val="20"/>
        </w:rPr>
        <w:t>essential for producing the kinds of experiences and other beneficial outcomes</w:t>
      </w:r>
      <w:r w:rsidRPr="004C1E2C">
        <w:rPr>
          <w:rFonts w:ascii="Shruti" w:eastAsia="Times New Roman" w:hAnsi="Shruti" w:cs="Shruti"/>
          <w:sz w:val="20"/>
          <w:szCs w:val="20"/>
        </w:rPr>
        <w:t xml:space="preserve"> you identified earlier for the </w:t>
      </w:r>
      <w:r w:rsidRPr="004C1E2C">
        <w:rPr>
          <w:rFonts w:ascii="Shruti" w:eastAsia="Times New Roman" w:hAnsi="Shruti" w:cs="Shruti"/>
          <w:sz w:val="20"/>
          <w:szCs w:val="20"/>
          <w:u w:val="single"/>
        </w:rPr>
        <w:t xml:space="preserve">                                        </w:t>
      </w:r>
      <w:r w:rsidRPr="004C1E2C">
        <w:rPr>
          <w:rFonts w:ascii="Shruti" w:eastAsia="Times New Roman" w:hAnsi="Shruti" w:cs="Shruti"/>
          <w:sz w:val="20"/>
          <w:szCs w:val="20"/>
        </w:rPr>
        <w:t>Recreation Management Area.</w:t>
      </w:r>
    </w:p>
    <w:p w14:paraId="1657F903"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b/>
          <w:bCs/>
          <w:sz w:val="20"/>
          <w:szCs w:val="20"/>
        </w:rPr>
      </w:pPr>
    </w:p>
    <w:p w14:paraId="1657F904" w14:textId="77777777" w:rsidR="004C1E2C" w:rsidRPr="004C1E2C" w:rsidRDefault="004C1E2C" w:rsidP="004C1E2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r w:rsidRPr="004C1E2C">
        <w:rPr>
          <w:rFonts w:ascii="Shruti" w:eastAsia="Times New Roman" w:hAnsi="Times New Roman" w:cs="Shruti"/>
          <w:b/>
          <w:bCs/>
          <w:sz w:val="20"/>
          <w:szCs w:val="20"/>
        </w:rPr>
        <w:t>XI.   Begin discussion of implementation actions (25 minutes).</w:t>
      </w:r>
    </w:p>
    <w:p w14:paraId="1657F905"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6"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7"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8"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9" w14:textId="77777777" w:rsid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A" w14:textId="77777777" w:rsidR="00227019" w:rsidRDefault="00227019"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B" w14:textId="77777777" w:rsidR="005D0538" w:rsidRDefault="005D0538"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C" w14:textId="77777777" w:rsidR="00EA2BBA" w:rsidRDefault="00EA2BBA"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D" w14:textId="77777777" w:rsidR="005D0538" w:rsidRDefault="005D0538"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E" w14:textId="77777777" w:rsidR="006D5688" w:rsidRDefault="006D5688"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1657F90F"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sz w:val="20"/>
          <w:szCs w:val="20"/>
        </w:rPr>
      </w:pPr>
    </w:p>
    <w:p w14:paraId="743561B1" w14:textId="77777777" w:rsidR="00D13EB6" w:rsidRDefault="00D13EB6"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sectPr w:rsidR="00D13EB6" w:rsidSect="00E46D79">
          <w:headerReference w:type="default" r:id="rId139"/>
          <w:pgSz w:w="12240" w:h="15840"/>
          <w:pgMar w:top="1008" w:right="1440" w:bottom="720" w:left="1440" w:header="864" w:footer="720" w:gutter="0"/>
          <w:cols w:space="720"/>
          <w:noEndnote/>
          <w:docGrid w:linePitch="299"/>
        </w:sectPr>
      </w:pPr>
    </w:p>
    <w:p w14:paraId="1657F910" w14:textId="74AB8C61"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lastRenderedPageBreak/>
        <w:t>“Producing the right kinds of recreation opportunities (i.e., activities, experiences, and benefits) and sustaining desired recreation setting characteristics (i.e., physical, social, and administrative) requires implementing the right kinds of management actions. There was a time when recreation plans began and ended with this step alone, giving no thought for the positive and negative consequences to settings and recreation opportunity production. We learned some time ago that this doesn’t work very well. While many believe that recreation is inherently good, not all recreation ends up adding value to people’s lives unless it is structured to explicitly achieve those ends.”</w:t>
      </w:r>
    </w:p>
    <w:p w14:paraId="1657F911"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Times New Roman" w:cs="Shruti"/>
          <w:sz w:val="20"/>
          <w:szCs w:val="20"/>
        </w:rPr>
      </w:pPr>
    </w:p>
    <w:p w14:paraId="1657F912"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“We are now going to ask you to think through each of the paired sets of desired outcomes you have identified for each zone—as well as your corresponding desires for recreation settings—and identify some of the most important actions you think must be taken to achieve those ends. Think not just in terms of what is appropriate for the BLM, but also, perhaps, actions that affect local government and business partners within the community.”</w:t>
      </w:r>
    </w:p>
    <w:p w14:paraId="1657F913"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914"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t>“We’ve organized our flip charts by four distinct kinds of actions, and we would like you to focus the discussion on these four categories.”</w:t>
      </w:r>
    </w:p>
    <w:p w14:paraId="1657F915"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916"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sz w:val="20"/>
          <w:szCs w:val="20"/>
        </w:rPr>
        <w:t xml:space="preserve">-  </w:t>
      </w:r>
      <w:r w:rsidRPr="004C1E2C">
        <w:rPr>
          <w:rFonts w:ascii="Shruti" w:eastAsia="Times New Roman" w:hAnsi="Shruti" w:cs="Shruti"/>
          <w:b/>
          <w:bCs/>
          <w:sz w:val="20"/>
          <w:szCs w:val="20"/>
        </w:rPr>
        <w:t xml:space="preserve">Management </w:t>
      </w:r>
      <w:r w:rsidRPr="004C1E2C">
        <w:rPr>
          <w:rFonts w:ascii="Shruti" w:eastAsia="Times New Roman" w:hAnsi="Shruti" w:cs="Shruti"/>
          <w:sz w:val="20"/>
          <w:szCs w:val="20"/>
        </w:rPr>
        <w:t>actions are combined BLM recreation resource, facility, and visitor service actions and collaborating local government and recreation-tourism service provider business partners.</w:t>
      </w:r>
    </w:p>
    <w:p w14:paraId="1657F917"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p>
    <w:p w14:paraId="1657F918"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b/>
          <w:bCs/>
          <w:sz w:val="20"/>
          <w:szCs w:val="20"/>
        </w:rPr>
        <w:t xml:space="preserve">-  Marketing </w:t>
      </w:r>
      <w:r w:rsidRPr="004C1E2C">
        <w:rPr>
          <w:rFonts w:ascii="Shruti" w:eastAsia="Times New Roman" w:hAnsi="Shruti" w:cs="Shruti"/>
          <w:sz w:val="20"/>
          <w:szCs w:val="20"/>
        </w:rPr>
        <w:t>actions are the combined recreation information and education, promotion, interpretation, and environmental education actions of the BLM and its collaborating local government and recreation-tourism service provider business partners.</w:t>
      </w:r>
    </w:p>
    <w:p w14:paraId="1657F919"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p>
    <w:p w14:paraId="1657F91A"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b/>
          <w:bCs/>
          <w:sz w:val="20"/>
          <w:szCs w:val="20"/>
        </w:rPr>
        <w:t xml:space="preserve">-  Monitoring </w:t>
      </w:r>
      <w:r w:rsidRPr="004C1E2C">
        <w:rPr>
          <w:rFonts w:ascii="Shruti" w:eastAsia="Times New Roman" w:hAnsi="Shruti" w:cs="Shruti"/>
          <w:sz w:val="20"/>
          <w:szCs w:val="20"/>
        </w:rPr>
        <w:t>actions are the combined assessment and evaluation actions of the BLM and its collaborating local government and recreation-tourism service provider partners required to consistently determine whether management objectives are being met, prescribed setting characteristics are being sustained, and whether all planned management, marketing, and administrative actions have been implemented.</w:t>
      </w:r>
    </w:p>
    <w:p w14:paraId="1657F91B"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Shruti" w:eastAsia="Times New Roman" w:hAnsi="Shruti" w:cs="Shruti"/>
          <w:sz w:val="20"/>
          <w:szCs w:val="20"/>
        </w:rPr>
      </w:pPr>
    </w:p>
    <w:p w14:paraId="1657F91C"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sz w:val="20"/>
          <w:szCs w:val="20"/>
        </w:rPr>
        <w:t xml:space="preserve">-  </w:t>
      </w:r>
      <w:r w:rsidRPr="004C1E2C">
        <w:rPr>
          <w:rFonts w:ascii="Shruti" w:eastAsia="Times New Roman" w:hAnsi="Shruti" w:cs="Shruti"/>
          <w:b/>
          <w:bCs/>
          <w:sz w:val="20"/>
          <w:szCs w:val="20"/>
        </w:rPr>
        <w:t>Administrative</w:t>
      </w:r>
      <w:r w:rsidRPr="004C1E2C">
        <w:rPr>
          <w:rFonts w:ascii="Shruti" w:eastAsia="Times New Roman" w:hAnsi="Shruti" w:cs="Shruti"/>
          <w:sz w:val="20"/>
          <w:szCs w:val="20"/>
        </w:rPr>
        <w:t xml:space="preserve"> actions are the combined legislative, legal, data, and budgetary actions of the BLM and its collaborating local government and recreation-tourism service provider partners required to support planned management, marketing, and monitoring inputs.</w:t>
      </w:r>
    </w:p>
    <w:p w14:paraId="1657F91D"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p>
    <w:p w14:paraId="1657F91E" w14:textId="77777777" w:rsidR="004C1E2C" w:rsidRPr="004C1E2C" w:rsidRDefault="004C1E2C" w:rsidP="004C1E2C">
      <w:pPr>
        <w:widowControl w:val="0"/>
        <w:pBdr>
          <w:top w:val="single" w:sz="7" w:space="0" w:color="000000"/>
          <w:left w:val="single" w:sz="7" w:space="0" w:color="000000"/>
          <w:bottom w:val="single" w:sz="7" w:space="0" w:color="000000"/>
          <w:right w:val="single" w:sz="7" w:space="0" w:color="000000"/>
        </w:pBdr>
        <w:shd w:val="pct20" w:color="000000" w:fill="FFFFFF"/>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270" w:hanging="270"/>
        <w:rPr>
          <w:rFonts w:ascii="Shruti" w:eastAsia="Times New Roman" w:hAnsi="Shruti" w:cs="Shruti"/>
          <w:sz w:val="20"/>
          <w:szCs w:val="20"/>
        </w:rPr>
      </w:pPr>
      <w:r w:rsidRPr="004C1E2C">
        <w:rPr>
          <w:rFonts w:ascii="Shruti" w:eastAsia="Times New Roman" w:hAnsi="Shruti" w:cs="Shruti"/>
          <w:sz w:val="20"/>
          <w:szCs w:val="20"/>
        </w:rPr>
        <w:t>“Let’s begin with zone #1.”</w:t>
      </w:r>
    </w:p>
    <w:p w14:paraId="1657F91F" w14:textId="77777777" w:rsidR="006D5688" w:rsidRDefault="006D5688" w:rsidP="006D5688">
      <w:pPr>
        <w:widowControl w:val="0"/>
        <w:autoSpaceDE w:val="0"/>
        <w:autoSpaceDN w:val="0"/>
        <w:adjustRightInd w:val="0"/>
        <w:spacing w:after="0" w:line="240" w:lineRule="auto"/>
        <w:ind w:left="720"/>
        <w:rPr>
          <w:rFonts w:ascii="Shruti" w:eastAsia="Times New Roman" w:hAnsi="Shruti" w:cs="Shruti"/>
          <w:sz w:val="20"/>
          <w:szCs w:val="20"/>
        </w:rPr>
      </w:pPr>
    </w:p>
    <w:p w14:paraId="5AA4E36F" w14:textId="77777777" w:rsidR="00D13EB6" w:rsidRDefault="00D13EB6" w:rsidP="004C1E2C">
      <w:pPr>
        <w:widowControl w:val="0"/>
        <w:numPr>
          <w:ilvl w:val="0"/>
          <w:numId w:val="114"/>
        </w:numPr>
        <w:autoSpaceDE w:val="0"/>
        <w:autoSpaceDN w:val="0"/>
        <w:adjustRightInd w:val="0"/>
        <w:spacing w:after="0" w:line="240" w:lineRule="auto"/>
        <w:rPr>
          <w:rFonts w:ascii="Shruti" w:eastAsia="Times New Roman" w:hAnsi="Shruti" w:cs="Shruti"/>
          <w:sz w:val="20"/>
          <w:szCs w:val="20"/>
        </w:rPr>
        <w:sectPr w:rsidR="00D13EB6" w:rsidSect="00E46D79">
          <w:headerReference w:type="default" r:id="rId140"/>
          <w:pgSz w:w="12240" w:h="15840"/>
          <w:pgMar w:top="1008" w:right="1440" w:bottom="720" w:left="1440" w:header="864" w:footer="720" w:gutter="0"/>
          <w:cols w:space="720"/>
          <w:noEndnote/>
          <w:docGrid w:linePitch="299"/>
        </w:sectPr>
      </w:pPr>
    </w:p>
    <w:p w14:paraId="1657F920" w14:textId="77A045DB" w:rsidR="004C1E2C" w:rsidRPr="004C1E2C" w:rsidRDefault="004C1E2C" w:rsidP="004C1E2C">
      <w:pPr>
        <w:widowControl w:val="0"/>
        <w:numPr>
          <w:ilvl w:val="0"/>
          <w:numId w:val="114"/>
        </w:numPr>
        <w:autoSpaceDE w:val="0"/>
        <w:autoSpaceDN w:val="0"/>
        <w:adjustRightInd w:val="0"/>
        <w:spacing w:after="0" w:line="240" w:lineRule="auto"/>
        <w:rPr>
          <w:rFonts w:ascii="Shruti" w:eastAsia="Times New Roman" w:hAnsi="Shruti" w:cs="Shruti"/>
          <w:sz w:val="20"/>
          <w:szCs w:val="20"/>
        </w:rPr>
      </w:pPr>
      <w:r w:rsidRPr="004C1E2C">
        <w:rPr>
          <w:rFonts w:ascii="Shruti" w:eastAsia="Times New Roman" w:hAnsi="Shruti" w:cs="Shruti"/>
          <w:sz w:val="20"/>
          <w:szCs w:val="20"/>
        </w:rPr>
        <w:lastRenderedPageBreak/>
        <w:t xml:space="preserve">The assistant moderator ensures that the fifth flip chart or set of wall charts for “Implementation Actions” has these four </w:t>
      </w:r>
      <w:proofErr w:type="spellStart"/>
      <w:r w:rsidRPr="004C1E2C">
        <w:rPr>
          <w:rFonts w:ascii="Shruti" w:eastAsia="Times New Roman" w:hAnsi="Shruti" w:cs="Shruti"/>
          <w:sz w:val="20"/>
          <w:szCs w:val="20"/>
        </w:rPr>
        <w:t>subheaders</w:t>
      </w:r>
      <w:proofErr w:type="spellEnd"/>
      <w:r w:rsidRPr="004C1E2C">
        <w:rPr>
          <w:rFonts w:ascii="Shruti" w:eastAsia="Times New Roman" w:hAnsi="Shruti" w:cs="Shruti"/>
          <w:sz w:val="20"/>
          <w:szCs w:val="20"/>
        </w:rPr>
        <w:t xml:space="preserve"> penciled in for each zone.</w:t>
      </w:r>
    </w:p>
    <w:p w14:paraId="1657F921"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bCs/>
          <w:sz w:val="20"/>
          <w:szCs w:val="20"/>
        </w:rPr>
      </w:pPr>
    </w:p>
    <w:p w14:paraId="1657F922"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b/>
          <w:bCs/>
          <w:sz w:val="20"/>
          <w:szCs w:val="20"/>
        </w:rPr>
      </w:pPr>
      <w:r w:rsidRPr="004C1E2C">
        <w:rPr>
          <w:rFonts w:ascii="Shruti" w:eastAsia="Times New Roman" w:hAnsi="Times New Roman" w:cs="Shruti"/>
          <w:b/>
          <w:bCs/>
          <w:sz w:val="20"/>
          <w:szCs w:val="20"/>
        </w:rPr>
        <w:t>[Total Elapsed Time: 120 minutes]</w:t>
      </w:r>
    </w:p>
    <w:p w14:paraId="1657F923" w14:textId="77777777" w:rsidR="004C1E2C" w:rsidRPr="004C1E2C" w:rsidRDefault="004C1E2C" w:rsidP="004C1E2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rPr>
          <w:rFonts w:ascii="Shruti" w:eastAsia="Times New Roman" w:hAnsi="Times New Roman" w:cs="Shruti"/>
          <w:b/>
          <w:bCs/>
          <w:sz w:val="20"/>
          <w:szCs w:val="20"/>
        </w:rPr>
      </w:pPr>
    </w:p>
    <w:p w14:paraId="1657F924" w14:textId="19D166EF" w:rsidR="00672D2C" w:rsidRDefault="00672D2C">
      <w:pPr>
        <w:rPr>
          <w:rFonts w:ascii="Times New Roman" w:hAnsi="Times New Roman" w:cs="Times New Roman"/>
          <w:b/>
          <w:sz w:val="24"/>
          <w:szCs w:val="24"/>
        </w:rPr>
      </w:pPr>
    </w:p>
    <w:p w14:paraId="1166ACD4" w14:textId="77777777" w:rsidR="00B00DF2" w:rsidRDefault="00B00DF2" w:rsidP="00167DE2">
      <w:pPr>
        <w:spacing w:after="0" w:line="240" w:lineRule="auto"/>
        <w:jc w:val="center"/>
        <w:rPr>
          <w:rFonts w:ascii="Times New Roman" w:hAnsi="Times New Roman" w:cs="Times New Roman"/>
          <w:b/>
          <w:sz w:val="24"/>
          <w:szCs w:val="24"/>
        </w:rPr>
      </w:pPr>
    </w:p>
    <w:p w14:paraId="2B00F7DD" w14:textId="77777777" w:rsidR="00B00DF2" w:rsidRDefault="00B00DF2" w:rsidP="00167DE2">
      <w:pPr>
        <w:spacing w:after="0" w:line="240" w:lineRule="auto"/>
        <w:jc w:val="center"/>
        <w:rPr>
          <w:rFonts w:ascii="Times New Roman" w:hAnsi="Times New Roman" w:cs="Times New Roman"/>
          <w:b/>
          <w:sz w:val="24"/>
          <w:szCs w:val="24"/>
        </w:rPr>
      </w:pPr>
    </w:p>
    <w:p w14:paraId="5F31B1A0" w14:textId="77777777" w:rsidR="00B00DF2" w:rsidRDefault="00B00DF2" w:rsidP="00167DE2">
      <w:pPr>
        <w:spacing w:after="0" w:line="240" w:lineRule="auto"/>
        <w:jc w:val="center"/>
        <w:rPr>
          <w:rFonts w:ascii="Times New Roman" w:hAnsi="Times New Roman" w:cs="Times New Roman"/>
          <w:b/>
          <w:sz w:val="24"/>
          <w:szCs w:val="24"/>
        </w:rPr>
      </w:pPr>
    </w:p>
    <w:p w14:paraId="107826E3" w14:textId="77777777" w:rsidR="00B00DF2" w:rsidRDefault="00B00DF2" w:rsidP="00167DE2">
      <w:pPr>
        <w:spacing w:after="0" w:line="240" w:lineRule="auto"/>
        <w:jc w:val="center"/>
        <w:rPr>
          <w:rFonts w:ascii="Times New Roman" w:hAnsi="Times New Roman" w:cs="Times New Roman"/>
          <w:b/>
          <w:sz w:val="24"/>
          <w:szCs w:val="24"/>
        </w:rPr>
      </w:pPr>
    </w:p>
    <w:p w14:paraId="6C788B2F" w14:textId="77777777" w:rsidR="00B00DF2" w:rsidRDefault="00B00DF2" w:rsidP="00167DE2">
      <w:pPr>
        <w:spacing w:after="0" w:line="240" w:lineRule="auto"/>
        <w:jc w:val="center"/>
        <w:rPr>
          <w:rFonts w:ascii="Times New Roman" w:hAnsi="Times New Roman" w:cs="Times New Roman"/>
          <w:b/>
          <w:sz w:val="24"/>
          <w:szCs w:val="24"/>
        </w:rPr>
      </w:pPr>
    </w:p>
    <w:p w14:paraId="6780772B" w14:textId="77777777" w:rsidR="00B00DF2" w:rsidRDefault="00B00DF2" w:rsidP="00167DE2">
      <w:pPr>
        <w:spacing w:after="0" w:line="240" w:lineRule="auto"/>
        <w:jc w:val="center"/>
        <w:rPr>
          <w:rFonts w:ascii="Times New Roman" w:hAnsi="Times New Roman" w:cs="Times New Roman"/>
          <w:b/>
          <w:sz w:val="24"/>
          <w:szCs w:val="24"/>
        </w:rPr>
      </w:pPr>
    </w:p>
    <w:p w14:paraId="46689871" w14:textId="77777777" w:rsidR="00B00DF2" w:rsidRDefault="00B00DF2" w:rsidP="00167DE2">
      <w:pPr>
        <w:spacing w:after="0" w:line="240" w:lineRule="auto"/>
        <w:jc w:val="center"/>
        <w:rPr>
          <w:rFonts w:ascii="Times New Roman" w:hAnsi="Times New Roman" w:cs="Times New Roman"/>
          <w:b/>
          <w:sz w:val="24"/>
          <w:szCs w:val="24"/>
        </w:rPr>
      </w:pPr>
    </w:p>
    <w:p w14:paraId="35AD0F80" w14:textId="77777777" w:rsidR="00B00DF2" w:rsidRDefault="00B00DF2" w:rsidP="00167DE2">
      <w:pPr>
        <w:spacing w:after="0" w:line="240" w:lineRule="auto"/>
        <w:jc w:val="center"/>
        <w:rPr>
          <w:rFonts w:ascii="Times New Roman" w:hAnsi="Times New Roman" w:cs="Times New Roman"/>
          <w:b/>
          <w:sz w:val="24"/>
          <w:szCs w:val="24"/>
        </w:rPr>
      </w:pPr>
    </w:p>
    <w:p w14:paraId="4B388348" w14:textId="77777777" w:rsidR="00B00DF2" w:rsidRDefault="00B00DF2" w:rsidP="00167DE2">
      <w:pPr>
        <w:spacing w:after="0" w:line="240" w:lineRule="auto"/>
        <w:jc w:val="center"/>
        <w:rPr>
          <w:rFonts w:ascii="Times New Roman" w:hAnsi="Times New Roman" w:cs="Times New Roman"/>
          <w:b/>
          <w:sz w:val="24"/>
          <w:szCs w:val="24"/>
        </w:rPr>
      </w:pPr>
    </w:p>
    <w:p w14:paraId="52113C91" w14:textId="77777777" w:rsidR="00B00DF2" w:rsidRDefault="00B00DF2" w:rsidP="00167DE2">
      <w:pPr>
        <w:spacing w:after="0" w:line="240" w:lineRule="auto"/>
        <w:jc w:val="center"/>
        <w:rPr>
          <w:rFonts w:ascii="Times New Roman" w:hAnsi="Times New Roman" w:cs="Times New Roman"/>
          <w:b/>
          <w:sz w:val="24"/>
          <w:szCs w:val="24"/>
        </w:rPr>
      </w:pPr>
    </w:p>
    <w:p w14:paraId="7A4D7797" w14:textId="77777777" w:rsidR="00B00DF2" w:rsidRDefault="00B00DF2" w:rsidP="00167DE2">
      <w:pPr>
        <w:spacing w:after="0" w:line="240" w:lineRule="auto"/>
        <w:jc w:val="center"/>
        <w:rPr>
          <w:rFonts w:ascii="Times New Roman" w:hAnsi="Times New Roman" w:cs="Times New Roman"/>
          <w:b/>
          <w:sz w:val="24"/>
          <w:szCs w:val="24"/>
        </w:rPr>
      </w:pPr>
    </w:p>
    <w:p w14:paraId="08F1D1CC" w14:textId="77777777" w:rsidR="00B00DF2" w:rsidRDefault="00B00DF2" w:rsidP="00167DE2">
      <w:pPr>
        <w:spacing w:after="0" w:line="240" w:lineRule="auto"/>
        <w:jc w:val="center"/>
        <w:rPr>
          <w:rFonts w:ascii="Times New Roman" w:hAnsi="Times New Roman" w:cs="Times New Roman"/>
          <w:b/>
          <w:sz w:val="24"/>
          <w:szCs w:val="24"/>
        </w:rPr>
      </w:pPr>
    </w:p>
    <w:p w14:paraId="400A2ED7" w14:textId="77777777" w:rsidR="00B00DF2" w:rsidRDefault="00B00DF2" w:rsidP="00167DE2">
      <w:pPr>
        <w:spacing w:after="0" w:line="240" w:lineRule="auto"/>
        <w:jc w:val="center"/>
        <w:rPr>
          <w:rFonts w:ascii="Times New Roman" w:hAnsi="Times New Roman" w:cs="Times New Roman"/>
          <w:b/>
          <w:sz w:val="24"/>
          <w:szCs w:val="24"/>
        </w:rPr>
      </w:pPr>
    </w:p>
    <w:p w14:paraId="61B3BCA1" w14:textId="77777777" w:rsidR="00B00DF2" w:rsidRDefault="00B00DF2" w:rsidP="00167DE2">
      <w:pPr>
        <w:spacing w:after="0" w:line="240" w:lineRule="auto"/>
        <w:jc w:val="center"/>
        <w:rPr>
          <w:rFonts w:ascii="Times New Roman" w:hAnsi="Times New Roman" w:cs="Times New Roman"/>
          <w:b/>
          <w:sz w:val="24"/>
          <w:szCs w:val="24"/>
        </w:rPr>
      </w:pPr>
    </w:p>
    <w:p w14:paraId="0CDD2892" w14:textId="77777777" w:rsidR="00D13EB6" w:rsidRDefault="00D13EB6" w:rsidP="00167DE2">
      <w:pPr>
        <w:spacing w:after="0" w:line="240" w:lineRule="auto"/>
        <w:jc w:val="center"/>
        <w:rPr>
          <w:rFonts w:ascii="Times New Roman" w:hAnsi="Times New Roman" w:cs="Times New Roman"/>
          <w:b/>
          <w:sz w:val="24"/>
          <w:szCs w:val="24"/>
        </w:rPr>
      </w:pPr>
    </w:p>
    <w:p w14:paraId="1B6A11F4" w14:textId="77777777" w:rsidR="00D13EB6" w:rsidRDefault="00D13EB6" w:rsidP="00167DE2">
      <w:pPr>
        <w:spacing w:after="0" w:line="240" w:lineRule="auto"/>
        <w:jc w:val="center"/>
        <w:rPr>
          <w:rFonts w:ascii="Times New Roman" w:hAnsi="Times New Roman" w:cs="Times New Roman"/>
          <w:b/>
          <w:sz w:val="24"/>
          <w:szCs w:val="24"/>
        </w:rPr>
      </w:pPr>
    </w:p>
    <w:p w14:paraId="4F3F77DC" w14:textId="77777777" w:rsidR="00D13EB6" w:rsidRDefault="00D13EB6" w:rsidP="00167DE2">
      <w:pPr>
        <w:spacing w:after="0" w:line="240" w:lineRule="auto"/>
        <w:jc w:val="center"/>
        <w:rPr>
          <w:rFonts w:ascii="Times New Roman" w:hAnsi="Times New Roman" w:cs="Times New Roman"/>
          <w:b/>
          <w:sz w:val="24"/>
          <w:szCs w:val="24"/>
        </w:rPr>
      </w:pPr>
    </w:p>
    <w:p w14:paraId="50E611EE" w14:textId="77777777" w:rsidR="00D13EB6" w:rsidRDefault="00D13EB6" w:rsidP="00167DE2">
      <w:pPr>
        <w:spacing w:after="0" w:line="240" w:lineRule="auto"/>
        <w:jc w:val="center"/>
        <w:rPr>
          <w:rFonts w:ascii="Times New Roman" w:hAnsi="Times New Roman" w:cs="Times New Roman"/>
          <w:b/>
          <w:sz w:val="24"/>
          <w:szCs w:val="24"/>
        </w:rPr>
      </w:pPr>
    </w:p>
    <w:p w14:paraId="254ABD97" w14:textId="77777777" w:rsidR="00D13EB6" w:rsidRDefault="00D13EB6" w:rsidP="00167DE2">
      <w:pPr>
        <w:spacing w:after="0" w:line="240" w:lineRule="auto"/>
        <w:jc w:val="center"/>
        <w:rPr>
          <w:rFonts w:ascii="Times New Roman" w:hAnsi="Times New Roman" w:cs="Times New Roman"/>
          <w:b/>
          <w:sz w:val="24"/>
          <w:szCs w:val="24"/>
        </w:rPr>
      </w:pPr>
    </w:p>
    <w:p w14:paraId="3F58136F" w14:textId="77777777" w:rsidR="00D13EB6" w:rsidRDefault="00D13EB6" w:rsidP="00167DE2">
      <w:pPr>
        <w:spacing w:after="0" w:line="240" w:lineRule="auto"/>
        <w:jc w:val="center"/>
        <w:rPr>
          <w:rFonts w:ascii="Times New Roman" w:hAnsi="Times New Roman" w:cs="Times New Roman"/>
          <w:b/>
          <w:sz w:val="24"/>
          <w:szCs w:val="24"/>
        </w:rPr>
      </w:pPr>
    </w:p>
    <w:p w14:paraId="30EE7167" w14:textId="77777777" w:rsidR="00D13EB6" w:rsidRDefault="00D13EB6" w:rsidP="00167DE2">
      <w:pPr>
        <w:spacing w:after="0" w:line="240" w:lineRule="auto"/>
        <w:jc w:val="center"/>
        <w:rPr>
          <w:rFonts w:ascii="Times New Roman" w:hAnsi="Times New Roman" w:cs="Times New Roman"/>
          <w:b/>
          <w:sz w:val="24"/>
          <w:szCs w:val="24"/>
        </w:rPr>
      </w:pPr>
    </w:p>
    <w:p w14:paraId="46813B5C" w14:textId="77777777" w:rsidR="00D13EB6" w:rsidRDefault="00D13EB6" w:rsidP="00167DE2">
      <w:pPr>
        <w:spacing w:after="0" w:line="240" w:lineRule="auto"/>
        <w:jc w:val="center"/>
        <w:rPr>
          <w:rFonts w:ascii="Times New Roman" w:hAnsi="Times New Roman" w:cs="Times New Roman"/>
          <w:b/>
          <w:sz w:val="24"/>
          <w:szCs w:val="24"/>
        </w:rPr>
      </w:pPr>
    </w:p>
    <w:p w14:paraId="66CF0213" w14:textId="77777777" w:rsidR="00D13EB6" w:rsidRDefault="00D13EB6" w:rsidP="00167DE2">
      <w:pPr>
        <w:spacing w:after="0" w:line="240" w:lineRule="auto"/>
        <w:jc w:val="center"/>
        <w:rPr>
          <w:rFonts w:ascii="Times New Roman" w:hAnsi="Times New Roman" w:cs="Times New Roman"/>
          <w:b/>
          <w:sz w:val="24"/>
          <w:szCs w:val="24"/>
        </w:rPr>
      </w:pPr>
    </w:p>
    <w:p w14:paraId="2E8F81F3" w14:textId="77777777" w:rsidR="00D13EB6" w:rsidRDefault="00D13EB6" w:rsidP="00167DE2">
      <w:pPr>
        <w:spacing w:after="0" w:line="240" w:lineRule="auto"/>
        <w:jc w:val="center"/>
        <w:rPr>
          <w:rFonts w:ascii="Times New Roman" w:hAnsi="Times New Roman" w:cs="Times New Roman"/>
          <w:b/>
          <w:sz w:val="24"/>
          <w:szCs w:val="24"/>
        </w:rPr>
      </w:pPr>
    </w:p>
    <w:p w14:paraId="52790218" w14:textId="77777777" w:rsidR="00D13EB6" w:rsidRDefault="00D13EB6" w:rsidP="00167DE2">
      <w:pPr>
        <w:spacing w:after="0" w:line="240" w:lineRule="auto"/>
        <w:jc w:val="center"/>
        <w:rPr>
          <w:rFonts w:ascii="Times New Roman" w:hAnsi="Times New Roman" w:cs="Times New Roman"/>
          <w:b/>
          <w:sz w:val="24"/>
          <w:szCs w:val="24"/>
        </w:rPr>
      </w:pPr>
    </w:p>
    <w:p w14:paraId="0752431D" w14:textId="77777777" w:rsidR="00D13EB6" w:rsidRDefault="00D13EB6" w:rsidP="00167DE2">
      <w:pPr>
        <w:spacing w:after="0" w:line="240" w:lineRule="auto"/>
        <w:jc w:val="center"/>
        <w:rPr>
          <w:rFonts w:ascii="Times New Roman" w:hAnsi="Times New Roman" w:cs="Times New Roman"/>
          <w:b/>
          <w:sz w:val="24"/>
          <w:szCs w:val="24"/>
        </w:rPr>
      </w:pPr>
    </w:p>
    <w:p w14:paraId="79E574B1" w14:textId="77777777" w:rsidR="00D13EB6" w:rsidRDefault="00D13EB6" w:rsidP="00167DE2">
      <w:pPr>
        <w:spacing w:after="0" w:line="240" w:lineRule="auto"/>
        <w:jc w:val="center"/>
        <w:rPr>
          <w:rFonts w:ascii="Times New Roman" w:hAnsi="Times New Roman" w:cs="Times New Roman"/>
          <w:b/>
          <w:sz w:val="24"/>
          <w:szCs w:val="24"/>
        </w:rPr>
      </w:pPr>
    </w:p>
    <w:p w14:paraId="72BA9D3D" w14:textId="77777777" w:rsidR="00D13EB6" w:rsidRDefault="00D13EB6" w:rsidP="00167DE2">
      <w:pPr>
        <w:spacing w:after="0" w:line="240" w:lineRule="auto"/>
        <w:jc w:val="center"/>
        <w:rPr>
          <w:rFonts w:ascii="Times New Roman" w:hAnsi="Times New Roman" w:cs="Times New Roman"/>
          <w:b/>
          <w:sz w:val="24"/>
          <w:szCs w:val="24"/>
        </w:rPr>
      </w:pPr>
    </w:p>
    <w:p w14:paraId="7C2F1F6C" w14:textId="77777777" w:rsidR="00D13EB6" w:rsidRDefault="00D13EB6" w:rsidP="00167DE2">
      <w:pPr>
        <w:spacing w:after="0" w:line="240" w:lineRule="auto"/>
        <w:jc w:val="center"/>
        <w:rPr>
          <w:rFonts w:ascii="Times New Roman" w:hAnsi="Times New Roman" w:cs="Times New Roman"/>
          <w:b/>
          <w:sz w:val="24"/>
          <w:szCs w:val="24"/>
        </w:rPr>
      </w:pPr>
    </w:p>
    <w:p w14:paraId="36D57296" w14:textId="77777777" w:rsidR="00D13EB6" w:rsidRDefault="00D13EB6" w:rsidP="00167DE2">
      <w:pPr>
        <w:spacing w:after="0" w:line="240" w:lineRule="auto"/>
        <w:jc w:val="center"/>
        <w:rPr>
          <w:rFonts w:ascii="Times New Roman" w:hAnsi="Times New Roman" w:cs="Times New Roman"/>
          <w:b/>
          <w:sz w:val="24"/>
          <w:szCs w:val="24"/>
        </w:rPr>
      </w:pPr>
    </w:p>
    <w:p w14:paraId="3599C42D" w14:textId="77777777" w:rsidR="00D13EB6" w:rsidRDefault="00D13EB6" w:rsidP="00167DE2">
      <w:pPr>
        <w:spacing w:after="0" w:line="240" w:lineRule="auto"/>
        <w:jc w:val="center"/>
        <w:rPr>
          <w:rFonts w:ascii="Times New Roman" w:hAnsi="Times New Roman" w:cs="Times New Roman"/>
          <w:b/>
          <w:sz w:val="24"/>
          <w:szCs w:val="24"/>
        </w:rPr>
      </w:pPr>
    </w:p>
    <w:p w14:paraId="6707CA76" w14:textId="77777777" w:rsidR="00D13EB6" w:rsidRDefault="00D13EB6" w:rsidP="00167DE2">
      <w:pPr>
        <w:spacing w:after="0" w:line="240" w:lineRule="auto"/>
        <w:jc w:val="center"/>
        <w:rPr>
          <w:rFonts w:ascii="Times New Roman" w:hAnsi="Times New Roman" w:cs="Times New Roman"/>
          <w:b/>
          <w:sz w:val="24"/>
          <w:szCs w:val="24"/>
        </w:rPr>
      </w:pPr>
    </w:p>
    <w:p w14:paraId="30EF0216" w14:textId="77777777" w:rsidR="00D13EB6" w:rsidRDefault="00D13EB6" w:rsidP="00167DE2">
      <w:pPr>
        <w:spacing w:after="0" w:line="240" w:lineRule="auto"/>
        <w:jc w:val="center"/>
        <w:rPr>
          <w:rFonts w:ascii="Times New Roman" w:hAnsi="Times New Roman" w:cs="Times New Roman"/>
          <w:b/>
          <w:sz w:val="24"/>
          <w:szCs w:val="24"/>
        </w:rPr>
      </w:pPr>
    </w:p>
    <w:p w14:paraId="5C2FCB13" w14:textId="77777777" w:rsidR="00D13EB6" w:rsidRDefault="00D13EB6" w:rsidP="00167DE2">
      <w:pPr>
        <w:spacing w:after="0" w:line="240" w:lineRule="auto"/>
        <w:jc w:val="center"/>
        <w:rPr>
          <w:rFonts w:ascii="Times New Roman" w:hAnsi="Times New Roman" w:cs="Times New Roman"/>
          <w:b/>
          <w:sz w:val="24"/>
          <w:szCs w:val="24"/>
        </w:rPr>
      </w:pPr>
    </w:p>
    <w:p w14:paraId="308E83E0" w14:textId="77777777" w:rsidR="00D13EB6" w:rsidRDefault="00D13EB6" w:rsidP="00167DE2">
      <w:pPr>
        <w:spacing w:after="0" w:line="240" w:lineRule="auto"/>
        <w:jc w:val="center"/>
        <w:rPr>
          <w:rFonts w:ascii="Times New Roman" w:hAnsi="Times New Roman" w:cs="Times New Roman"/>
          <w:b/>
          <w:sz w:val="24"/>
          <w:szCs w:val="24"/>
        </w:rPr>
      </w:pPr>
    </w:p>
    <w:p w14:paraId="6665F865" w14:textId="77777777" w:rsidR="00D13EB6" w:rsidRDefault="00D13EB6" w:rsidP="00167DE2">
      <w:pPr>
        <w:spacing w:after="0" w:line="240" w:lineRule="auto"/>
        <w:jc w:val="center"/>
        <w:rPr>
          <w:rFonts w:ascii="Times New Roman" w:hAnsi="Times New Roman" w:cs="Times New Roman"/>
          <w:b/>
          <w:sz w:val="24"/>
          <w:szCs w:val="24"/>
        </w:rPr>
      </w:pPr>
    </w:p>
    <w:p w14:paraId="70F73A97" w14:textId="77777777" w:rsidR="00D13EB6" w:rsidRDefault="00D13EB6" w:rsidP="00167DE2">
      <w:pPr>
        <w:spacing w:after="0" w:line="240" w:lineRule="auto"/>
        <w:jc w:val="center"/>
        <w:rPr>
          <w:rFonts w:ascii="Times New Roman" w:hAnsi="Times New Roman" w:cs="Times New Roman"/>
          <w:b/>
          <w:sz w:val="24"/>
          <w:szCs w:val="24"/>
        </w:rPr>
      </w:pPr>
    </w:p>
    <w:p w14:paraId="578FB561" w14:textId="77777777" w:rsidR="00D13EB6" w:rsidRDefault="00D13EB6" w:rsidP="00167DE2">
      <w:pPr>
        <w:spacing w:after="0" w:line="240" w:lineRule="auto"/>
        <w:jc w:val="center"/>
        <w:rPr>
          <w:rFonts w:ascii="Times New Roman" w:hAnsi="Times New Roman" w:cs="Times New Roman"/>
          <w:b/>
          <w:sz w:val="24"/>
          <w:szCs w:val="24"/>
        </w:rPr>
      </w:pPr>
    </w:p>
    <w:p w14:paraId="3F2E341D" w14:textId="77777777" w:rsidR="00D13EB6" w:rsidRDefault="00D13EB6" w:rsidP="00167DE2">
      <w:pPr>
        <w:spacing w:after="0" w:line="240" w:lineRule="auto"/>
        <w:jc w:val="center"/>
        <w:rPr>
          <w:rFonts w:ascii="Times New Roman" w:hAnsi="Times New Roman" w:cs="Times New Roman"/>
          <w:b/>
          <w:sz w:val="24"/>
          <w:szCs w:val="24"/>
        </w:rPr>
      </w:pPr>
    </w:p>
    <w:p w14:paraId="7212F4F4" w14:textId="77777777" w:rsidR="00C24DCC" w:rsidRDefault="00C24DCC" w:rsidP="00167DE2">
      <w:pPr>
        <w:spacing w:after="0" w:line="240" w:lineRule="auto"/>
        <w:jc w:val="center"/>
        <w:rPr>
          <w:rFonts w:ascii="Times New Roman" w:hAnsi="Times New Roman" w:cs="Times New Roman"/>
          <w:b/>
          <w:sz w:val="24"/>
          <w:szCs w:val="24"/>
        </w:rPr>
        <w:sectPr w:rsidR="00C24DCC" w:rsidSect="00E46D79">
          <w:headerReference w:type="default" r:id="rId141"/>
          <w:pgSz w:w="12240" w:h="15840"/>
          <w:pgMar w:top="1008" w:right="1440" w:bottom="720" w:left="1440" w:header="864" w:footer="720" w:gutter="0"/>
          <w:cols w:space="720"/>
          <w:noEndnote/>
          <w:docGrid w:linePitch="299"/>
        </w:sectPr>
      </w:pPr>
    </w:p>
    <w:p w14:paraId="1657F925" w14:textId="4D593354" w:rsidR="00167DE2" w:rsidRPr="00167DE2" w:rsidRDefault="00167DE2" w:rsidP="00167DE2">
      <w:pPr>
        <w:spacing w:after="0" w:line="240" w:lineRule="auto"/>
        <w:jc w:val="center"/>
        <w:rPr>
          <w:rFonts w:ascii="Times New Roman" w:hAnsi="Times New Roman" w:cs="Times New Roman"/>
          <w:b/>
          <w:sz w:val="24"/>
          <w:szCs w:val="24"/>
        </w:rPr>
      </w:pPr>
      <w:r w:rsidRPr="00167DE2">
        <w:rPr>
          <w:rFonts w:ascii="Times New Roman" w:hAnsi="Times New Roman" w:cs="Times New Roman"/>
          <w:b/>
          <w:sz w:val="24"/>
          <w:szCs w:val="24"/>
        </w:rPr>
        <w:lastRenderedPageBreak/>
        <w:t xml:space="preserve">Illustration </w:t>
      </w:r>
      <w:r w:rsidR="00363124">
        <w:rPr>
          <w:rFonts w:ascii="Times New Roman" w:hAnsi="Times New Roman" w:cs="Times New Roman"/>
          <w:b/>
          <w:sz w:val="24"/>
          <w:szCs w:val="24"/>
        </w:rPr>
        <w:t>3</w:t>
      </w:r>
      <w:r w:rsidRPr="00167DE2">
        <w:rPr>
          <w:rFonts w:ascii="Times New Roman" w:hAnsi="Times New Roman" w:cs="Times New Roman"/>
          <w:b/>
          <w:sz w:val="24"/>
          <w:szCs w:val="24"/>
        </w:rPr>
        <w:t xml:space="preserve"> – Example of a Questionnaire</w:t>
      </w:r>
    </w:p>
    <w:p w14:paraId="1657F926" w14:textId="77777777" w:rsidR="00167DE2" w:rsidRPr="00167DE2" w:rsidRDefault="00167DE2" w:rsidP="00167DE2">
      <w:pPr>
        <w:spacing w:after="0" w:line="240" w:lineRule="auto"/>
        <w:rPr>
          <w:rFonts w:ascii="Times New Roman" w:hAnsi="Times New Roman" w:cs="Times New Roman"/>
          <w:sz w:val="24"/>
          <w:szCs w:val="24"/>
        </w:rPr>
      </w:pPr>
    </w:p>
    <w:p w14:paraId="1657F927" w14:textId="77777777" w:rsidR="00167DE2" w:rsidRPr="00167DE2" w:rsidRDefault="00167DE2" w:rsidP="00167DE2">
      <w:pPr>
        <w:spacing w:after="0" w:line="240" w:lineRule="auto"/>
        <w:rPr>
          <w:rFonts w:ascii="Times New Roman" w:eastAsia="Times New Roman" w:hAnsi="Times New Roman" w:cs="Times New Roman"/>
          <w:sz w:val="24"/>
          <w:szCs w:val="24"/>
        </w:rPr>
      </w:pPr>
      <w:r w:rsidRPr="00167DE2">
        <w:rPr>
          <w:rFonts w:ascii="Times New Roman" w:eastAsia="Times New Roman" w:hAnsi="Times New Roman" w:cs="Times New Roman"/>
          <w:sz w:val="24"/>
          <w:szCs w:val="24"/>
        </w:rPr>
        <w:t>Dear ____________________ Resource Area Visitor:</w:t>
      </w:r>
    </w:p>
    <w:p w14:paraId="1657F928" w14:textId="77777777" w:rsidR="00167DE2" w:rsidRPr="00167DE2" w:rsidRDefault="00167DE2" w:rsidP="00167DE2">
      <w:pPr>
        <w:spacing w:after="0" w:line="240" w:lineRule="auto"/>
        <w:rPr>
          <w:rFonts w:ascii="Times New Roman" w:eastAsia="Times New Roman" w:hAnsi="Times New Roman" w:cs="Times New Roman"/>
          <w:b/>
          <w:sz w:val="24"/>
          <w:szCs w:val="24"/>
        </w:rPr>
      </w:pPr>
    </w:p>
    <w:p w14:paraId="1657F929" w14:textId="77777777" w:rsidR="00167DE2" w:rsidRPr="00167DE2" w:rsidRDefault="00167DE2" w:rsidP="00167DE2">
      <w:pPr>
        <w:spacing w:after="0" w:line="240" w:lineRule="auto"/>
        <w:rPr>
          <w:rFonts w:ascii="Times New Roman" w:eastAsia="Times New Roman" w:hAnsi="Times New Roman" w:cs="Times New Roman"/>
          <w:sz w:val="24"/>
          <w:szCs w:val="24"/>
        </w:rPr>
      </w:pPr>
      <w:r w:rsidRPr="00167DE2">
        <w:rPr>
          <w:rFonts w:ascii="Times New Roman" w:eastAsia="Times New Roman" w:hAnsi="Times New Roman" w:cs="Times New Roman"/>
          <w:sz w:val="24"/>
          <w:szCs w:val="24"/>
        </w:rPr>
        <w:t xml:space="preserve">Thank you for visiting public lands administered by the Bureau of Land Management and for agreeing to participate in this study. We are conducting this questionnaire to learn more about public lands visitors so that the BLM can improve their management of the area and enhance visitor recreation opportunities. </w:t>
      </w:r>
    </w:p>
    <w:p w14:paraId="1657F92A" w14:textId="3F1B2CC4" w:rsidR="00167DE2" w:rsidRPr="00167DE2" w:rsidRDefault="00167DE2" w:rsidP="00167DE2">
      <w:pPr>
        <w:spacing w:after="0" w:line="240" w:lineRule="auto"/>
        <w:rPr>
          <w:rFonts w:ascii="Times New Roman" w:eastAsia="Times New Roman" w:hAnsi="Times New Roman" w:cs="Times New Roman"/>
          <w:sz w:val="24"/>
          <w:szCs w:val="24"/>
        </w:rPr>
      </w:pPr>
    </w:p>
    <w:p w14:paraId="1657F92B" w14:textId="77777777" w:rsidR="00167DE2" w:rsidRPr="00167DE2" w:rsidRDefault="00167DE2" w:rsidP="00167DE2">
      <w:pPr>
        <w:spacing w:after="0" w:line="240" w:lineRule="auto"/>
        <w:rPr>
          <w:rFonts w:ascii="Times New Roman" w:eastAsia="Times New Roman" w:hAnsi="Times New Roman" w:cs="Times New Roman"/>
          <w:sz w:val="24"/>
          <w:szCs w:val="24"/>
        </w:rPr>
      </w:pPr>
      <w:r w:rsidRPr="00167DE2">
        <w:rPr>
          <w:rFonts w:ascii="Times New Roman" w:eastAsia="Times New Roman" w:hAnsi="Times New Roman" w:cs="Times New Roman"/>
          <w:sz w:val="24"/>
          <w:szCs w:val="24"/>
        </w:rPr>
        <w:t>The questionnaire is anonymous, and your participation is voluntary. You have been chosen randomly to represent visitors to public lands, so your participation is of great importance to us. Your questionnaire has an identification number so that we can track distribution. All of the information we collect will be used for statistical purposes and at no time will your name be identified with any results. You are free to withdraw from the study at any time without any type of penalty. Returning the questionnaire will be considered your consent to participate.</w:t>
      </w:r>
    </w:p>
    <w:p w14:paraId="1657F92C" w14:textId="77777777" w:rsidR="00167DE2" w:rsidRPr="00167DE2" w:rsidRDefault="00167DE2" w:rsidP="00167DE2">
      <w:pPr>
        <w:spacing w:after="0" w:line="240" w:lineRule="auto"/>
        <w:rPr>
          <w:rFonts w:ascii="Times New Roman" w:eastAsia="Times New Roman" w:hAnsi="Times New Roman" w:cs="Times New Roman"/>
          <w:sz w:val="24"/>
          <w:szCs w:val="24"/>
        </w:rPr>
      </w:pPr>
    </w:p>
    <w:p w14:paraId="1657F92D" w14:textId="77777777" w:rsidR="00167DE2" w:rsidRPr="00167DE2" w:rsidRDefault="00167DE2" w:rsidP="00167DE2">
      <w:pPr>
        <w:spacing w:after="0" w:line="240" w:lineRule="auto"/>
        <w:rPr>
          <w:rFonts w:ascii="Times New Roman" w:eastAsia="Times New Roman" w:hAnsi="Times New Roman" w:cs="Times New Roman"/>
          <w:b/>
          <w:sz w:val="24"/>
          <w:szCs w:val="24"/>
        </w:rPr>
      </w:pPr>
      <w:r w:rsidRPr="00167DE2">
        <w:rPr>
          <w:rFonts w:ascii="Times New Roman" w:eastAsia="Times New Roman" w:hAnsi="Times New Roman" w:cs="Times New Roman"/>
          <w:sz w:val="24"/>
          <w:szCs w:val="24"/>
        </w:rPr>
        <w:t>If you have any questions about the survey, please feel free to contact ____________ at (###) ###-####. Thanks again!</w:t>
      </w:r>
    </w:p>
    <w:p w14:paraId="1657F92E" w14:textId="77777777" w:rsidR="00167DE2" w:rsidRPr="00167DE2" w:rsidRDefault="00167DE2" w:rsidP="00167DE2">
      <w:pPr>
        <w:spacing w:after="0" w:line="240" w:lineRule="auto"/>
        <w:rPr>
          <w:rFonts w:ascii="Times New Roman" w:eastAsia="Times New Roman" w:hAnsi="Times New Roman" w:cs="Times New Roman"/>
          <w:sz w:val="24"/>
          <w:szCs w:val="24"/>
        </w:rPr>
      </w:pPr>
    </w:p>
    <w:p w14:paraId="1657F92F" w14:textId="77777777" w:rsidR="00167DE2" w:rsidRPr="00167DE2" w:rsidRDefault="00167DE2" w:rsidP="00167DE2">
      <w:pPr>
        <w:pBdr>
          <w:top w:val="single" w:sz="8" w:space="1" w:color="auto" w:shadow="1"/>
          <w:left w:val="single" w:sz="8" w:space="4" w:color="auto" w:shadow="1"/>
          <w:bottom w:val="single" w:sz="8" w:space="1" w:color="auto" w:shadow="1"/>
          <w:right w:val="single" w:sz="8" w:space="1" w:color="auto" w:shadow="1"/>
        </w:pBdr>
        <w:spacing w:after="0" w:line="240" w:lineRule="auto"/>
        <w:rPr>
          <w:rFonts w:ascii="Times New Roman" w:eastAsia="Times New Roman" w:hAnsi="Times New Roman" w:cs="Times New Roman"/>
          <w:b/>
        </w:rPr>
      </w:pPr>
      <w:r w:rsidRPr="00167DE2">
        <w:rPr>
          <w:rFonts w:ascii="Times New Roman" w:eastAsia="Times New Roman" w:hAnsi="Times New Roman" w:cs="Times New Roman"/>
          <w:b/>
        </w:rPr>
        <w:t>PART 1</w:t>
      </w:r>
      <w:r w:rsidR="00DB7596">
        <w:rPr>
          <w:rFonts w:ascii="Times New Roman" w:eastAsia="Times New Roman" w:hAnsi="Times New Roman" w:cs="Times New Roman"/>
          <w:b/>
        </w:rPr>
        <w:t xml:space="preserve"> </w:t>
      </w:r>
      <w:r w:rsidRPr="00167DE2">
        <w:rPr>
          <w:rFonts w:ascii="Times New Roman" w:eastAsia="Times New Roman" w:hAnsi="Times New Roman" w:cs="Times New Roman"/>
        </w:rPr>
        <w:t xml:space="preserve">- </w:t>
      </w:r>
      <w:r w:rsidRPr="00167DE2">
        <w:rPr>
          <w:rFonts w:ascii="Times New Roman" w:eastAsia="Times New Roman" w:hAnsi="Times New Roman" w:cs="Times New Roman"/>
          <w:b/>
        </w:rPr>
        <w:t>First, we would like to begin by asking some questions about your recent visit to the ___________________ Resource Area where you received this survey.</w:t>
      </w:r>
    </w:p>
    <w:p w14:paraId="1657F930"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3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Was visiting these BLM public lands the main reason for taking your trip away from home? (</w:t>
      </w:r>
      <w:proofErr w:type="gramStart"/>
      <w:r w:rsidRPr="00167DE2">
        <w:rPr>
          <w:rFonts w:ascii="Times New Roman" w:eastAsia="Times New Roman" w:hAnsi="Times New Roman" w:cs="Times New Roman"/>
          <w:i/>
          <w:sz w:val="20"/>
          <w:szCs w:val="20"/>
        </w:rPr>
        <w:t>please</w:t>
      </w:r>
      <w:proofErr w:type="gramEnd"/>
      <w:r w:rsidRPr="00167DE2">
        <w:rPr>
          <w:rFonts w:ascii="Times New Roman" w:eastAsia="Times New Roman" w:hAnsi="Times New Roman" w:cs="Times New Roman"/>
          <w:i/>
          <w:sz w:val="20"/>
          <w:szCs w:val="20"/>
        </w:rPr>
        <w:t xml:space="preserve"> </w:t>
      </w:r>
      <w:r w:rsidRPr="00167DE2">
        <w:rPr>
          <w:rFonts w:ascii="Times New Roman" w:eastAsia="Times New Roman" w:hAnsi="Times New Roman" w:cs="Times New Roman"/>
          <w:b/>
          <w:sz w:val="20"/>
          <w:szCs w:val="20"/>
        </w:rPr>
        <w:sym w:font="Wingdings 2" w:char="F050"/>
      </w:r>
      <w:r w:rsidRPr="00167DE2">
        <w:rPr>
          <w:rFonts w:ascii="Times New Roman" w:eastAsia="Times New Roman" w:hAnsi="Times New Roman" w:cs="Times New Roman"/>
          <w:i/>
          <w:sz w:val="20"/>
          <w:szCs w:val="20"/>
        </w:rPr>
        <w:t xml:space="preserve"> one</w:t>
      </w:r>
      <w:r w:rsidRPr="00167DE2">
        <w:rPr>
          <w:rFonts w:ascii="Times New Roman" w:eastAsia="Times New Roman" w:hAnsi="Times New Roman" w:cs="Times New Roman"/>
          <w:sz w:val="20"/>
          <w:szCs w:val="20"/>
        </w:rPr>
        <w:t>)</w:t>
      </w:r>
    </w:p>
    <w:p w14:paraId="1657F932"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Yes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No</w:t>
      </w:r>
    </w:p>
    <w:p w14:paraId="1657F933"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3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 What type of overnight accommodations did you use while in the area? (</w:t>
      </w:r>
      <w:proofErr w:type="gramStart"/>
      <w:r w:rsidRPr="00167DE2">
        <w:rPr>
          <w:rFonts w:ascii="Times New Roman" w:eastAsia="Times New Roman" w:hAnsi="Times New Roman" w:cs="Times New Roman"/>
          <w:i/>
          <w:sz w:val="20"/>
          <w:szCs w:val="20"/>
        </w:rPr>
        <w:t>please</w:t>
      </w:r>
      <w:proofErr w:type="gramEnd"/>
      <w:r w:rsidRPr="00167DE2">
        <w:rPr>
          <w:rFonts w:ascii="Times New Roman" w:eastAsia="Times New Roman" w:hAnsi="Times New Roman" w:cs="Times New Roman"/>
          <w:i/>
          <w:sz w:val="20"/>
          <w:szCs w:val="20"/>
        </w:rPr>
        <w:t xml:space="preserve"> </w:t>
      </w:r>
      <w:r w:rsidRPr="00167DE2">
        <w:rPr>
          <w:rFonts w:ascii="Times New Roman" w:eastAsia="Times New Roman" w:hAnsi="Times New Roman" w:cs="Times New Roman"/>
          <w:b/>
          <w:sz w:val="20"/>
          <w:szCs w:val="20"/>
        </w:rPr>
        <w:sym w:font="Wingdings 2" w:char="F050"/>
      </w:r>
      <w:r w:rsidRPr="00167DE2">
        <w:rPr>
          <w:rFonts w:ascii="Times New Roman" w:eastAsia="Times New Roman" w:hAnsi="Times New Roman" w:cs="Times New Roman"/>
          <w:i/>
          <w:sz w:val="20"/>
          <w:szCs w:val="20"/>
        </w:rPr>
        <w:t xml:space="preserve"> all that apply</w:t>
      </w:r>
      <w:r w:rsidRPr="00167DE2">
        <w:rPr>
          <w:rFonts w:ascii="Times New Roman" w:eastAsia="Times New Roman" w:hAnsi="Times New Roman" w:cs="Times New Roman"/>
          <w:sz w:val="20"/>
          <w:szCs w:val="20"/>
        </w:rPr>
        <w:t>)</w:t>
      </w:r>
    </w:p>
    <w:p w14:paraId="1657F935"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36"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I didn’t stay overnight in the area </w:t>
      </w:r>
      <w:r w:rsidRPr="00167DE2">
        <w:rPr>
          <w:rFonts w:ascii="Times New Roman" w:eastAsia="Times New Roman" w:hAnsi="Times New Roman" w:cs="Times New Roman"/>
          <w:i/>
          <w:sz w:val="20"/>
          <w:szCs w:val="20"/>
        </w:rPr>
        <w:t>(go to Question 3)</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Hotel/motel/resort</w:t>
      </w:r>
    </w:p>
    <w:p w14:paraId="1657F937"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Camped in a BLM-designated campground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Camped in another public campground</w:t>
      </w:r>
    </w:p>
    <w:p w14:paraId="1657F93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Camped on BLM public lands (not a campground)</w:t>
      </w:r>
      <w:r w:rsidRPr="00167DE2">
        <w:rPr>
          <w:rFonts w:ascii="Times New Roman" w:eastAsia="Times New Roman" w:hAnsi="Times New Roman" w:cs="Times New Roman"/>
          <w:sz w:val="20"/>
          <w:szCs w:val="20"/>
        </w:rPr>
        <w:tab/>
      </w:r>
      <w:r w:rsidR="00BE5D93">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Camped on other public lands</w:t>
      </w:r>
    </w:p>
    <w:p w14:paraId="1657F93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Private home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00BE5D93">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Bed and breakfast</w:t>
      </w:r>
    </w:p>
    <w:p w14:paraId="1657F93A" w14:textId="77777777" w:rsidR="00167DE2" w:rsidRPr="00167DE2" w:rsidRDefault="00167DE2" w:rsidP="00167DE2">
      <w:pPr>
        <w:spacing w:after="0" w:line="240" w:lineRule="auto"/>
        <w:rPr>
          <w:rFonts w:ascii="Times New Roman" w:eastAsia="Times New Roman" w:hAnsi="Times New Roman" w:cs="Times New Roman"/>
          <w:sz w:val="20"/>
          <w:szCs w:val="20"/>
          <w:u w:val="single"/>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Commercial campground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Other</w:t>
      </w:r>
      <w:proofErr w:type="gramEnd"/>
      <w:r w:rsidRPr="00167DE2">
        <w:rPr>
          <w:rFonts w:ascii="Times New Roman" w:eastAsia="Times New Roman" w:hAnsi="Times New Roman" w:cs="Times New Roman"/>
          <w:sz w:val="20"/>
          <w:szCs w:val="20"/>
        </w:rPr>
        <w:t xml:space="preserve"> (specify)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p>
    <w:p w14:paraId="1657F93B" w14:textId="77777777" w:rsidR="00167DE2" w:rsidRPr="00167DE2" w:rsidRDefault="00167DE2" w:rsidP="00167DE2">
      <w:pPr>
        <w:spacing w:after="0" w:line="240" w:lineRule="auto"/>
        <w:rPr>
          <w:rFonts w:ascii="Times New Roman" w:eastAsia="Times New Roman" w:hAnsi="Times New Roman" w:cs="Times New Roman"/>
          <w:sz w:val="20"/>
          <w:szCs w:val="20"/>
          <w:u w:val="single"/>
        </w:rPr>
      </w:pPr>
    </w:p>
    <w:p w14:paraId="1657F93C" w14:textId="77777777" w:rsidR="00167DE2" w:rsidRPr="00167DE2" w:rsidRDefault="00167DE2" w:rsidP="00BE5D93">
      <w:pPr>
        <w:spacing w:after="0" w:line="240" w:lineRule="auto"/>
        <w:ind w:firstLine="72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2a. </w:t>
      </w:r>
      <w:proofErr w:type="gramStart"/>
      <w:r w:rsidRPr="00167DE2">
        <w:rPr>
          <w:rFonts w:ascii="Times New Roman" w:eastAsia="Times New Roman" w:hAnsi="Times New Roman" w:cs="Times New Roman"/>
          <w:sz w:val="20"/>
          <w:szCs w:val="20"/>
        </w:rPr>
        <w:t>If</w:t>
      </w:r>
      <w:proofErr w:type="gramEnd"/>
      <w:r w:rsidRPr="00167DE2">
        <w:rPr>
          <w:rFonts w:ascii="Times New Roman" w:eastAsia="Times New Roman" w:hAnsi="Times New Roman" w:cs="Times New Roman"/>
          <w:sz w:val="20"/>
          <w:szCs w:val="20"/>
        </w:rPr>
        <w:t xml:space="preserve"> you did stay overnight, how many nights did you stay? _________ </w:t>
      </w:r>
    </w:p>
    <w:p w14:paraId="1657F93D"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3E" w14:textId="77777777" w:rsidR="00167DE2" w:rsidRPr="00167DE2" w:rsidRDefault="00167DE2" w:rsidP="00BE5D93">
      <w:pPr>
        <w:spacing w:after="0" w:line="240" w:lineRule="auto"/>
        <w:ind w:firstLine="72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2b. </w:t>
      </w:r>
      <w:proofErr w:type="gramStart"/>
      <w:r w:rsidRPr="00167DE2">
        <w:rPr>
          <w:rFonts w:ascii="Times New Roman" w:eastAsia="Times New Roman" w:hAnsi="Times New Roman" w:cs="Times New Roman"/>
          <w:sz w:val="20"/>
          <w:szCs w:val="20"/>
        </w:rPr>
        <w:t>Where</w:t>
      </w:r>
      <w:proofErr w:type="gramEnd"/>
      <w:r w:rsidRPr="00167DE2">
        <w:rPr>
          <w:rFonts w:ascii="Times New Roman" w:eastAsia="Times New Roman" w:hAnsi="Times New Roman" w:cs="Times New Roman"/>
          <w:sz w:val="20"/>
          <w:szCs w:val="20"/>
        </w:rPr>
        <w:t xml:space="preserve"> were the above accommodations located? (</w:t>
      </w:r>
      <w:proofErr w:type="gramStart"/>
      <w:r w:rsidRPr="00167DE2">
        <w:rPr>
          <w:rFonts w:ascii="Times New Roman" w:eastAsia="Times New Roman" w:hAnsi="Times New Roman" w:cs="Times New Roman"/>
          <w:i/>
          <w:sz w:val="20"/>
          <w:szCs w:val="20"/>
        </w:rPr>
        <w:t>please</w:t>
      </w:r>
      <w:proofErr w:type="gramEnd"/>
      <w:r w:rsidRPr="00167DE2">
        <w:rPr>
          <w:rFonts w:ascii="Times New Roman" w:eastAsia="Times New Roman" w:hAnsi="Times New Roman" w:cs="Times New Roman"/>
          <w:i/>
          <w:sz w:val="20"/>
          <w:szCs w:val="20"/>
        </w:rPr>
        <w:t xml:space="preserve"> </w:t>
      </w:r>
      <w:r w:rsidRPr="00167DE2">
        <w:rPr>
          <w:rFonts w:ascii="Times New Roman" w:eastAsia="Times New Roman" w:hAnsi="Times New Roman" w:cs="Times New Roman"/>
          <w:b/>
          <w:sz w:val="20"/>
          <w:szCs w:val="20"/>
        </w:rPr>
        <w:sym w:font="Wingdings 2" w:char="F050"/>
      </w:r>
      <w:r w:rsidRPr="00167DE2">
        <w:rPr>
          <w:rFonts w:ascii="Times New Roman" w:eastAsia="Times New Roman" w:hAnsi="Times New Roman" w:cs="Times New Roman"/>
          <w:b/>
          <w:sz w:val="20"/>
          <w:szCs w:val="20"/>
        </w:rPr>
        <w:t xml:space="preserve"> </w:t>
      </w:r>
      <w:r w:rsidRPr="00167DE2">
        <w:rPr>
          <w:rFonts w:ascii="Times New Roman" w:eastAsia="Times New Roman" w:hAnsi="Times New Roman" w:cs="Times New Roman"/>
          <w:i/>
          <w:sz w:val="20"/>
          <w:szCs w:val="20"/>
        </w:rPr>
        <w:t>all that apply</w:t>
      </w:r>
      <w:r w:rsidRPr="00167DE2">
        <w:rPr>
          <w:rFonts w:ascii="Times New Roman" w:eastAsia="Times New Roman" w:hAnsi="Times New Roman" w:cs="Times New Roman"/>
          <w:sz w:val="20"/>
          <w:szCs w:val="20"/>
        </w:rPr>
        <w:t>)</w:t>
      </w:r>
    </w:p>
    <w:p w14:paraId="1657F93F" w14:textId="77777777" w:rsidR="00167DE2" w:rsidRPr="00167DE2" w:rsidRDefault="00167DE2" w:rsidP="00BE5D93">
      <w:pPr>
        <w:spacing w:after="0" w:line="240" w:lineRule="auto"/>
        <w:ind w:left="720" w:firstLine="72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In the __________ Resource Area</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Eagle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p>
    <w:p w14:paraId="1657F940" w14:textId="77777777" w:rsidR="00167DE2" w:rsidRPr="00167DE2" w:rsidRDefault="00167DE2" w:rsidP="00BE5D93">
      <w:pPr>
        <w:spacing w:after="0" w:line="240" w:lineRule="auto"/>
        <w:ind w:left="720" w:firstLine="720"/>
        <w:rPr>
          <w:rFonts w:ascii="Times New Roman" w:eastAsia="Times New Roman" w:hAnsi="Times New Roman" w:cs="Times New Roman"/>
          <w:b/>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Denver metro area</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Grand Junction</w:t>
      </w:r>
      <w:r w:rsidRPr="00167DE2">
        <w:rPr>
          <w:rFonts w:ascii="Times New Roman" w:eastAsia="Times New Roman" w:hAnsi="Times New Roman" w:cs="Times New Roman"/>
          <w:sz w:val="20"/>
          <w:szCs w:val="20"/>
        </w:rPr>
        <w:tab/>
      </w:r>
    </w:p>
    <w:p w14:paraId="1657F941" w14:textId="77777777" w:rsidR="00167DE2" w:rsidRPr="00167DE2" w:rsidRDefault="00167DE2" w:rsidP="00BE5D93">
      <w:pPr>
        <w:spacing w:after="0" w:line="240" w:lineRule="auto"/>
        <w:ind w:left="720" w:firstLine="720"/>
        <w:rPr>
          <w:rFonts w:ascii="Times New Roman" w:eastAsia="Times New Roman" w:hAnsi="Times New Roman" w:cs="Times New Roman"/>
          <w:b/>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Carbondale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b/>
          <w:sz w:val="20"/>
          <w:szCs w:val="20"/>
        </w:rPr>
        <w:tab/>
      </w:r>
      <w:r w:rsidRPr="00167DE2">
        <w:rPr>
          <w:rFonts w:ascii="Times New Roman" w:eastAsia="Times New Roman" w:hAnsi="Times New Roman" w:cs="Times New Roman"/>
          <w:b/>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Vail</w:t>
      </w:r>
      <w:r w:rsidRPr="00167DE2">
        <w:rPr>
          <w:rFonts w:ascii="Times New Roman" w:eastAsia="Times New Roman" w:hAnsi="Times New Roman" w:cs="Times New Roman"/>
          <w:b/>
          <w:sz w:val="20"/>
          <w:szCs w:val="20"/>
        </w:rPr>
        <w:tab/>
      </w:r>
      <w:r w:rsidRPr="00167DE2">
        <w:rPr>
          <w:rFonts w:ascii="Times New Roman" w:eastAsia="Times New Roman" w:hAnsi="Times New Roman" w:cs="Times New Roman"/>
          <w:b/>
          <w:sz w:val="20"/>
          <w:szCs w:val="20"/>
        </w:rPr>
        <w:tab/>
      </w:r>
    </w:p>
    <w:p w14:paraId="1657F942" w14:textId="77777777" w:rsidR="00167DE2" w:rsidRPr="00167DE2" w:rsidRDefault="00167DE2" w:rsidP="00BE5D93">
      <w:pPr>
        <w:spacing w:after="0" w:line="240" w:lineRule="auto"/>
        <w:ind w:left="720" w:firstLine="720"/>
        <w:rPr>
          <w:rFonts w:ascii="Times New Roman" w:eastAsia="Times New Roman" w:hAnsi="Times New Roman" w:cs="Times New Roman"/>
          <w:b/>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Other (please specify)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rPr>
        <w:tab/>
      </w:r>
    </w:p>
    <w:p w14:paraId="1657F943"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4"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5" w14:textId="77777777" w:rsidR="00167DE2" w:rsidRDefault="00167DE2" w:rsidP="00167DE2">
      <w:pPr>
        <w:spacing w:after="0" w:line="240" w:lineRule="auto"/>
        <w:rPr>
          <w:rFonts w:ascii="Times New Roman" w:eastAsia="Times New Roman" w:hAnsi="Times New Roman" w:cs="Times New Roman"/>
          <w:sz w:val="20"/>
          <w:szCs w:val="20"/>
        </w:rPr>
      </w:pPr>
    </w:p>
    <w:p w14:paraId="1657F946" w14:textId="77777777" w:rsidR="00EA2BBA" w:rsidRPr="00167DE2" w:rsidRDefault="00EA2BBA" w:rsidP="00167DE2">
      <w:pPr>
        <w:spacing w:after="0" w:line="240" w:lineRule="auto"/>
        <w:rPr>
          <w:rFonts w:ascii="Times New Roman" w:eastAsia="Times New Roman" w:hAnsi="Times New Roman" w:cs="Times New Roman"/>
          <w:sz w:val="20"/>
          <w:szCs w:val="20"/>
        </w:rPr>
      </w:pPr>
    </w:p>
    <w:p w14:paraId="1657F947"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8"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9"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A"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B"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C"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D"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4E" w14:textId="77777777" w:rsidR="006D5688" w:rsidRDefault="006D5688" w:rsidP="00167DE2">
      <w:pPr>
        <w:spacing w:after="0" w:line="240" w:lineRule="auto"/>
        <w:rPr>
          <w:rFonts w:ascii="Times New Roman" w:eastAsia="Times New Roman" w:hAnsi="Times New Roman" w:cs="Times New Roman"/>
          <w:sz w:val="20"/>
          <w:szCs w:val="20"/>
        </w:rPr>
      </w:pPr>
    </w:p>
    <w:p w14:paraId="4CFE9A1A" w14:textId="77777777" w:rsidR="00C24DCC" w:rsidRDefault="00C24DCC" w:rsidP="00167DE2">
      <w:pPr>
        <w:spacing w:after="0" w:line="240" w:lineRule="auto"/>
        <w:rPr>
          <w:rFonts w:ascii="Times New Roman" w:eastAsia="Times New Roman" w:hAnsi="Times New Roman" w:cs="Times New Roman"/>
          <w:sz w:val="20"/>
          <w:szCs w:val="20"/>
        </w:rPr>
        <w:sectPr w:rsidR="00C24DCC" w:rsidSect="00E46D79">
          <w:headerReference w:type="default" r:id="rId142"/>
          <w:pgSz w:w="12240" w:h="15840"/>
          <w:pgMar w:top="1008" w:right="1440" w:bottom="720" w:left="1440" w:header="864" w:footer="720" w:gutter="0"/>
          <w:cols w:space="720"/>
          <w:noEndnote/>
          <w:docGrid w:linePitch="299"/>
        </w:sectPr>
      </w:pPr>
    </w:p>
    <w:p w14:paraId="1657F94F" w14:textId="2BFE11D3" w:rsidR="00550AC7"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lastRenderedPageBreak/>
        <w:t xml:space="preserve">3. Which of the following information sources did you use for this trip? First, check all the boxes that apply in </w:t>
      </w:r>
      <w:r w:rsidR="00550AC7">
        <w:rPr>
          <w:rFonts w:ascii="Times New Roman" w:eastAsia="Times New Roman" w:hAnsi="Times New Roman" w:cs="Times New Roman"/>
          <w:sz w:val="20"/>
          <w:szCs w:val="20"/>
        </w:rPr>
        <w:t xml:space="preserve"> </w:t>
      </w:r>
    </w:p>
    <w:p w14:paraId="1657F950" w14:textId="77777777" w:rsidR="00167DE2" w:rsidRDefault="00550AC7" w:rsidP="00167DE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sidR="00167DE2" w:rsidRPr="00167DE2">
        <w:rPr>
          <w:rFonts w:ascii="Times New Roman" w:eastAsia="Times New Roman" w:hAnsi="Times New Roman" w:cs="Times New Roman"/>
          <w:sz w:val="20"/>
          <w:szCs w:val="20"/>
        </w:rPr>
        <w:t>column</w:t>
      </w:r>
      <w:proofErr w:type="gramEnd"/>
      <w:r w:rsidR="00167DE2" w:rsidRPr="00167DE2">
        <w:rPr>
          <w:rFonts w:ascii="Times New Roman" w:eastAsia="Times New Roman" w:hAnsi="Times New Roman" w:cs="Times New Roman"/>
          <w:sz w:val="20"/>
          <w:szCs w:val="20"/>
        </w:rPr>
        <w:t xml:space="preserve"> A. Next, circle how helpful each information source was in column B.</w:t>
      </w:r>
    </w:p>
    <w:p w14:paraId="1657F951" w14:textId="77777777" w:rsidR="002548F8" w:rsidRPr="00167DE2" w:rsidRDefault="002548F8" w:rsidP="00167DE2">
      <w:pPr>
        <w:spacing w:after="0" w:line="240" w:lineRule="auto"/>
        <w:rPr>
          <w:rFonts w:ascii="Times New Roman" w:eastAsia="Times New Roman" w:hAnsi="Times New Roman" w:cs="Times New Roman"/>
          <w:sz w:val="20"/>
          <w:szCs w:val="20"/>
        </w:rPr>
      </w:pPr>
    </w:p>
    <w:tbl>
      <w:tblPr>
        <w:tblW w:w="0" w:type="auto"/>
        <w:tblInd w:w="288" w:type="dxa"/>
        <w:tblBorders>
          <w:top w:val="single" w:sz="12" w:space="0" w:color="008080"/>
          <w:left w:val="single" w:sz="6" w:space="0" w:color="008080"/>
          <w:bottom w:val="single" w:sz="12" w:space="0" w:color="008080"/>
          <w:right w:val="single" w:sz="6" w:space="0" w:color="008080"/>
        </w:tblBorders>
        <w:tblLayout w:type="fixed"/>
        <w:tblLook w:val="0000" w:firstRow="0" w:lastRow="0" w:firstColumn="0" w:lastColumn="0" w:noHBand="0" w:noVBand="0"/>
      </w:tblPr>
      <w:tblGrid>
        <w:gridCol w:w="2700"/>
        <w:gridCol w:w="1260"/>
        <w:gridCol w:w="1116"/>
        <w:gridCol w:w="1188"/>
        <w:gridCol w:w="1188"/>
        <w:gridCol w:w="1188"/>
      </w:tblGrid>
      <w:tr w:rsidR="00167DE2" w:rsidRPr="00167DE2" w14:paraId="1657F955" w14:textId="77777777" w:rsidTr="00DE6060">
        <w:tc>
          <w:tcPr>
            <w:tcW w:w="2700" w:type="dxa"/>
            <w:tcBorders>
              <w:right w:val="single" w:sz="4" w:space="0" w:color="auto"/>
            </w:tcBorders>
            <w:shd w:val="solid" w:color="C0C0C0" w:fill="FFFFFF"/>
          </w:tcPr>
          <w:p w14:paraId="1657F952" w14:textId="77777777" w:rsidR="00167DE2" w:rsidRPr="00167DE2" w:rsidRDefault="00167DE2" w:rsidP="00167DE2">
            <w:pPr>
              <w:spacing w:after="0" w:line="240" w:lineRule="auto"/>
              <w:rPr>
                <w:rFonts w:ascii="Times New Roman" w:eastAsia="Times New Roman" w:hAnsi="Times New Roman" w:cs="Times New Roman"/>
                <w:sz w:val="20"/>
                <w:szCs w:val="20"/>
              </w:rPr>
            </w:pPr>
          </w:p>
        </w:tc>
        <w:tc>
          <w:tcPr>
            <w:tcW w:w="1260" w:type="dxa"/>
            <w:tcBorders>
              <w:top w:val="single" w:sz="12" w:space="0" w:color="008080"/>
              <w:left w:val="single" w:sz="4" w:space="0" w:color="auto"/>
              <w:bottom w:val="single" w:sz="4" w:space="0" w:color="auto"/>
              <w:right w:val="single" w:sz="4" w:space="0" w:color="auto"/>
            </w:tcBorders>
            <w:shd w:val="solid" w:color="C0C0C0" w:fill="FFFFFF"/>
          </w:tcPr>
          <w:p w14:paraId="1657F953" w14:textId="77777777" w:rsidR="00167DE2" w:rsidRPr="00167DE2" w:rsidRDefault="00167DE2" w:rsidP="00167DE2">
            <w:pPr>
              <w:spacing w:after="0" w:line="240" w:lineRule="auto"/>
              <w:rPr>
                <w:rFonts w:ascii="Times New Roman" w:eastAsia="Times New Roman" w:hAnsi="Times New Roman" w:cs="Times New Roman"/>
                <w:b/>
                <w:sz w:val="20"/>
                <w:szCs w:val="20"/>
              </w:rPr>
            </w:pPr>
            <w:r w:rsidRPr="00167DE2">
              <w:rPr>
                <w:rFonts w:ascii="Times New Roman" w:eastAsia="Times New Roman" w:hAnsi="Times New Roman" w:cs="Times New Roman"/>
                <w:b/>
                <w:sz w:val="20"/>
                <w:szCs w:val="20"/>
              </w:rPr>
              <w:t>A - Used</w:t>
            </w:r>
          </w:p>
        </w:tc>
        <w:tc>
          <w:tcPr>
            <w:tcW w:w="4680" w:type="dxa"/>
            <w:gridSpan w:val="4"/>
            <w:tcBorders>
              <w:top w:val="single" w:sz="12" w:space="0" w:color="008080"/>
              <w:left w:val="single" w:sz="4" w:space="0" w:color="auto"/>
              <w:bottom w:val="single" w:sz="4" w:space="0" w:color="auto"/>
            </w:tcBorders>
            <w:shd w:val="solid" w:color="C0C0C0" w:fill="FFFFFF"/>
          </w:tcPr>
          <w:p w14:paraId="1657F954" w14:textId="77777777" w:rsidR="00167DE2" w:rsidRPr="00167DE2" w:rsidRDefault="00167DE2" w:rsidP="00167DE2">
            <w:pPr>
              <w:spacing w:after="0" w:line="240" w:lineRule="auto"/>
              <w:rPr>
                <w:rFonts w:ascii="Times New Roman" w:eastAsia="Times New Roman" w:hAnsi="Times New Roman" w:cs="Times New Roman"/>
                <w:b/>
                <w:sz w:val="20"/>
                <w:szCs w:val="20"/>
              </w:rPr>
            </w:pPr>
            <w:r w:rsidRPr="00167DE2">
              <w:rPr>
                <w:rFonts w:ascii="Times New Roman" w:eastAsia="Times New Roman" w:hAnsi="Times New Roman" w:cs="Times New Roman"/>
                <w:b/>
                <w:sz w:val="20"/>
                <w:szCs w:val="20"/>
              </w:rPr>
              <w:t>B - Helpfulness</w:t>
            </w:r>
          </w:p>
        </w:tc>
      </w:tr>
      <w:tr w:rsidR="00167DE2" w:rsidRPr="00167DE2" w14:paraId="1657F960" w14:textId="77777777" w:rsidTr="00DE6060">
        <w:tc>
          <w:tcPr>
            <w:tcW w:w="2700" w:type="dxa"/>
            <w:tcBorders>
              <w:bottom w:val="single" w:sz="4" w:space="0" w:color="auto"/>
              <w:right w:val="single" w:sz="4" w:space="0" w:color="auto"/>
            </w:tcBorders>
            <w:shd w:val="clear" w:color="auto" w:fill="auto"/>
          </w:tcPr>
          <w:p w14:paraId="1657F956" w14:textId="77777777" w:rsidR="00167DE2" w:rsidRPr="00167DE2" w:rsidRDefault="00167DE2" w:rsidP="00167DE2">
            <w:pPr>
              <w:spacing w:after="0" w:line="240" w:lineRule="auto"/>
              <w:rPr>
                <w:rFonts w:ascii="Times New Roman" w:eastAsia="Times New Roman" w:hAnsi="Times New Roman" w:cs="Times New Roman"/>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657F957"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p>
          <w:p w14:paraId="1657F958"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Used</w:t>
            </w:r>
          </w:p>
        </w:tc>
        <w:tc>
          <w:tcPr>
            <w:tcW w:w="1116" w:type="dxa"/>
            <w:tcBorders>
              <w:top w:val="single" w:sz="4" w:space="0" w:color="auto"/>
              <w:left w:val="single" w:sz="4" w:space="0" w:color="auto"/>
              <w:bottom w:val="single" w:sz="4" w:space="0" w:color="auto"/>
              <w:right w:val="single" w:sz="4" w:space="0" w:color="auto"/>
            </w:tcBorders>
            <w:shd w:val="clear" w:color="auto" w:fill="auto"/>
          </w:tcPr>
          <w:p w14:paraId="1657F959"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Not at all helpful</w:t>
            </w:r>
          </w:p>
        </w:tc>
        <w:tc>
          <w:tcPr>
            <w:tcW w:w="1188" w:type="dxa"/>
            <w:tcBorders>
              <w:top w:val="single" w:sz="4" w:space="0" w:color="auto"/>
              <w:left w:val="single" w:sz="4" w:space="0" w:color="auto"/>
              <w:bottom w:val="single" w:sz="4" w:space="0" w:color="auto"/>
              <w:right w:val="single" w:sz="4" w:space="0" w:color="auto"/>
            </w:tcBorders>
            <w:shd w:val="clear" w:color="auto" w:fill="auto"/>
          </w:tcPr>
          <w:p w14:paraId="1657F95A"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Slightly</w:t>
            </w:r>
          </w:p>
          <w:p w14:paraId="1657F95B"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helpful</w:t>
            </w:r>
          </w:p>
        </w:tc>
        <w:tc>
          <w:tcPr>
            <w:tcW w:w="1188" w:type="dxa"/>
            <w:tcBorders>
              <w:top w:val="single" w:sz="4" w:space="0" w:color="auto"/>
              <w:left w:val="single" w:sz="4" w:space="0" w:color="auto"/>
              <w:bottom w:val="single" w:sz="4" w:space="0" w:color="auto"/>
              <w:right w:val="single" w:sz="4" w:space="0" w:color="auto"/>
            </w:tcBorders>
            <w:shd w:val="clear" w:color="auto" w:fill="auto"/>
          </w:tcPr>
          <w:p w14:paraId="1657F95C"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Moderately</w:t>
            </w:r>
          </w:p>
          <w:p w14:paraId="1657F95D"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helpful</w:t>
            </w:r>
          </w:p>
        </w:tc>
        <w:tc>
          <w:tcPr>
            <w:tcW w:w="1188" w:type="dxa"/>
            <w:tcBorders>
              <w:top w:val="single" w:sz="4" w:space="0" w:color="auto"/>
              <w:left w:val="single" w:sz="4" w:space="0" w:color="auto"/>
              <w:bottom w:val="single" w:sz="4" w:space="0" w:color="auto"/>
            </w:tcBorders>
            <w:shd w:val="clear" w:color="auto" w:fill="auto"/>
          </w:tcPr>
          <w:p w14:paraId="1657F95E"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Very</w:t>
            </w:r>
          </w:p>
          <w:p w14:paraId="1657F95F"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helpful</w:t>
            </w:r>
          </w:p>
        </w:tc>
      </w:tr>
      <w:tr w:rsidR="00167DE2" w:rsidRPr="00167DE2" w14:paraId="1657F967" w14:textId="77777777" w:rsidTr="00DE6060">
        <w:trPr>
          <w:trHeight w:val="225"/>
        </w:trPr>
        <w:tc>
          <w:tcPr>
            <w:tcW w:w="2700" w:type="dxa"/>
            <w:tcBorders>
              <w:top w:val="single" w:sz="4" w:space="0" w:color="auto"/>
              <w:right w:val="single" w:sz="4" w:space="0" w:color="auto"/>
            </w:tcBorders>
            <w:shd w:val="solid" w:color="C0C0C0" w:fill="FFFFFF"/>
          </w:tcPr>
          <w:p w14:paraId="1657F96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Map(s) of area</w:t>
            </w:r>
            <w:r w:rsidRPr="00167DE2">
              <w:rPr>
                <w:rFonts w:ascii="Times New Roman" w:eastAsia="Times New Roman" w:hAnsi="Times New Roman" w:cs="Times New Roman"/>
                <w:sz w:val="20"/>
                <w:szCs w:val="20"/>
              </w:rPr>
              <w:tab/>
            </w:r>
          </w:p>
        </w:tc>
        <w:tc>
          <w:tcPr>
            <w:tcW w:w="1260" w:type="dxa"/>
            <w:tcBorders>
              <w:top w:val="single" w:sz="4" w:space="0" w:color="auto"/>
              <w:left w:val="single" w:sz="4" w:space="0" w:color="auto"/>
              <w:bottom w:val="nil"/>
              <w:right w:val="single" w:sz="4" w:space="0" w:color="auto"/>
            </w:tcBorders>
            <w:shd w:val="solid" w:color="C0C0C0" w:fill="FFFFFF"/>
          </w:tcPr>
          <w:p w14:paraId="1657F962"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single" w:sz="4" w:space="0" w:color="auto"/>
              <w:left w:val="single" w:sz="4" w:space="0" w:color="auto"/>
              <w:bottom w:val="nil"/>
              <w:right w:val="single" w:sz="4" w:space="0" w:color="auto"/>
            </w:tcBorders>
            <w:shd w:val="solid" w:color="C0C0C0" w:fill="FFFFFF"/>
          </w:tcPr>
          <w:p w14:paraId="1657F963"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single" w:sz="4" w:space="0" w:color="auto"/>
              <w:left w:val="single" w:sz="4" w:space="0" w:color="auto"/>
              <w:bottom w:val="nil"/>
              <w:right w:val="single" w:sz="4" w:space="0" w:color="auto"/>
            </w:tcBorders>
            <w:shd w:val="solid" w:color="C0C0C0" w:fill="FFFFFF"/>
          </w:tcPr>
          <w:p w14:paraId="1657F964"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single" w:sz="4" w:space="0" w:color="auto"/>
              <w:left w:val="single" w:sz="4" w:space="0" w:color="auto"/>
              <w:bottom w:val="nil"/>
              <w:right w:val="single" w:sz="4" w:space="0" w:color="auto"/>
            </w:tcBorders>
            <w:shd w:val="solid" w:color="C0C0C0" w:fill="FFFFFF"/>
          </w:tcPr>
          <w:p w14:paraId="1657F965"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single" w:sz="4" w:space="0" w:color="auto"/>
              <w:left w:val="single" w:sz="4" w:space="0" w:color="auto"/>
              <w:bottom w:val="nil"/>
            </w:tcBorders>
            <w:shd w:val="solid" w:color="C0C0C0" w:fill="FFFFFF"/>
          </w:tcPr>
          <w:p w14:paraId="1657F966"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6E" w14:textId="77777777" w:rsidTr="00DE6060">
        <w:trPr>
          <w:trHeight w:val="225"/>
        </w:trPr>
        <w:tc>
          <w:tcPr>
            <w:tcW w:w="2700" w:type="dxa"/>
            <w:tcBorders>
              <w:right w:val="single" w:sz="4" w:space="0" w:color="auto"/>
            </w:tcBorders>
            <w:shd w:val="clear" w:color="auto" w:fill="auto"/>
          </w:tcPr>
          <w:p w14:paraId="1657F96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Public land agency brochure</w:t>
            </w:r>
          </w:p>
        </w:tc>
        <w:tc>
          <w:tcPr>
            <w:tcW w:w="1260" w:type="dxa"/>
            <w:tcBorders>
              <w:top w:val="nil"/>
              <w:left w:val="single" w:sz="4" w:space="0" w:color="auto"/>
              <w:bottom w:val="nil"/>
              <w:right w:val="single" w:sz="4" w:space="0" w:color="auto"/>
            </w:tcBorders>
            <w:shd w:val="clear" w:color="auto" w:fill="auto"/>
          </w:tcPr>
          <w:p w14:paraId="1657F969"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6A"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6B"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6C"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6D"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75" w14:textId="77777777" w:rsidTr="00DE6060">
        <w:trPr>
          <w:trHeight w:val="225"/>
        </w:trPr>
        <w:tc>
          <w:tcPr>
            <w:tcW w:w="2700" w:type="dxa"/>
            <w:tcBorders>
              <w:right w:val="single" w:sz="4" w:space="0" w:color="auto"/>
            </w:tcBorders>
            <w:shd w:val="solid" w:color="C0C0C0" w:fill="FFFFFF"/>
          </w:tcPr>
          <w:p w14:paraId="1657F96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Past personal experience</w:t>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solid" w:color="C0C0C0" w:fill="FFFFFF"/>
          </w:tcPr>
          <w:p w14:paraId="1657F97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71"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72"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73"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74"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7C" w14:textId="77777777" w:rsidTr="00DE6060">
        <w:trPr>
          <w:trHeight w:val="225"/>
        </w:trPr>
        <w:tc>
          <w:tcPr>
            <w:tcW w:w="2700" w:type="dxa"/>
            <w:tcBorders>
              <w:right w:val="single" w:sz="4" w:space="0" w:color="auto"/>
            </w:tcBorders>
            <w:shd w:val="clear" w:color="auto" w:fill="auto"/>
          </w:tcPr>
          <w:p w14:paraId="1657F976"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Travel magazines</w:t>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clear" w:color="auto" w:fill="auto"/>
          </w:tcPr>
          <w:p w14:paraId="1657F977"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78"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79"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7A"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7B"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83" w14:textId="77777777" w:rsidTr="00DE6060">
        <w:trPr>
          <w:trHeight w:val="225"/>
        </w:trPr>
        <w:tc>
          <w:tcPr>
            <w:tcW w:w="2700" w:type="dxa"/>
            <w:tcBorders>
              <w:right w:val="single" w:sz="4" w:space="0" w:color="auto"/>
            </w:tcBorders>
            <w:shd w:val="solid" w:color="C0C0C0" w:fill="FFFFFF"/>
          </w:tcPr>
          <w:p w14:paraId="1657F97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Travel club (AAA, etc.)</w:t>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solid" w:color="C0C0C0" w:fill="FFFFFF"/>
          </w:tcPr>
          <w:p w14:paraId="1657F97E"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7F"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80"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81"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82"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8A" w14:textId="77777777" w:rsidTr="00DE6060">
        <w:trPr>
          <w:trHeight w:val="225"/>
        </w:trPr>
        <w:tc>
          <w:tcPr>
            <w:tcW w:w="2700" w:type="dxa"/>
            <w:tcBorders>
              <w:right w:val="single" w:sz="4" w:space="0" w:color="auto"/>
            </w:tcBorders>
            <w:shd w:val="clear" w:color="auto" w:fill="auto"/>
          </w:tcPr>
          <w:p w14:paraId="1657F98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Travel books/guides</w:t>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clear" w:color="auto" w:fill="auto"/>
          </w:tcPr>
          <w:p w14:paraId="1657F985"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86"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87"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88"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89"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91" w14:textId="77777777" w:rsidTr="00DE6060">
        <w:trPr>
          <w:trHeight w:val="225"/>
        </w:trPr>
        <w:tc>
          <w:tcPr>
            <w:tcW w:w="2700" w:type="dxa"/>
            <w:tcBorders>
              <w:right w:val="single" w:sz="4" w:space="0" w:color="auto"/>
            </w:tcBorders>
            <w:shd w:val="solid" w:color="C0C0C0" w:fill="FFFFFF"/>
          </w:tcPr>
          <w:p w14:paraId="1657F98B"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Outdoor magazines </w:t>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solid" w:color="C0C0C0" w:fill="FFFFFF"/>
          </w:tcPr>
          <w:p w14:paraId="1657F98C"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8D"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8E"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8F"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90"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98" w14:textId="77777777" w:rsidTr="00DE6060">
        <w:trPr>
          <w:trHeight w:val="225"/>
        </w:trPr>
        <w:tc>
          <w:tcPr>
            <w:tcW w:w="2700" w:type="dxa"/>
            <w:tcBorders>
              <w:right w:val="single" w:sz="4" w:space="0" w:color="auto"/>
            </w:tcBorders>
            <w:shd w:val="clear" w:color="auto" w:fill="auto"/>
          </w:tcPr>
          <w:p w14:paraId="1657F992"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Newspaper travel section</w:t>
            </w:r>
          </w:p>
        </w:tc>
        <w:tc>
          <w:tcPr>
            <w:tcW w:w="1260" w:type="dxa"/>
            <w:tcBorders>
              <w:top w:val="nil"/>
              <w:left w:val="single" w:sz="4" w:space="0" w:color="auto"/>
              <w:bottom w:val="nil"/>
              <w:right w:val="single" w:sz="4" w:space="0" w:color="auto"/>
            </w:tcBorders>
            <w:shd w:val="clear" w:color="auto" w:fill="auto"/>
          </w:tcPr>
          <w:p w14:paraId="1657F993"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94"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95"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96"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97"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9F" w14:textId="77777777" w:rsidTr="00DE6060">
        <w:trPr>
          <w:trHeight w:val="225"/>
        </w:trPr>
        <w:tc>
          <w:tcPr>
            <w:tcW w:w="2700" w:type="dxa"/>
            <w:tcBorders>
              <w:right w:val="single" w:sz="4" w:space="0" w:color="auto"/>
            </w:tcBorders>
            <w:shd w:val="solid" w:color="C0C0C0" w:fill="FFFFFF"/>
          </w:tcPr>
          <w:p w14:paraId="1657F99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State welcome center</w:t>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solid" w:color="C0C0C0" w:fill="FFFFFF"/>
          </w:tcPr>
          <w:p w14:paraId="1657F99A"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9B"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9C"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9D"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9E"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A6" w14:textId="77777777" w:rsidTr="00DE6060">
        <w:trPr>
          <w:trHeight w:val="225"/>
        </w:trPr>
        <w:tc>
          <w:tcPr>
            <w:tcW w:w="2700" w:type="dxa"/>
            <w:tcBorders>
              <w:right w:val="single" w:sz="4" w:space="0" w:color="auto"/>
            </w:tcBorders>
            <w:shd w:val="clear" w:color="auto" w:fill="auto"/>
          </w:tcPr>
          <w:p w14:paraId="1657F9A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Park visitor center</w:t>
            </w:r>
          </w:p>
        </w:tc>
        <w:tc>
          <w:tcPr>
            <w:tcW w:w="1260" w:type="dxa"/>
            <w:tcBorders>
              <w:top w:val="nil"/>
              <w:left w:val="single" w:sz="4" w:space="0" w:color="auto"/>
              <w:bottom w:val="nil"/>
              <w:right w:val="single" w:sz="4" w:space="0" w:color="auto"/>
            </w:tcBorders>
            <w:shd w:val="clear" w:color="auto" w:fill="auto"/>
          </w:tcPr>
          <w:p w14:paraId="1657F9A1"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A2"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A3"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A4"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A5"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AD" w14:textId="77777777" w:rsidTr="00DE6060">
        <w:trPr>
          <w:trHeight w:val="225"/>
        </w:trPr>
        <w:tc>
          <w:tcPr>
            <w:tcW w:w="2700" w:type="dxa"/>
            <w:tcBorders>
              <w:right w:val="single" w:sz="4" w:space="0" w:color="auto"/>
            </w:tcBorders>
            <w:shd w:val="solid" w:color="C0C0C0" w:fill="FFFFFF"/>
          </w:tcPr>
          <w:p w14:paraId="1657F9A7"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Local visitor center/chamber</w:t>
            </w:r>
          </w:p>
        </w:tc>
        <w:tc>
          <w:tcPr>
            <w:tcW w:w="1260" w:type="dxa"/>
            <w:tcBorders>
              <w:top w:val="nil"/>
              <w:left w:val="single" w:sz="4" w:space="0" w:color="auto"/>
              <w:bottom w:val="nil"/>
              <w:right w:val="single" w:sz="4" w:space="0" w:color="auto"/>
            </w:tcBorders>
            <w:shd w:val="solid" w:color="C0C0C0" w:fill="FFFFFF"/>
          </w:tcPr>
          <w:p w14:paraId="1657F9A8"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A9"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AA"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AB"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AC"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B4" w14:textId="77777777" w:rsidTr="00DE6060">
        <w:trPr>
          <w:trHeight w:val="225"/>
        </w:trPr>
        <w:tc>
          <w:tcPr>
            <w:tcW w:w="2700" w:type="dxa"/>
            <w:tcBorders>
              <w:right w:val="single" w:sz="4" w:space="0" w:color="auto"/>
            </w:tcBorders>
            <w:shd w:val="clear" w:color="auto" w:fill="auto"/>
          </w:tcPr>
          <w:p w14:paraId="1657F9AE"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Internet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clear" w:color="auto" w:fill="auto"/>
          </w:tcPr>
          <w:p w14:paraId="1657F9AF"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B0"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B1"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B2"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B3"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BB" w14:textId="77777777" w:rsidTr="00DE6060">
        <w:trPr>
          <w:trHeight w:val="225"/>
        </w:trPr>
        <w:tc>
          <w:tcPr>
            <w:tcW w:w="2700" w:type="dxa"/>
            <w:tcBorders>
              <w:right w:val="single" w:sz="4" w:space="0" w:color="auto"/>
            </w:tcBorders>
            <w:shd w:val="solid" w:color="C0C0C0" w:fill="FFFFFF"/>
          </w:tcPr>
          <w:p w14:paraId="1657F9B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Signs/roadside displays</w:t>
            </w:r>
          </w:p>
        </w:tc>
        <w:tc>
          <w:tcPr>
            <w:tcW w:w="1260" w:type="dxa"/>
            <w:tcBorders>
              <w:top w:val="nil"/>
              <w:left w:val="single" w:sz="4" w:space="0" w:color="auto"/>
              <w:bottom w:val="nil"/>
              <w:right w:val="single" w:sz="4" w:space="0" w:color="auto"/>
            </w:tcBorders>
            <w:shd w:val="solid" w:color="C0C0C0" w:fill="FFFFFF"/>
          </w:tcPr>
          <w:p w14:paraId="1657F9B6"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B7"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B8"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B9"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BA"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C2" w14:textId="77777777" w:rsidTr="00DE6060">
        <w:trPr>
          <w:trHeight w:val="225"/>
        </w:trPr>
        <w:tc>
          <w:tcPr>
            <w:tcW w:w="2700" w:type="dxa"/>
            <w:tcBorders>
              <w:right w:val="single" w:sz="4" w:space="0" w:color="auto"/>
            </w:tcBorders>
            <w:shd w:val="clear" w:color="auto" w:fill="auto"/>
          </w:tcPr>
          <w:p w14:paraId="1657F9B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Rangers/BLM staff</w:t>
            </w:r>
            <w:r w:rsidRPr="00167DE2">
              <w:rPr>
                <w:rFonts w:ascii="Times New Roman" w:eastAsia="Times New Roman" w:hAnsi="Times New Roman" w:cs="Times New Roman"/>
                <w:sz w:val="20"/>
                <w:szCs w:val="20"/>
              </w:rPr>
              <w:tab/>
            </w:r>
          </w:p>
        </w:tc>
        <w:tc>
          <w:tcPr>
            <w:tcW w:w="1260" w:type="dxa"/>
            <w:tcBorders>
              <w:top w:val="nil"/>
              <w:left w:val="single" w:sz="4" w:space="0" w:color="auto"/>
              <w:bottom w:val="nil"/>
              <w:right w:val="single" w:sz="4" w:space="0" w:color="auto"/>
            </w:tcBorders>
            <w:shd w:val="clear" w:color="auto" w:fill="auto"/>
          </w:tcPr>
          <w:p w14:paraId="1657F9BD"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BE"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BF"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C0"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C1"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C9" w14:textId="77777777" w:rsidTr="00DE6060">
        <w:trPr>
          <w:trHeight w:val="225"/>
        </w:trPr>
        <w:tc>
          <w:tcPr>
            <w:tcW w:w="2700" w:type="dxa"/>
            <w:tcBorders>
              <w:right w:val="single" w:sz="4" w:space="0" w:color="auto"/>
            </w:tcBorders>
            <w:shd w:val="solid" w:color="C0C0C0" w:fill="FFFFFF"/>
          </w:tcPr>
          <w:p w14:paraId="1657F9C3"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Commercial guides</w:t>
            </w:r>
          </w:p>
        </w:tc>
        <w:tc>
          <w:tcPr>
            <w:tcW w:w="1260" w:type="dxa"/>
            <w:tcBorders>
              <w:top w:val="nil"/>
              <w:left w:val="single" w:sz="4" w:space="0" w:color="auto"/>
              <w:bottom w:val="nil"/>
              <w:right w:val="single" w:sz="4" w:space="0" w:color="auto"/>
            </w:tcBorders>
            <w:shd w:val="solid" w:color="C0C0C0" w:fill="FFFFFF"/>
          </w:tcPr>
          <w:p w14:paraId="1657F9C4"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C5"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C6"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C7"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C8"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D0" w14:textId="77777777" w:rsidTr="00DE6060">
        <w:trPr>
          <w:trHeight w:val="225"/>
        </w:trPr>
        <w:tc>
          <w:tcPr>
            <w:tcW w:w="2700" w:type="dxa"/>
            <w:tcBorders>
              <w:right w:val="single" w:sz="4" w:space="0" w:color="auto"/>
            </w:tcBorders>
            <w:shd w:val="clear" w:color="auto" w:fill="auto"/>
          </w:tcPr>
          <w:p w14:paraId="1657F9CA"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Local business people</w:t>
            </w:r>
          </w:p>
        </w:tc>
        <w:tc>
          <w:tcPr>
            <w:tcW w:w="1260" w:type="dxa"/>
            <w:tcBorders>
              <w:top w:val="nil"/>
              <w:left w:val="single" w:sz="4" w:space="0" w:color="auto"/>
              <w:bottom w:val="nil"/>
              <w:right w:val="single" w:sz="4" w:space="0" w:color="auto"/>
            </w:tcBorders>
            <w:shd w:val="clear" w:color="auto" w:fill="auto"/>
          </w:tcPr>
          <w:p w14:paraId="1657F9CB"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CC"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CD"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CE"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CF"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D7" w14:textId="77777777" w:rsidTr="00DE6060">
        <w:trPr>
          <w:trHeight w:val="225"/>
        </w:trPr>
        <w:tc>
          <w:tcPr>
            <w:tcW w:w="2700" w:type="dxa"/>
            <w:tcBorders>
              <w:right w:val="single" w:sz="4" w:space="0" w:color="auto"/>
            </w:tcBorders>
            <w:shd w:val="solid" w:color="C0C0C0" w:fill="FFFFFF"/>
          </w:tcPr>
          <w:p w14:paraId="1657F9D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Friends/relatives</w:t>
            </w:r>
          </w:p>
        </w:tc>
        <w:tc>
          <w:tcPr>
            <w:tcW w:w="1260" w:type="dxa"/>
            <w:tcBorders>
              <w:top w:val="nil"/>
              <w:left w:val="single" w:sz="4" w:space="0" w:color="auto"/>
              <w:bottom w:val="nil"/>
              <w:right w:val="single" w:sz="4" w:space="0" w:color="auto"/>
            </w:tcBorders>
            <w:shd w:val="solid" w:color="C0C0C0" w:fill="FFFFFF"/>
          </w:tcPr>
          <w:p w14:paraId="1657F9D2"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solid" w:color="C0C0C0" w:fill="FFFFFF"/>
          </w:tcPr>
          <w:p w14:paraId="1657F9D3"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solid" w:color="C0C0C0" w:fill="FFFFFF"/>
          </w:tcPr>
          <w:p w14:paraId="1657F9D4"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solid" w:color="C0C0C0" w:fill="FFFFFF"/>
          </w:tcPr>
          <w:p w14:paraId="1657F9D5"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solid" w:color="C0C0C0" w:fill="FFFFFF"/>
          </w:tcPr>
          <w:p w14:paraId="1657F9D6"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DE" w14:textId="77777777" w:rsidTr="00DE6060">
        <w:trPr>
          <w:trHeight w:val="225"/>
        </w:trPr>
        <w:tc>
          <w:tcPr>
            <w:tcW w:w="2700" w:type="dxa"/>
            <w:tcBorders>
              <w:right w:val="single" w:sz="4" w:space="0" w:color="auto"/>
            </w:tcBorders>
            <w:shd w:val="clear" w:color="auto" w:fill="auto"/>
          </w:tcPr>
          <w:p w14:paraId="1657F9D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Travel agent</w:t>
            </w:r>
          </w:p>
        </w:tc>
        <w:tc>
          <w:tcPr>
            <w:tcW w:w="1260" w:type="dxa"/>
            <w:tcBorders>
              <w:top w:val="nil"/>
              <w:left w:val="single" w:sz="4" w:space="0" w:color="auto"/>
              <w:bottom w:val="nil"/>
              <w:right w:val="single" w:sz="4" w:space="0" w:color="auto"/>
            </w:tcBorders>
            <w:shd w:val="clear" w:color="auto" w:fill="auto"/>
          </w:tcPr>
          <w:p w14:paraId="1657F9D9"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nil"/>
              <w:right w:val="single" w:sz="4" w:space="0" w:color="auto"/>
            </w:tcBorders>
            <w:shd w:val="clear" w:color="auto" w:fill="auto"/>
          </w:tcPr>
          <w:p w14:paraId="1657F9DA"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nil"/>
              <w:right w:val="single" w:sz="4" w:space="0" w:color="auto"/>
            </w:tcBorders>
            <w:shd w:val="clear" w:color="auto" w:fill="auto"/>
          </w:tcPr>
          <w:p w14:paraId="1657F9DB"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nil"/>
              <w:right w:val="single" w:sz="4" w:space="0" w:color="auto"/>
            </w:tcBorders>
            <w:shd w:val="clear" w:color="auto" w:fill="auto"/>
          </w:tcPr>
          <w:p w14:paraId="1657F9DC"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nil"/>
            </w:tcBorders>
            <w:shd w:val="clear" w:color="auto" w:fill="auto"/>
          </w:tcPr>
          <w:p w14:paraId="1657F9DD"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r w:rsidR="00167DE2" w:rsidRPr="00167DE2" w14:paraId="1657F9E5" w14:textId="77777777" w:rsidTr="00DE6060">
        <w:trPr>
          <w:trHeight w:val="225"/>
        </w:trPr>
        <w:tc>
          <w:tcPr>
            <w:tcW w:w="2700" w:type="dxa"/>
            <w:tcBorders>
              <w:right w:val="single" w:sz="4" w:space="0" w:color="auto"/>
            </w:tcBorders>
            <w:shd w:val="solid" w:color="C0C0C0" w:fill="FFFFFF"/>
          </w:tcPr>
          <w:p w14:paraId="1657F9D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Other (specify)</w:t>
            </w:r>
          </w:p>
        </w:tc>
        <w:tc>
          <w:tcPr>
            <w:tcW w:w="1260" w:type="dxa"/>
            <w:tcBorders>
              <w:top w:val="nil"/>
              <w:left w:val="single" w:sz="4" w:space="0" w:color="auto"/>
              <w:bottom w:val="single" w:sz="12" w:space="0" w:color="008080"/>
              <w:right w:val="single" w:sz="4" w:space="0" w:color="auto"/>
            </w:tcBorders>
            <w:shd w:val="solid" w:color="C0C0C0" w:fill="FFFFFF"/>
          </w:tcPr>
          <w:p w14:paraId="1657F9E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sym w:font="Wingdings 2" w:char="F0A3"/>
            </w:r>
          </w:p>
        </w:tc>
        <w:tc>
          <w:tcPr>
            <w:tcW w:w="1116" w:type="dxa"/>
            <w:tcBorders>
              <w:top w:val="nil"/>
              <w:left w:val="single" w:sz="4" w:space="0" w:color="auto"/>
              <w:bottom w:val="single" w:sz="12" w:space="0" w:color="008080"/>
              <w:right w:val="single" w:sz="4" w:space="0" w:color="auto"/>
            </w:tcBorders>
            <w:shd w:val="solid" w:color="C0C0C0" w:fill="FFFFFF"/>
          </w:tcPr>
          <w:p w14:paraId="1657F9E1"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w:t>
            </w:r>
          </w:p>
        </w:tc>
        <w:tc>
          <w:tcPr>
            <w:tcW w:w="1188" w:type="dxa"/>
            <w:tcBorders>
              <w:top w:val="nil"/>
              <w:left w:val="single" w:sz="4" w:space="0" w:color="auto"/>
              <w:bottom w:val="single" w:sz="12" w:space="0" w:color="008080"/>
              <w:right w:val="single" w:sz="4" w:space="0" w:color="auto"/>
            </w:tcBorders>
            <w:shd w:val="solid" w:color="C0C0C0" w:fill="FFFFFF"/>
          </w:tcPr>
          <w:p w14:paraId="1657F9E2"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w:t>
            </w:r>
          </w:p>
        </w:tc>
        <w:tc>
          <w:tcPr>
            <w:tcW w:w="1188" w:type="dxa"/>
            <w:tcBorders>
              <w:top w:val="nil"/>
              <w:left w:val="single" w:sz="4" w:space="0" w:color="auto"/>
              <w:bottom w:val="single" w:sz="12" w:space="0" w:color="008080"/>
              <w:right w:val="single" w:sz="4" w:space="0" w:color="auto"/>
            </w:tcBorders>
            <w:shd w:val="solid" w:color="C0C0C0" w:fill="FFFFFF"/>
          </w:tcPr>
          <w:p w14:paraId="1657F9E3"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3</w:t>
            </w:r>
          </w:p>
        </w:tc>
        <w:tc>
          <w:tcPr>
            <w:tcW w:w="1188" w:type="dxa"/>
            <w:tcBorders>
              <w:top w:val="nil"/>
              <w:left w:val="single" w:sz="4" w:space="0" w:color="auto"/>
              <w:bottom w:val="single" w:sz="12" w:space="0" w:color="008080"/>
            </w:tcBorders>
            <w:shd w:val="solid" w:color="C0C0C0" w:fill="FFFFFF"/>
          </w:tcPr>
          <w:p w14:paraId="1657F9E4"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4</w:t>
            </w:r>
          </w:p>
        </w:tc>
      </w:tr>
    </w:tbl>
    <w:p w14:paraId="1657F9E6"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9E7" w14:textId="77777777" w:rsidR="00550AC7"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4.  How many years have you been visiting the BLM public land area where you were contacted for this study? </w:t>
      </w:r>
    </w:p>
    <w:p w14:paraId="1657F9E8" w14:textId="77777777" w:rsidR="00167DE2" w:rsidRPr="00167DE2" w:rsidRDefault="00550AC7" w:rsidP="00167DE2">
      <w:pPr>
        <w:numPr>
          <w:ilvl w:val="12"/>
          <w:numId w:val="0"/>
        </w:num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w:t>
      </w:r>
      <w:r w:rsidR="00167DE2" w:rsidRPr="00167DE2">
        <w:rPr>
          <w:rFonts w:ascii="Times New Roman" w:eastAsia="Times New Roman" w:hAnsi="Times New Roman" w:cs="Times New Roman"/>
          <w:sz w:val="20"/>
          <w:szCs w:val="20"/>
        </w:rPr>
        <w:t>(</w:t>
      </w:r>
      <w:r w:rsidR="00167DE2" w:rsidRPr="00167DE2">
        <w:rPr>
          <w:rFonts w:ascii="Times New Roman" w:eastAsia="Times New Roman" w:hAnsi="Times New Roman" w:cs="Times New Roman"/>
          <w:i/>
          <w:sz w:val="20"/>
          <w:szCs w:val="20"/>
        </w:rPr>
        <w:t>If</w:t>
      </w:r>
      <w:r>
        <w:rPr>
          <w:rFonts w:ascii="Times New Roman" w:eastAsia="Times New Roman" w:hAnsi="Times New Roman" w:cs="Times New Roman"/>
          <w:i/>
          <w:sz w:val="20"/>
          <w:szCs w:val="20"/>
        </w:rPr>
        <w:t xml:space="preserve"> </w:t>
      </w:r>
      <w:r w:rsidR="00167DE2" w:rsidRPr="00167DE2">
        <w:rPr>
          <w:rFonts w:ascii="Times New Roman" w:eastAsia="Times New Roman" w:hAnsi="Times New Roman" w:cs="Times New Roman"/>
          <w:i/>
          <w:sz w:val="20"/>
          <w:szCs w:val="20"/>
        </w:rPr>
        <w:t>this was your first visit, please enter 1</w:t>
      </w:r>
      <w:r w:rsidR="00167DE2" w:rsidRPr="00167DE2">
        <w:rPr>
          <w:rFonts w:ascii="Times New Roman" w:eastAsia="Times New Roman" w:hAnsi="Times New Roman" w:cs="Times New Roman"/>
          <w:sz w:val="20"/>
          <w:szCs w:val="20"/>
        </w:rPr>
        <w:t>)</w:t>
      </w:r>
    </w:p>
    <w:p w14:paraId="1657F9E9"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rPr>
        <w:t xml:space="preserve"> </w:t>
      </w:r>
      <w:proofErr w:type="gramStart"/>
      <w:r w:rsidR="00BE5D93">
        <w:rPr>
          <w:rFonts w:ascii="Times New Roman" w:eastAsia="Times New Roman" w:hAnsi="Times New Roman" w:cs="Times New Roman"/>
          <w:sz w:val="20"/>
          <w:szCs w:val="20"/>
        </w:rPr>
        <w:t>y</w:t>
      </w:r>
      <w:r w:rsidRPr="00167DE2">
        <w:rPr>
          <w:rFonts w:ascii="Times New Roman" w:eastAsia="Times New Roman" w:hAnsi="Times New Roman" w:cs="Times New Roman"/>
          <w:sz w:val="20"/>
          <w:szCs w:val="20"/>
        </w:rPr>
        <w:t>ear(s)</w:t>
      </w:r>
      <w:proofErr w:type="gramEnd"/>
    </w:p>
    <w:p w14:paraId="1657F9EA"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9EB" w14:textId="77777777" w:rsidR="00167DE2" w:rsidRPr="00167DE2" w:rsidRDefault="00167DE2" w:rsidP="00167DE2">
      <w:pPr>
        <w:numPr>
          <w:ilvl w:val="12"/>
          <w:numId w:val="0"/>
        </w:numPr>
        <w:tabs>
          <w:tab w:val="left" w:pos="1440"/>
          <w:tab w:val="left" w:pos="4680"/>
          <w:tab w:val="left" w:pos="5220"/>
          <w:tab w:val="left" w:pos="6120"/>
          <w:tab w:val="left" w:pos="6480"/>
          <w:tab w:val="left" w:pos="6840"/>
        </w:tabs>
        <w:spacing w:after="20" w:line="240" w:lineRule="auto"/>
        <w:ind w:right="-99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5.  Overall, how satisfied were you with your visit to this BLM public land area? (</w:t>
      </w:r>
      <w:proofErr w:type="gramStart"/>
      <w:r w:rsidRPr="00167DE2">
        <w:rPr>
          <w:rFonts w:ascii="Times New Roman" w:eastAsia="Times New Roman" w:hAnsi="Times New Roman" w:cs="Times New Roman"/>
          <w:i/>
          <w:sz w:val="20"/>
          <w:szCs w:val="20"/>
        </w:rPr>
        <w:t>circle</w:t>
      </w:r>
      <w:proofErr w:type="gramEnd"/>
      <w:r w:rsidRPr="00167DE2">
        <w:rPr>
          <w:rFonts w:ascii="Times New Roman" w:eastAsia="Times New Roman" w:hAnsi="Times New Roman" w:cs="Times New Roman"/>
          <w:i/>
          <w:sz w:val="20"/>
          <w:szCs w:val="20"/>
        </w:rPr>
        <w:t xml:space="preserve"> one</w:t>
      </w:r>
      <w:r w:rsidRPr="00167DE2">
        <w:rPr>
          <w:rFonts w:ascii="Times New Roman" w:eastAsia="Times New Roman" w:hAnsi="Times New Roman" w:cs="Times New Roman"/>
          <w:sz w:val="20"/>
          <w:szCs w:val="20"/>
        </w:rPr>
        <w:t>)</w:t>
      </w:r>
    </w:p>
    <w:p w14:paraId="1657F9EC"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ED" w14:textId="77777777" w:rsidR="00167DE2" w:rsidRPr="00167DE2" w:rsidRDefault="00167DE2" w:rsidP="00167DE2">
      <w:pPr>
        <w:tabs>
          <w:tab w:val="center" w:pos="1440"/>
          <w:tab w:val="center" w:pos="2880"/>
          <w:tab w:val="center" w:pos="4320"/>
          <w:tab w:val="center" w:pos="5760"/>
          <w:tab w:val="center" w:pos="7200"/>
        </w:tabs>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t>Not at all</w:t>
      </w:r>
      <w:r w:rsidRPr="00167DE2">
        <w:rPr>
          <w:rFonts w:ascii="Times New Roman" w:eastAsia="Times New Roman" w:hAnsi="Times New Roman" w:cs="Times New Roman"/>
          <w:sz w:val="20"/>
          <w:szCs w:val="20"/>
        </w:rPr>
        <w:tab/>
        <w:t>Slightly</w:t>
      </w:r>
      <w:r w:rsidRPr="00167DE2">
        <w:rPr>
          <w:rFonts w:ascii="Times New Roman" w:eastAsia="Times New Roman" w:hAnsi="Times New Roman" w:cs="Times New Roman"/>
          <w:sz w:val="20"/>
          <w:szCs w:val="20"/>
        </w:rPr>
        <w:tab/>
        <w:t>Moderately</w:t>
      </w:r>
      <w:r w:rsidRPr="00167DE2">
        <w:rPr>
          <w:rFonts w:ascii="Times New Roman" w:eastAsia="Times New Roman" w:hAnsi="Times New Roman" w:cs="Times New Roman"/>
          <w:sz w:val="20"/>
          <w:szCs w:val="20"/>
        </w:rPr>
        <w:tab/>
        <w:t>Very</w:t>
      </w:r>
      <w:r w:rsidRPr="00167DE2">
        <w:rPr>
          <w:rFonts w:ascii="Times New Roman" w:eastAsia="Times New Roman" w:hAnsi="Times New Roman" w:cs="Times New Roman"/>
          <w:sz w:val="20"/>
          <w:szCs w:val="20"/>
        </w:rPr>
        <w:tab/>
        <w:t>Extremely</w:t>
      </w:r>
    </w:p>
    <w:p w14:paraId="1657F9EE" w14:textId="77777777" w:rsidR="00167DE2" w:rsidRPr="00167DE2" w:rsidRDefault="00167DE2" w:rsidP="00167DE2">
      <w:pPr>
        <w:tabs>
          <w:tab w:val="center" w:pos="1440"/>
          <w:tab w:val="center" w:pos="2880"/>
          <w:tab w:val="center" w:pos="4320"/>
          <w:tab w:val="center" w:pos="5760"/>
          <w:tab w:val="center" w:pos="7200"/>
        </w:tabs>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t>Satisfied</w:t>
      </w:r>
      <w:r w:rsidRPr="00167DE2">
        <w:rPr>
          <w:rFonts w:ascii="Times New Roman" w:eastAsia="Times New Roman" w:hAnsi="Times New Roman" w:cs="Times New Roman"/>
          <w:sz w:val="20"/>
          <w:szCs w:val="20"/>
        </w:rPr>
        <w:tab/>
      </w:r>
      <w:proofErr w:type="spellStart"/>
      <w:r w:rsidRPr="00167DE2">
        <w:rPr>
          <w:rFonts w:ascii="Times New Roman" w:eastAsia="Times New Roman" w:hAnsi="Times New Roman" w:cs="Times New Roman"/>
          <w:sz w:val="20"/>
          <w:szCs w:val="20"/>
        </w:rPr>
        <w:t>Satisfied</w:t>
      </w:r>
      <w:proofErr w:type="spellEnd"/>
      <w:r w:rsidRPr="00167DE2">
        <w:rPr>
          <w:rFonts w:ascii="Times New Roman" w:eastAsia="Times New Roman" w:hAnsi="Times New Roman" w:cs="Times New Roman"/>
          <w:sz w:val="20"/>
          <w:szCs w:val="20"/>
        </w:rPr>
        <w:tab/>
      </w:r>
      <w:proofErr w:type="spellStart"/>
      <w:r w:rsidRPr="00167DE2">
        <w:rPr>
          <w:rFonts w:ascii="Times New Roman" w:eastAsia="Times New Roman" w:hAnsi="Times New Roman" w:cs="Times New Roman"/>
          <w:sz w:val="20"/>
          <w:szCs w:val="20"/>
        </w:rPr>
        <w:t>Satisfied</w:t>
      </w:r>
      <w:proofErr w:type="spellEnd"/>
      <w:r w:rsidRPr="00167DE2">
        <w:rPr>
          <w:rFonts w:ascii="Times New Roman" w:eastAsia="Times New Roman" w:hAnsi="Times New Roman" w:cs="Times New Roman"/>
          <w:sz w:val="20"/>
          <w:szCs w:val="20"/>
        </w:rPr>
        <w:tab/>
      </w:r>
      <w:proofErr w:type="spellStart"/>
      <w:r w:rsidRPr="00167DE2">
        <w:rPr>
          <w:rFonts w:ascii="Times New Roman" w:eastAsia="Times New Roman" w:hAnsi="Times New Roman" w:cs="Times New Roman"/>
          <w:sz w:val="20"/>
          <w:szCs w:val="20"/>
        </w:rPr>
        <w:t>Satisfied</w:t>
      </w:r>
      <w:proofErr w:type="spellEnd"/>
      <w:r w:rsidRPr="00167DE2">
        <w:rPr>
          <w:rFonts w:ascii="Times New Roman" w:eastAsia="Times New Roman" w:hAnsi="Times New Roman" w:cs="Times New Roman"/>
          <w:sz w:val="20"/>
          <w:szCs w:val="20"/>
        </w:rPr>
        <w:tab/>
      </w:r>
      <w:proofErr w:type="spellStart"/>
      <w:r w:rsidRPr="00167DE2">
        <w:rPr>
          <w:rFonts w:ascii="Times New Roman" w:eastAsia="Times New Roman" w:hAnsi="Times New Roman" w:cs="Times New Roman"/>
          <w:sz w:val="20"/>
          <w:szCs w:val="20"/>
        </w:rPr>
        <w:t>Satisfied</w:t>
      </w:r>
      <w:proofErr w:type="spellEnd"/>
    </w:p>
    <w:p w14:paraId="1657F9EF" w14:textId="77777777" w:rsidR="00167DE2" w:rsidRPr="00167DE2" w:rsidRDefault="00167DE2" w:rsidP="00167DE2">
      <w:pPr>
        <w:spacing w:after="0" w:line="36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1</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2</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3</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4</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5</w:t>
      </w:r>
    </w:p>
    <w:p w14:paraId="1657F9F0" w14:textId="77777777" w:rsidR="00167DE2" w:rsidRPr="00167DE2" w:rsidRDefault="00167DE2" w:rsidP="00167DE2">
      <w:pPr>
        <w:tabs>
          <w:tab w:val="center" w:pos="1440"/>
          <w:tab w:val="center" w:pos="2880"/>
          <w:tab w:val="center" w:pos="4320"/>
          <w:tab w:val="center" w:pos="5760"/>
          <w:tab w:val="center" w:pos="7200"/>
        </w:tabs>
        <w:spacing w:after="0" w:line="240" w:lineRule="auto"/>
        <w:rPr>
          <w:rFonts w:ascii="Times New Roman" w:eastAsia="Times New Roman" w:hAnsi="Times New Roman" w:cs="Times New Roman"/>
          <w:sz w:val="20"/>
          <w:szCs w:val="20"/>
        </w:rPr>
      </w:pPr>
    </w:p>
    <w:p w14:paraId="1657F9F1" w14:textId="77777777" w:rsidR="00550AC7" w:rsidRDefault="00167DE2" w:rsidP="00167DE2">
      <w:pPr>
        <w:tabs>
          <w:tab w:val="center" w:pos="1440"/>
          <w:tab w:val="center" w:pos="2880"/>
          <w:tab w:val="center" w:pos="4320"/>
          <w:tab w:val="center" w:pos="5760"/>
          <w:tab w:val="center" w:pos="7200"/>
        </w:tabs>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6.  To what extent did each of the following contribute to your satisfaction while visiting these BLM public lands? </w:t>
      </w:r>
      <w:r w:rsidR="00550AC7">
        <w:rPr>
          <w:rFonts w:ascii="Times New Roman" w:eastAsia="Times New Roman" w:hAnsi="Times New Roman" w:cs="Times New Roman"/>
          <w:sz w:val="20"/>
          <w:szCs w:val="20"/>
        </w:rPr>
        <w:t xml:space="preserve"> </w:t>
      </w:r>
    </w:p>
    <w:p w14:paraId="1657F9F2" w14:textId="77777777" w:rsidR="00167DE2" w:rsidRPr="00167DE2" w:rsidRDefault="00550AC7" w:rsidP="00167DE2">
      <w:pPr>
        <w:tabs>
          <w:tab w:val="center" w:pos="1440"/>
          <w:tab w:val="center" w:pos="2880"/>
          <w:tab w:val="center" w:pos="4320"/>
          <w:tab w:val="center" w:pos="5760"/>
          <w:tab w:val="center" w:pos="720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167DE2" w:rsidRPr="00167DE2">
        <w:rPr>
          <w:rFonts w:ascii="Times New Roman" w:eastAsia="Times New Roman" w:hAnsi="Times New Roman" w:cs="Times New Roman"/>
          <w:sz w:val="20"/>
          <w:szCs w:val="20"/>
        </w:rPr>
        <w:t>(</w:t>
      </w:r>
      <w:proofErr w:type="gramStart"/>
      <w:r w:rsidR="00167DE2" w:rsidRPr="00167DE2">
        <w:rPr>
          <w:rFonts w:ascii="Times New Roman" w:eastAsia="Times New Roman" w:hAnsi="Times New Roman" w:cs="Times New Roman"/>
          <w:i/>
          <w:sz w:val="20"/>
          <w:szCs w:val="20"/>
        </w:rPr>
        <w:t>circle</w:t>
      </w:r>
      <w:proofErr w:type="gramEnd"/>
      <w:r w:rsidR="00167DE2" w:rsidRPr="00167DE2">
        <w:rPr>
          <w:rFonts w:ascii="Times New Roman" w:eastAsia="Times New Roman" w:hAnsi="Times New Roman" w:cs="Times New Roman"/>
          <w:i/>
          <w:sz w:val="20"/>
          <w:szCs w:val="20"/>
        </w:rPr>
        <w:t xml:space="preserve"> one number for each</w:t>
      </w:r>
      <w:r w:rsidR="00167DE2" w:rsidRPr="00167DE2">
        <w:rPr>
          <w:rFonts w:ascii="Times New Roman" w:eastAsia="Times New Roman" w:hAnsi="Times New Roman" w:cs="Times New Roman"/>
          <w:sz w:val="20"/>
          <w:szCs w:val="20"/>
        </w:rPr>
        <w:t>)</w:t>
      </w:r>
      <w:r w:rsidR="00167DE2" w:rsidRPr="00167DE2">
        <w:rPr>
          <w:rFonts w:ascii="Times New Roman" w:eastAsia="Times New Roman" w:hAnsi="Times New Roman" w:cs="Times New Roman"/>
          <w:sz w:val="20"/>
          <w:szCs w:val="20"/>
        </w:rPr>
        <w:tab/>
      </w:r>
      <w:r w:rsidR="00167DE2" w:rsidRPr="00167DE2">
        <w:rPr>
          <w:rFonts w:ascii="Times New Roman" w:eastAsia="Times New Roman" w:hAnsi="Times New Roman" w:cs="Times New Roman"/>
          <w:sz w:val="20"/>
          <w:szCs w:val="20"/>
        </w:rPr>
        <w:tab/>
      </w:r>
      <w:r w:rsidR="00167DE2" w:rsidRPr="00167DE2">
        <w:rPr>
          <w:rFonts w:ascii="Times New Roman" w:eastAsia="Times New Roman" w:hAnsi="Times New Roman" w:cs="Times New Roman"/>
          <w:sz w:val="20"/>
          <w:szCs w:val="20"/>
        </w:rPr>
        <w:tab/>
      </w:r>
      <w:r w:rsidR="00167DE2" w:rsidRPr="00167DE2">
        <w:rPr>
          <w:rFonts w:ascii="Times New Roman" w:eastAsia="Times New Roman" w:hAnsi="Times New Roman" w:cs="Times New Roman"/>
          <w:sz w:val="20"/>
          <w:szCs w:val="20"/>
        </w:rPr>
        <w:tab/>
      </w:r>
      <w:r w:rsidR="00167DE2" w:rsidRPr="00167DE2">
        <w:rPr>
          <w:rFonts w:ascii="Times New Roman" w:eastAsia="Times New Roman" w:hAnsi="Times New Roman" w:cs="Times New Roman"/>
          <w:sz w:val="20"/>
          <w:szCs w:val="20"/>
        </w:rPr>
        <w:tab/>
      </w:r>
    </w:p>
    <w:p w14:paraId="1657F9F3" w14:textId="77777777" w:rsidR="00167DE2" w:rsidRPr="00167DE2" w:rsidRDefault="00167DE2" w:rsidP="00167DE2">
      <w:pPr>
        <w:tabs>
          <w:tab w:val="left" w:pos="720"/>
          <w:tab w:val="center" w:pos="5400"/>
          <w:tab w:val="center" w:pos="6120"/>
          <w:tab w:val="center" w:pos="6840"/>
          <w:tab w:val="center" w:pos="7560"/>
          <w:tab w:val="center" w:pos="8280"/>
        </w:tabs>
        <w:spacing w:after="0" w:line="240" w:lineRule="auto"/>
        <w:ind w:right="-72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t>Contributed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proofErr w:type="spellStart"/>
      <w:r w:rsidRPr="00167DE2">
        <w:rPr>
          <w:rFonts w:ascii="Times New Roman" w:eastAsia="Times New Roman" w:hAnsi="Times New Roman" w:cs="Times New Roman"/>
          <w:sz w:val="20"/>
          <w:szCs w:val="20"/>
        </w:rPr>
        <w:t>Contributed</w:t>
      </w:r>
      <w:proofErr w:type="spell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proofErr w:type="spellStart"/>
      <w:r w:rsidRPr="00167DE2">
        <w:rPr>
          <w:rFonts w:ascii="Times New Roman" w:eastAsia="Times New Roman" w:hAnsi="Times New Roman" w:cs="Times New Roman"/>
          <w:sz w:val="20"/>
          <w:szCs w:val="20"/>
        </w:rPr>
        <w:t>Contributed</w:t>
      </w:r>
      <w:proofErr w:type="spell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t>Some</w:t>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Most</w:t>
      </w:r>
    </w:p>
    <w:p w14:paraId="1657F9F4" w14:textId="77777777" w:rsidR="00167DE2" w:rsidRPr="00167DE2" w:rsidRDefault="00167DE2" w:rsidP="00167DE2">
      <w:pPr>
        <w:tabs>
          <w:tab w:val="left" w:pos="720"/>
          <w:tab w:val="center" w:pos="5400"/>
          <w:tab w:val="center" w:pos="6120"/>
          <w:tab w:val="center" w:pos="6840"/>
          <w:tab w:val="center" w:pos="7560"/>
          <w:tab w:val="center" w:pos="8280"/>
        </w:tabs>
        <w:spacing w:after="0" w:line="240" w:lineRule="auto"/>
        <w:ind w:right="-450"/>
        <w:rPr>
          <w:rFonts w:ascii="Times New Roman" w:eastAsia="Times New Roman" w:hAnsi="Times New Roman" w:cs="Times New Roman"/>
          <w:sz w:val="20"/>
          <w:szCs w:val="20"/>
        </w:rPr>
      </w:pPr>
      <w:r>
        <w:rPr>
          <w:rFonts w:ascii="Times New Roman" w:eastAsia="Times New Roman" w:hAnsi="Times New Roman" w:cs="Times New Roman"/>
          <w:sz w:val="20"/>
          <w:szCs w:val="20"/>
        </w:rPr>
        <w:tab/>
      </w:r>
      <w:proofErr w:type="gramStart"/>
      <w:r w:rsidRPr="00167DE2">
        <w:rPr>
          <w:rFonts w:ascii="Times New Roman" w:eastAsia="Times New Roman" w:hAnsi="Times New Roman" w:cs="Times New Roman"/>
          <w:sz w:val="20"/>
          <w:szCs w:val="20"/>
        </w:rPr>
        <w:t>a.  The</w:t>
      </w:r>
      <w:proofErr w:type="gramEnd"/>
      <w:r w:rsidRPr="00167DE2">
        <w:rPr>
          <w:rFonts w:ascii="Times New Roman" w:eastAsia="Times New Roman" w:hAnsi="Times New Roman" w:cs="Times New Roman"/>
          <w:sz w:val="20"/>
          <w:szCs w:val="20"/>
        </w:rPr>
        <w:t xml:space="preserve"> natural places (e.g., mountains, streams) </w:t>
      </w:r>
      <w:r w:rsidRPr="00167DE2">
        <w:rPr>
          <w:rFonts w:ascii="Times New Roman" w:eastAsia="Times New Roman" w:hAnsi="Times New Roman" w:cs="Times New Roman"/>
          <w:sz w:val="20"/>
          <w:szCs w:val="20"/>
        </w:rPr>
        <w:tab/>
        <w:t>1</w:t>
      </w:r>
      <w:r w:rsidRPr="00167DE2">
        <w:rPr>
          <w:rFonts w:ascii="Times New Roman" w:eastAsia="Times New Roman" w:hAnsi="Times New Roman" w:cs="Times New Roman"/>
          <w:sz w:val="20"/>
          <w:szCs w:val="20"/>
        </w:rPr>
        <w:tab/>
        <w:t>2</w:t>
      </w:r>
      <w:r w:rsidRPr="00167DE2">
        <w:rPr>
          <w:rFonts w:ascii="Times New Roman" w:eastAsia="Times New Roman" w:hAnsi="Times New Roman" w:cs="Times New Roman"/>
          <w:sz w:val="20"/>
          <w:szCs w:val="20"/>
        </w:rPr>
        <w:tab/>
        <w:t>3</w:t>
      </w:r>
      <w:r w:rsidRPr="00167DE2">
        <w:rPr>
          <w:rFonts w:ascii="Times New Roman" w:eastAsia="Times New Roman" w:hAnsi="Times New Roman" w:cs="Times New Roman"/>
          <w:sz w:val="20"/>
          <w:szCs w:val="20"/>
        </w:rPr>
        <w:tab/>
        <w:t>4</w:t>
      </w:r>
      <w:r w:rsidRPr="00167DE2">
        <w:rPr>
          <w:rFonts w:ascii="Times New Roman" w:eastAsia="Times New Roman" w:hAnsi="Times New Roman" w:cs="Times New Roman"/>
          <w:sz w:val="20"/>
          <w:szCs w:val="20"/>
        </w:rPr>
        <w:tab/>
        <w:t>5</w:t>
      </w:r>
    </w:p>
    <w:p w14:paraId="1657F9F5" w14:textId="77777777" w:rsidR="00167DE2" w:rsidRPr="00167DE2" w:rsidRDefault="00167DE2" w:rsidP="00167DE2">
      <w:pPr>
        <w:tabs>
          <w:tab w:val="left" w:pos="720"/>
          <w:tab w:val="center" w:pos="5400"/>
          <w:tab w:val="center" w:pos="6120"/>
          <w:tab w:val="center" w:pos="6840"/>
          <w:tab w:val="center" w:pos="7560"/>
          <w:tab w:val="center" w:pos="8280"/>
        </w:tabs>
        <w:spacing w:after="0" w:line="240" w:lineRule="auto"/>
        <w:ind w:right="-45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proofErr w:type="gramStart"/>
      <w:r w:rsidRPr="00167DE2">
        <w:rPr>
          <w:rFonts w:ascii="Times New Roman" w:eastAsia="Times New Roman" w:hAnsi="Times New Roman" w:cs="Times New Roman"/>
          <w:sz w:val="20"/>
          <w:szCs w:val="20"/>
        </w:rPr>
        <w:t>b.  The</w:t>
      </w:r>
      <w:proofErr w:type="gramEnd"/>
      <w:r w:rsidRPr="00167DE2">
        <w:rPr>
          <w:rFonts w:ascii="Times New Roman" w:eastAsia="Times New Roman" w:hAnsi="Times New Roman" w:cs="Times New Roman"/>
          <w:sz w:val="20"/>
          <w:szCs w:val="20"/>
        </w:rPr>
        <w:t xml:space="preserve"> cultural places (e.g., mines, historic sites) </w:t>
      </w:r>
      <w:r w:rsidRPr="00167DE2">
        <w:rPr>
          <w:rFonts w:ascii="Times New Roman" w:eastAsia="Times New Roman" w:hAnsi="Times New Roman" w:cs="Times New Roman"/>
          <w:sz w:val="20"/>
          <w:szCs w:val="20"/>
        </w:rPr>
        <w:tab/>
        <w:t>1</w:t>
      </w:r>
      <w:r w:rsidRPr="00167DE2">
        <w:rPr>
          <w:rFonts w:ascii="Times New Roman" w:eastAsia="Times New Roman" w:hAnsi="Times New Roman" w:cs="Times New Roman"/>
          <w:sz w:val="20"/>
          <w:szCs w:val="20"/>
        </w:rPr>
        <w:tab/>
        <w:t>2</w:t>
      </w:r>
      <w:r w:rsidRPr="00167DE2">
        <w:rPr>
          <w:rFonts w:ascii="Times New Roman" w:eastAsia="Times New Roman" w:hAnsi="Times New Roman" w:cs="Times New Roman"/>
          <w:sz w:val="20"/>
          <w:szCs w:val="20"/>
        </w:rPr>
        <w:tab/>
        <w:t>3</w:t>
      </w:r>
      <w:r w:rsidRPr="00167DE2">
        <w:rPr>
          <w:rFonts w:ascii="Times New Roman" w:eastAsia="Times New Roman" w:hAnsi="Times New Roman" w:cs="Times New Roman"/>
          <w:sz w:val="20"/>
          <w:szCs w:val="20"/>
        </w:rPr>
        <w:tab/>
        <w:t>4</w:t>
      </w:r>
      <w:r w:rsidRPr="00167DE2">
        <w:rPr>
          <w:rFonts w:ascii="Times New Roman" w:eastAsia="Times New Roman" w:hAnsi="Times New Roman" w:cs="Times New Roman"/>
          <w:sz w:val="20"/>
          <w:szCs w:val="20"/>
        </w:rPr>
        <w:tab/>
        <w:t>5</w:t>
      </w:r>
    </w:p>
    <w:p w14:paraId="1657F9F6" w14:textId="77777777" w:rsidR="00167DE2" w:rsidRPr="00167DE2" w:rsidRDefault="00167DE2" w:rsidP="00167DE2">
      <w:pPr>
        <w:tabs>
          <w:tab w:val="left" w:pos="720"/>
          <w:tab w:val="center" w:pos="5400"/>
          <w:tab w:val="center" w:pos="6120"/>
          <w:tab w:val="center" w:pos="6840"/>
          <w:tab w:val="center" w:pos="7560"/>
          <w:tab w:val="center" w:pos="8280"/>
        </w:tabs>
        <w:spacing w:after="0" w:line="240" w:lineRule="auto"/>
        <w:ind w:right="-45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tab/>
      </w:r>
      <w:proofErr w:type="gramStart"/>
      <w:r w:rsidRPr="00167DE2">
        <w:rPr>
          <w:rFonts w:ascii="Times New Roman" w:eastAsia="Times New Roman" w:hAnsi="Times New Roman" w:cs="Times New Roman"/>
          <w:sz w:val="20"/>
          <w:szCs w:val="20"/>
        </w:rPr>
        <w:t>c.  The</w:t>
      </w:r>
      <w:proofErr w:type="gramEnd"/>
      <w:r w:rsidRPr="00167DE2">
        <w:rPr>
          <w:rFonts w:ascii="Times New Roman" w:eastAsia="Times New Roman" w:hAnsi="Times New Roman" w:cs="Times New Roman"/>
          <w:sz w:val="20"/>
          <w:szCs w:val="20"/>
        </w:rPr>
        <w:t xml:space="preserve"> activities (e.g., four-wheeling, hiking) </w:t>
      </w:r>
      <w:r w:rsidRPr="00167DE2">
        <w:rPr>
          <w:rFonts w:ascii="Times New Roman" w:eastAsia="Times New Roman" w:hAnsi="Times New Roman" w:cs="Times New Roman"/>
          <w:sz w:val="20"/>
          <w:szCs w:val="20"/>
        </w:rPr>
        <w:tab/>
        <w:t>1</w:t>
      </w:r>
      <w:r w:rsidRPr="00167DE2">
        <w:rPr>
          <w:rFonts w:ascii="Times New Roman" w:eastAsia="Times New Roman" w:hAnsi="Times New Roman" w:cs="Times New Roman"/>
          <w:sz w:val="20"/>
          <w:szCs w:val="20"/>
        </w:rPr>
        <w:tab/>
        <w:t>2</w:t>
      </w:r>
      <w:r w:rsidRPr="00167DE2">
        <w:rPr>
          <w:rFonts w:ascii="Times New Roman" w:eastAsia="Times New Roman" w:hAnsi="Times New Roman" w:cs="Times New Roman"/>
          <w:sz w:val="20"/>
          <w:szCs w:val="20"/>
        </w:rPr>
        <w:tab/>
        <w:t>3</w:t>
      </w:r>
      <w:r w:rsidRPr="00167DE2">
        <w:rPr>
          <w:rFonts w:ascii="Times New Roman" w:eastAsia="Times New Roman" w:hAnsi="Times New Roman" w:cs="Times New Roman"/>
          <w:sz w:val="20"/>
          <w:szCs w:val="20"/>
        </w:rPr>
        <w:tab/>
        <w:t>4</w:t>
      </w:r>
      <w:r w:rsidRPr="00167DE2">
        <w:rPr>
          <w:rFonts w:ascii="Times New Roman" w:eastAsia="Times New Roman" w:hAnsi="Times New Roman" w:cs="Times New Roman"/>
          <w:sz w:val="20"/>
          <w:szCs w:val="20"/>
        </w:rPr>
        <w:tab/>
        <w:t>5</w:t>
      </w:r>
    </w:p>
    <w:p w14:paraId="1657F9F7" w14:textId="77777777" w:rsidR="00167DE2" w:rsidRPr="00167DE2" w:rsidRDefault="00167DE2" w:rsidP="00167DE2">
      <w:pPr>
        <w:tabs>
          <w:tab w:val="left" w:pos="720"/>
          <w:tab w:val="center" w:pos="5400"/>
          <w:tab w:val="center" w:pos="6120"/>
          <w:tab w:val="center" w:pos="6840"/>
          <w:tab w:val="center" w:pos="7560"/>
          <w:tab w:val="center" w:pos="8280"/>
        </w:tabs>
        <w:spacing w:after="0" w:line="240" w:lineRule="auto"/>
        <w:ind w:right="-45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tab/>
      </w:r>
      <w:proofErr w:type="gramStart"/>
      <w:r w:rsidRPr="00167DE2">
        <w:rPr>
          <w:rFonts w:ascii="Times New Roman" w:eastAsia="Times New Roman" w:hAnsi="Times New Roman" w:cs="Times New Roman"/>
          <w:sz w:val="20"/>
          <w:szCs w:val="20"/>
        </w:rPr>
        <w:t>d.  The</w:t>
      </w:r>
      <w:proofErr w:type="gramEnd"/>
      <w:r w:rsidRPr="00167DE2">
        <w:rPr>
          <w:rFonts w:ascii="Times New Roman" w:eastAsia="Times New Roman" w:hAnsi="Times New Roman" w:cs="Times New Roman"/>
          <w:sz w:val="20"/>
          <w:szCs w:val="20"/>
        </w:rPr>
        <w:t xml:space="preserve"> companionship of the people in my group</w:t>
      </w:r>
      <w:r w:rsidRPr="00167DE2">
        <w:rPr>
          <w:rFonts w:ascii="Times New Roman" w:eastAsia="Times New Roman" w:hAnsi="Times New Roman" w:cs="Times New Roman"/>
          <w:sz w:val="20"/>
          <w:szCs w:val="20"/>
        </w:rPr>
        <w:tab/>
        <w:t>1</w:t>
      </w:r>
      <w:r w:rsidRPr="00167DE2">
        <w:rPr>
          <w:rFonts w:ascii="Times New Roman" w:eastAsia="Times New Roman" w:hAnsi="Times New Roman" w:cs="Times New Roman"/>
          <w:sz w:val="20"/>
          <w:szCs w:val="20"/>
        </w:rPr>
        <w:tab/>
        <w:t>2</w:t>
      </w:r>
      <w:r w:rsidRPr="00167DE2">
        <w:rPr>
          <w:rFonts w:ascii="Times New Roman" w:eastAsia="Times New Roman" w:hAnsi="Times New Roman" w:cs="Times New Roman"/>
          <w:sz w:val="20"/>
          <w:szCs w:val="20"/>
        </w:rPr>
        <w:tab/>
        <w:t>3</w:t>
      </w:r>
      <w:r w:rsidRPr="00167DE2">
        <w:rPr>
          <w:rFonts w:ascii="Times New Roman" w:eastAsia="Times New Roman" w:hAnsi="Times New Roman" w:cs="Times New Roman"/>
          <w:sz w:val="20"/>
          <w:szCs w:val="20"/>
        </w:rPr>
        <w:tab/>
        <w:t>4</w:t>
      </w:r>
      <w:r w:rsidRPr="00167DE2">
        <w:rPr>
          <w:rFonts w:ascii="Times New Roman" w:eastAsia="Times New Roman" w:hAnsi="Times New Roman" w:cs="Times New Roman"/>
          <w:sz w:val="20"/>
          <w:szCs w:val="20"/>
        </w:rPr>
        <w:tab/>
        <w:t>5</w:t>
      </w:r>
    </w:p>
    <w:p w14:paraId="1657F9F8" w14:textId="77777777" w:rsidR="00167DE2" w:rsidRPr="00167DE2" w:rsidRDefault="00167DE2" w:rsidP="00167DE2">
      <w:pPr>
        <w:tabs>
          <w:tab w:val="left" w:pos="990"/>
          <w:tab w:val="center" w:pos="5400"/>
          <w:tab w:val="center" w:pos="6120"/>
          <w:tab w:val="center" w:pos="6840"/>
          <w:tab w:val="center" w:pos="7560"/>
          <w:tab w:val="center" w:pos="8280"/>
        </w:tabs>
        <w:spacing w:after="0" w:line="240" w:lineRule="auto"/>
        <w:ind w:right="-27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DB7596">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e.  The</w:t>
      </w:r>
      <w:proofErr w:type="gramEnd"/>
      <w:r w:rsidRPr="00167DE2">
        <w:rPr>
          <w:rFonts w:ascii="Times New Roman" w:eastAsia="Times New Roman" w:hAnsi="Times New Roman" w:cs="Times New Roman"/>
          <w:sz w:val="20"/>
          <w:szCs w:val="20"/>
        </w:rPr>
        <w:t xml:space="preserve"> towns (e.g., Glenwood Springs, Eagle)</w:t>
      </w:r>
      <w:r w:rsidRPr="00167DE2">
        <w:rPr>
          <w:rFonts w:ascii="Times New Roman" w:eastAsia="Times New Roman" w:hAnsi="Times New Roman" w:cs="Times New Roman"/>
          <w:sz w:val="20"/>
          <w:szCs w:val="20"/>
        </w:rPr>
        <w:tab/>
        <w:t>1</w:t>
      </w:r>
      <w:r w:rsidRPr="00167DE2">
        <w:rPr>
          <w:rFonts w:ascii="Times New Roman" w:eastAsia="Times New Roman" w:hAnsi="Times New Roman" w:cs="Times New Roman"/>
          <w:sz w:val="20"/>
          <w:szCs w:val="20"/>
        </w:rPr>
        <w:tab/>
        <w:t>2</w:t>
      </w:r>
      <w:r w:rsidRPr="00167DE2">
        <w:rPr>
          <w:rFonts w:ascii="Times New Roman" w:eastAsia="Times New Roman" w:hAnsi="Times New Roman" w:cs="Times New Roman"/>
          <w:sz w:val="20"/>
          <w:szCs w:val="20"/>
        </w:rPr>
        <w:tab/>
        <w:t>3</w:t>
      </w:r>
      <w:r w:rsidRPr="00167DE2">
        <w:rPr>
          <w:rFonts w:ascii="Times New Roman" w:eastAsia="Times New Roman" w:hAnsi="Times New Roman" w:cs="Times New Roman"/>
          <w:sz w:val="20"/>
          <w:szCs w:val="20"/>
        </w:rPr>
        <w:tab/>
        <w:t>4</w:t>
      </w:r>
      <w:r w:rsidRPr="00167DE2">
        <w:rPr>
          <w:rFonts w:ascii="Times New Roman" w:eastAsia="Times New Roman" w:hAnsi="Times New Roman" w:cs="Times New Roman"/>
          <w:sz w:val="20"/>
          <w:szCs w:val="20"/>
        </w:rPr>
        <w:tab/>
        <w:t>5</w:t>
      </w:r>
    </w:p>
    <w:p w14:paraId="1657F9F9" w14:textId="77777777" w:rsidR="00167DE2" w:rsidRPr="00167DE2" w:rsidRDefault="00167DE2" w:rsidP="00167DE2">
      <w:pPr>
        <w:tabs>
          <w:tab w:val="left" w:pos="720"/>
          <w:tab w:val="center" w:pos="5400"/>
          <w:tab w:val="center" w:pos="6120"/>
          <w:tab w:val="center" w:pos="6840"/>
          <w:tab w:val="center" w:pos="7560"/>
          <w:tab w:val="center" w:pos="8280"/>
        </w:tabs>
        <w:spacing w:after="0" w:line="240" w:lineRule="auto"/>
        <w:ind w:right="-27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tab/>
      </w:r>
      <w:proofErr w:type="gramStart"/>
      <w:r w:rsidRPr="00167DE2">
        <w:rPr>
          <w:rFonts w:ascii="Times New Roman" w:eastAsia="Times New Roman" w:hAnsi="Times New Roman" w:cs="Times New Roman"/>
          <w:sz w:val="20"/>
          <w:szCs w:val="20"/>
        </w:rPr>
        <w:t>f.  The</w:t>
      </w:r>
      <w:proofErr w:type="gramEnd"/>
      <w:r w:rsidRPr="00167DE2">
        <w:rPr>
          <w:rFonts w:ascii="Times New Roman" w:eastAsia="Times New Roman" w:hAnsi="Times New Roman" w:cs="Times New Roman"/>
          <w:sz w:val="20"/>
          <w:szCs w:val="20"/>
        </w:rPr>
        <w:t xml:space="preserve"> opportunity to think and reflect</w:t>
      </w:r>
      <w:r w:rsidRPr="00167DE2">
        <w:rPr>
          <w:rFonts w:ascii="Times New Roman" w:eastAsia="Times New Roman" w:hAnsi="Times New Roman" w:cs="Times New Roman"/>
          <w:sz w:val="20"/>
          <w:szCs w:val="20"/>
        </w:rPr>
        <w:tab/>
        <w:t>1</w:t>
      </w:r>
      <w:r w:rsidRPr="00167DE2">
        <w:rPr>
          <w:rFonts w:ascii="Times New Roman" w:eastAsia="Times New Roman" w:hAnsi="Times New Roman" w:cs="Times New Roman"/>
          <w:sz w:val="20"/>
          <w:szCs w:val="20"/>
        </w:rPr>
        <w:tab/>
        <w:t>2</w:t>
      </w:r>
      <w:r w:rsidRPr="00167DE2">
        <w:rPr>
          <w:rFonts w:ascii="Times New Roman" w:eastAsia="Times New Roman" w:hAnsi="Times New Roman" w:cs="Times New Roman"/>
          <w:sz w:val="20"/>
          <w:szCs w:val="20"/>
        </w:rPr>
        <w:tab/>
        <w:t>3</w:t>
      </w:r>
      <w:r w:rsidRPr="00167DE2">
        <w:rPr>
          <w:rFonts w:ascii="Times New Roman" w:eastAsia="Times New Roman" w:hAnsi="Times New Roman" w:cs="Times New Roman"/>
          <w:sz w:val="20"/>
          <w:szCs w:val="20"/>
        </w:rPr>
        <w:tab/>
        <w:t>4</w:t>
      </w:r>
      <w:r w:rsidRPr="00167DE2">
        <w:rPr>
          <w:rFonts w:ascii="Times New Roman" w:eastAsia="Times New Roman" w:hAnsi="Times New Roman" w:cs="Times New Roman"/>
          <w:sz w:val="20"/>
          <w:szCs w:val="20"/>
        </w:rPr>
        <w:tab/>
        <w:t>5</w:t>
      </w:r>
    </w:p>
    <w:p w14:paraId="1657F9FA" w14:textId="77777777" w:rsidR="00167DE2" w:rsidRPr="00167DE2" w:rsidRDefault="00167DE2" w:rsidP="00167DE2">
      <w:pPr>
        <w:spacing w:after="0" w:line="240" w:lineRule="auto"/>
        <w:ind w:right="-270"/>
        <w:rPr>
          <w:rFonts w:ascii="Times New Roman" w:eastAsia="Times New Roman" w:hAnsi="Times New Roman" w:cs="Times New Roman"/>
          <w:sz w:val="20"/>
          <w:szCs w:val="20"/>
        </w:rPr>
      </w:pPr>
    </w:p>
    <w:p w14:paraId="1657F9FB" w14:textId="77777777" w:rsidR="00167DE2" w:rsidRPr="00167DE2" w:rsidRDefault="00167DE2" w:rsidP="00167DE2">
      <w:pPr>
        <w:spacing w:after="0" w:line="240" w:lineRule="auto"/>
        <w:ind w:right="-270"/>
        <w:rPr>
          <w:rFonts w:ascii="Times New Roman" w:eastAsia="Times New Roman" w:hAnsi="Times New Roman" w:cs="Times New Roman"/>
          <w:sz w:val="20"/>
          <w:szCs w:val="20"/>
        </w:rPr>
      </w:pPr>
    </w:p>
    <w:p w14:paraId="1657F9F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7. Please estimate the amount of money you and your group spent on your recent trip within 100 miles of these   </w:t>
      </w:r>
    </w:p>
    <w:p w14:paraId="1657F9F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BLM public lands.</w:t>
      </w:r>
      <w:proofErr w:type="gramEnd"/>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i/>
          <w:sz w:val="20"/>
          <w:szCs w:val="20"/>
        </w:rPr>
        <w:t>enter</w:t>
      </w:r>
      <w:proofErr w:type="gramEnd"/>
      <w:r w:rsidRPr="00167DE2">
        <w:rPr>
          <w:rFonts w:ascii="Times New Roman" w:eastAsia="Times New Roman" w:hAnsi="Times New Roman" w:cs="Times New Roman"/>
          <w:i/>
          <w:sz w:val="20"/>
          <w:szCs w:val="20"/>
        </w:rPr>
        <w:t xml:space="preserve"> the amount for each category</w:t>
      </w:r>
      <w:r w:rsidRPr="00167DE2">
        <w:rPr>
          <w:rFonts w:ascii="Times New Roman" w:eastAsia="Times New Roman" w:hAnsi="Times New Roman" w:cs="Times New Roman"/>
          <w:sz w:val="20"/>
          <w:szCs w:val="20"/>
        </w:rPr>
        <w:t>):</w:t>
      </w:r>
    </w:p>
    <w:p w14:paraId="1657F9FE"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9FF" w14:textId="77777777" w:rsidR="00167DE2" w:rsidRPr="00167DE2" w:rsidRDefault="00167DE2" w:rsidP="00167DE2">
      <w:pPr>
        <w:spacing w:after="0" w:line="36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proofErr w:type="gramStart"/>
      <w:r w:rsidRPr="00167DE2">
        <w:rPr>
          <w:rFonts w:ascii="Times New Roman" w:eastAsia="Times New Roman" w:hAnsi="Times New Roman" w:cs="Times New Roman"/>
          <w:sz w:val="20"/>
          <w:szCs w:val="20"/>
        </w:rPr>
        <w:t>Lodging (hotels, motels, resorts, campgrounds, etc.)</w:t>
      </w:r>
      <w:proofErr w:type="gram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p>
    <w:p w14:paraId="1657FA00" w14:textId="77777777" w:rsidR="00167DE2" w:rsidRPr="00167DE2" w:rsidRDefault="00167DE2" w:rsidP="00167DE2">
      <w:pPr>
        <w:spacing w:after="0" w:line="36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proofErr w:type="gramStart"/>
      <w:r w:rsidRPr="00167DE2">
        <w:rPr>
          <w:rFonts w:ascii="Times New Roman" w:eastAsia="Times New Roman" w:hAnsi="Times New Roman" w:cs="Times New Roman"/>
          <w:sz w:val="20"/>
          <w:szCs w:val="20"/>
        </w:rPr>
        <w:t>Shopping and gifts (clothing, gifts, souvenirs, etc.)</w:t>
      </w:r>
      <w:proofErr w:type="gram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p>
    <w:p w14:paraId="1657FA01" w14:textId="77777777" w:rsidR="00167DE2" w:rsidRPr="00167DE2" w:rsidRDefault="00167DE2" w:rsidP="00167DE2">
      <w:pPr>
        <w:spacing w:after="0" w:line="360" w:lineRule="auto"/>
        <w:ind w:firstLine="720"/>
        <w:rPr>
          <w:rFonts w:ascii="Times New Roman" w:eastAsia="Times New Roman" w:hAnsi="Times New Roman" w:cs="Times New Roman"/>
          <w:sz w:val="20"/>
          <w:szCs w:val="20"/>
        </w:rPr>
      </w:pPr>
      <w:proofErr w:type="gramStart"/>
      <w:r w:rsidRPr="00167DE2">
        <w:rPr>
          <w:rFonts w:ascii="Times New Roman" w:eastAsia="Times New Roman" w:hAnsi="Times New Roman" w:cs="Times New Roman"/>
          <w:sz w:val="20"/>
          <w:szCs w:val="20"/>
        </w:rPr>
        <w:t>Food, meals, and drink (restaurants, groceries, taverns, etc.)</w:t>
      </w:r>
      <w:proofErr w:type="gram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p>
    <w:p w14:paraId="03ACE7F5" w14:textId="77777777" w:rsidR="0027164F" w:rsidRDefault="0027164F" w:rsidP="00167DE2">
      <w:pPr>
        <w:spacing w:after="0" w:line="360" w:lineRule="auto"/>
        <w:rPr>
          <w:rFonts w:ascii="Times New Roman" w:eastAsia="Times New Roman" w:hAnsi="Times New Roman" w:cs="Times New Roman"/>
          <w:sz w:val="20"/>
          <w:szCs w:val="20"/>
        </w:rPr>
        <w:sectPr w:rsidR="0027164F" w:rsidSect="00E46D79">
          <w:headerReference w:type="default" r:id="rId143"/>
          <w:pgSz w:w="12240" w:h="15840"/>
          <w:pgMar w:top="1008" w:right="1440" w:bottom="720" w:left="1440" w:header="864" w:footer="720" w:gutter="0"/>
          <w:cols w:space="720"/>
          <w:noEndnote/>
          <w:docGrid w:linePitch="299"/>
        </w:sectPr>
      </w:pPr>
    </w:p>
    <w:p w14:paraId="1657FA02" w14:textId="05575D8F" w:rsidR="00167DE2" w:rsidRPr="00167DE2" w:rsidRDefault="00167DE2" w:rsidP="00167DE2">
      <w:pPr>
        <w:spacing w:after="0" w:line="36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lastRenderedPageBreak/>
        <w:tab/>
        <w:t>Tourist services (jeep tours, jeep rentals, museums, outfitters, etc.)</w:t>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p>
    <w:p w14:paraId="1657FA03" w14:textId="77777777" w:rsidR="00167DE2" w:rsidRPr="00167DE2" w:rsidRDefault="00167DE2" w:rsidP="00167DE2">
      <w:pPr>
        <w:spacing w:after="0" w:line="360" w:lineRule="auto"/>
        <w:ind w:firstLine="720"/>
        <w:rPr>
          <w:rFonts w:ascii="Times New Roman" w:eastAsia="Times New Roman" w:hAnsi="Times New Roman" w:cs="Times New Roman"/>
          <w:sz w:val="20"/>
          <w:szCs w:val="20"/>
          <w:u w:val="single"/>
        </w:rPr>
      </w:pPr>
      <w:r w:rsidRPr="00167DE2">
        <w:rPr>
          <w:rFonts w:ascii="Times New Roman" w:eastAsia="Times New Roman" w:hAnsi="Times New Roman" w:cs="Times New Roman"/>
          <w:sz w:val="20"/>
          <w:szCs w:val="20"/>
        </w:rPr>
        <w:t xml:space="preserve">Gas and transportation costs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p>
    <w:p w14:paraId="1657FA04" w14:textId="77777777" w:rsidR="00167DE2" w:rsidRPr="00167DE2" w:rsidRDefault="00167DE2" w:rsidP="00167DE2">
      <w:pPr>
        <w:spacing w:after="0" w:line="360" w:lineRule="auto"/>
        <w:rPr>
          <w:rFonts w:ascii="Times New Roman" w:eastAsia="Times New Roman" w:hAnsi="Times New Roman" w:cs="Times New Roman"/>
          <w:sz w:val="20"/>
          <w:szCs w:val="20"/>
          <w:u w:val="single"/>
        </w:rPr>
      </w:pPr>
      <w:r w:rsidRPr="00167DE2">
        <w:rPr>
          <w:rFonts w:ascii="Times New Roman" w:eastAsia="Times New Roman" w:hAnsi="Times New Roman" w:cs="Times New Roman"/>
          <w:sz w:val="20"/>
          <w:szCs w:val="20"/>
        </w:rPr>
        <w:tab/>
        <w:t xml:space="preserve">Other (please specify)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u w:val="single"/>
        </w:rPr>
        <w:tab/>
      </w:r>
    </w:p>
    <w:p w14:paraId="1657FA05" w14:textId="77777777" w:rsidR="00167DE2" w:rsidRPr="00167DE2" w:rsidRDefault="00167DE2" w:rsidP="00167DE2">
      <w:pPr>
        <w:spacing w:after="0" w:line="360" w:lineRule="auto"/>
        <w:rPr>
          <w:rFonts w:ascii="Times New Roman" w:eastAsia="Times New Roman" w:hAnsi="Times New Roman" w:cs="Times New Roman"/>
          <w:sz w:val="20"/>
          <w:szCs w:val="20"/>
          <w:u w:val="single"/>
        </w:rPr>
      </w:pPr>
    </w:p>
    <w:p w14:paraId="1657FA06" w14:textId="77777777" w:rsidR="00167DE2" w:rsidRPr="00167DE2" w:rsidRDefault="00167DE2" w:rsidP="00167DE2">
      <w:pPr>
        <w:pBdr>
          <w:top w:val="single" w:sz="8" w:space="1" w:color="auto" w:shadow="1"/>
          <w:left w:val="single" w:sz="8" w:space="4" w:color="auto" w:shadow="1"/>
          <w:bottom w:val="single" w:sz="8" w:space="1" w:color="auto" w:shadow="1"/>
          <w:right w:val="single" w:sz="8" w:space="4" w:color="auto" w:shadow="1"/>
        </w:pBdr>
        <w:spacing w:after="0" w:line="240" w:lineRule="auto"/>
        <w:rPr>
          <w:rFonts w:ascii="Times New Roman" w:eastAsia="Times New Roman" w:hAnsi="Times New Roman" w:cs="Times New Roman"/>
          <w:b/>
        </w:rPr>
      </w:pPr>
      <w:r w:rsidRPr="00167DE2">
        <w:rPr>
          <w:rFonts w:ascii="Times New Roman" w:eastAsia="Times New Roman" w:hAnsi="Times New Roman" w:cs="Times New Roman"/>
          <w:b/>
        </w:rPr>
        <w:t>PART 2</w:t>
      </w:r>
      <w:r w:rsidRPr="00167DE2">
        <w:rPr>
          <w:rFonts w:ascii="Times New Roman" w:eastAsia="Times New Roman" w:hAnsi="Times New Roman" w:cs="Times New Roman"/>
        </w:rPr>
        <w:t xml:space="preserve"> - </w:t>
      </w:r>
      <w:r w:rsidRPr="00167DE2">
        <w:rPr>
          <w:rFonts w:ascii="Times New Roman" w:eastAsia="Times New Roman" w:hAnsi="Times New Roman" w:cs="Times New Roman"/>
          <w:b/>
        </w:rPr>
        <w:t>Now we would like to ask you some questions about your favorite part of the public lands in the _________________ Resource Area and favorite recreation activity.</w:t>
      </w:r>
    </w:p>
    <w:p w14:paraId="1657FA07" w14:textId="77777777" w:rsidR="00167DE2" w:rsidRPr="00167DE2" w:rsidRDefault="00167DE2" w:rsidP="00167DE2">
      <w:pPr>
        <w:spacing w:after="0" w:line="240" w:lineRule="auto"/>
        <w:jc w:val="center"/>
        <w:rPr>
          <w:rFonts w:ascii="Times New Roman" w:eastAsia="Times New Roman" w:hAnsi="Times New Roman" w:cs="Times New Roman"/>
          <w:b/>
          <w:sz w:val="20"/>
          <w:szCs w:val="20"/>
        </w:rPr>
      </w:pPr>
    </w:p>
    <w:p w14:paraId="1657FA0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8.  On the map you received while visiting the _______________ Resource Area, you will notice that the land is </w:t>
      </w:r>
    </w:p>
    <w:p w14:paraId="1657FA09" w14:textId="77777777" w:rsidR="00167DE2" w:rsidRPr="00167DE2" w:rsidRDefault="00167DE2" w:rsidP="00167DE2">
      <w:pPr>
        <w:spacing w:after="0" w:line="240" w:lineRule="auto"/>
        <w:ind w:left="270"/>
        <w:rPr>
          <w:rFonts w:ascii="Times New Roman" w:eastAsia="Times New Roman" w:hAnsi="Times New Roman" w:cs="Times New Roman"/>
          <w:sz w:val="20"/>
          <w:szCs w:val="20"/>
        </w:rPr>
      </w:pPr>
      <w:proofErr w:type="gramStart"/>
      <w:r w:rsidRPr="00167DE2">
        <w:rPr>
          <w:rFonts w:ascii="Times New Roman" w:eastAsia="Times New Roman" w:hAnsi="Times New Roman" w:cs="Times New Roman"/>
          <w:sz w:val="20"/>
          <w:szCs w:val="20"/>
        </w:rPr>
        <w:t>divided</w:t>
      </w:r>
      <w:proofErr w:type="gramEnd"/>
      <w:r w:rsidRPr="00167DE2">
        <w:rPr>
          <w:rFonts w:ascii="Times New Roman" w:eastAsia="Times New Roman" w:hAnsi="Times New Roman" w:cs="Times New Roman"/>
          <w:sz w:val="20"/>
          <w:szCs w:val="20"/>
        </w:rPr>
        <w:t xml:space="preserve"> into zones, and each zone is labeled with a number. Please identify the zone from your map that added most to your satisfaction during your visit to the ________________ Resource Area by checking the appropriate box below. (</w:t>
      </w:r>
      <w:r w:rsidRPr="00167DE2">
        <w:rPr>
          <w:rFonts w:ascii="Times New Roman" w:eastAsia="Times New Roman" w:hAnsi="Times New Roman" w:cs="Times New Roman"/>
          <w:i/>
          <w:sz w:val="20"/>
          <w:szCs w:val="20"/>
        </w:rPr>
        <w:t>Please check one</w:t>
      </w:r>
      <w:r w:rsidRPr="00167DE2">
        <w:rPr>
          <w:rFonts w:ascii="Times New Roman" w:eastAsia="Times New Roman" w:hAnsi="Times New Roman" w:cs="Times New Roman"/>
          <w:sz w:val="20"/>
          <w:szCs w:val="20"/>
        </w:rPr>
        <w:t>)</w:t>
      </w:r>
    </w:p>
    <w:p w14:paraId="1657FA0A"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0B"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Zone 1</w:t>
      </w:r>
      <w:r w:rsidRPr="00167DE2">
        <w:rPr>
          <w:rFonts w:ascii="Times New Roman" w:eastAsia="Times New Roman" w:hAnsi="Times New Roman" w:cs="Times New Roman"/>
          <w:sz w:val="20"/>
          <w:szCs w:val="20"/>
        </w:rPr>
        <w:t xml:space="preserve"> Red Hill - Mushroom Rock</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Zone 5</w:t>
      </w:r>
      <w:r w:rsidRPr="00167DE2">
        <w:rPr>
          <w:rFonts w:ascii="Times New Roman" w:eastAsia="Times New Roman" w:hAnsi="Times New Roman" w:cs="Times New Roman"/>
          <w:sz w:val="20"/>
          <w:szCs w:val="20"/>
        </w:rPr>
        <w:t xml:space="preserve"> </w:t>
      </w:r>
      <w:proofErr w:type="spellStart"/>
      <w:r w:rsidRPr="00167DE2">
        <w:rPr>
          <w:rFonts w:ascii="Times New Roman" w:eastAsia="Times New Roman" w:hAnsi="Times New Roman" w:cs="Times New Roman"/>
          <w:sz w:val="20"/>
          <w:szCs w:val="20"/>
        </w:rPr>
        <w:t>Bocco</w:t>
      </w:r>
      <w:proofErr w:type="spellEnd"/>
      <w:r w:rsidRPr="00167DE2">
        <w:rPr>
          <w:rFonts w:ascii="Times New Roman" w:eastAsia="Times New Roman" w:hAnsi="Times New Roman" w:cs="Times New Roman"/>
          <w:sz w:val="20"/>
          <w:szCs w:val="20"/>
        </w:rPr>
        <w:t xml:space="preserve"> Mountain</w:t>
      </w:r>
    </w:p>
    <w:p w14:paraId="1657FA0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 xml:space="preserve"> Zone 2</w:t>
      </w:r>
      <w:r w:rsidRPr="00167DE2">
        <w:rPr>
          <w:rFonts w:ascii="Times New Roman" w:eastAsia="Times New Roman" w:hAnsi="Times New Roman" w:cs="Times New Roman"/>
          <w:sz w:val="20"/>
          <w:szCs w:val="20"/>
        </w:rPr>
        <w:t xml:space="preserve"> Red Hill - Northside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 xml:space="preserve">Zone 6 </w:t>
      </w:r>
      <w:r w:rsidRPr="00167DE2">
        <w:rPr>
          <w:rFonts w:ascii="Times New Roman" w:eastAsia="Times New Roman" w:hAnsi="Times New Roman" w:cs="Times New Roman"/>
          <w:sz w:val="20"/>
          <w:szCs w:val="20"/>
        </w:rPr>
        <w:t>Castle Peak - East</w:t>
      </w:r>
    </w:p>
    <w:p w14:paraId="1657FA0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 xml:space="preserve"> Zone</w:t>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3</w:t>
      </w:r>
      <w:r w:rsidRPr="00167DE2">
        <w:rPr>
          <w:rFonts w:ascii="Times New Roman" w:eastAsia="Times New Roman" w:hAnsi="Times New Roman" w:cs="Times New Roman"/>
          <w:sz w:val="20"/>
          <w:szCs w:val="20"/>
        </w:rPr>
        <w:t xml:space="preserve"> Hard Scrabble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Zone 7</w:t>
      </w:r>
      <w:r w:rsidRPr="00167DE2">
        <w:rPr>
          <w:rFonts w:ascii="Times New Roman" w:eastAsia="Times New Roman" w:hAnsi="Times New Roman" w:cs="Times New Roman"/>
          <w:sz w:val="20"/>
          <w:szCs w:val="20"/>
        </w:rPr>
        <w:t xml:space="preserve"> Castle Peak - Backcountry</w:t>
      </w:r>
    </w:p>
    <w:p w14:paraId="1657FA0E"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 xml:space="preserve">Zone 4 </w:t>
      </w:r>
      <w:r w:rsidRPr="00167DE2">
        <w:rPr>
          <w:rFonts w:ascii="Times New Roman" w:eastAsia="Times New Roman" w:hAnsi="Times New Roman" w:cs="Times New Roman"/>
          <w:sz w:val="20"/>
          <w:szCs w:val="20"/>
        </w:rPr>
        <w:t>East Eagle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b/>
          <w:sz w:val="20"/>
          <w:szCs w:val="20"/>
        </w:rPr>
        <w:t xml:space="preserve">Zone 8 </w:t>
      </w:r>
      <w:r w:rsidRPr="00167DE2">
        <w:rPr>
          <w:rFonts w:ascii="Times New Roman" w:eastAsia="Times New Roman" w:hAnsi="Times New Roman" w:cs="Times New Roman"/>
          <w:sz w:val="20"/>
          <w:szCs w:val="20"/>
        </w:rPr>
        <w:t>Winter Ridge - Pisgah Mountain</w:t>
      </w:r>
    </w:p>
    <w:p w14:paraId="1657FA0F"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10" w14:textId="77777777" w:rsidR="00167DE2" w:rsidRPr="00167DE2" w:rsidRDefault="00167DE2" w:rsidP="00167DE2">
      <w:pPr>
        <w:spacing w:after="0" w:line="240" w:lineRule="auto"/>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 xml:space="preserve">9. Estimate the number of other groups of people you saw in your most satisfying zone on this trip: </w:t>
      </w:r>
    </w:p>
    <w:p w14:paraId="1657FA11" w14:textId="77777777" w:rsidR="00167DE2" w:rsidRPr="00167DE2" w:rsidRDefault="00167DE2" w:rsidP="00167DE2">
      <w:pPr>
        <w:spacing w:after="0" w:line="240" w:lineRule="auto"/>
        <w:rPr>
          <w:rFonts w:ascii="Times New Roman" w:eastAsia="Times New Roman" w:hAnsi="Times New Roman" w:cs="Times New Roman"/>
          <w:sz w:val="20"/>
          <w:szCs w:val="24"/>
        </w:rPr>
      </w:pPr>
    </w:p>
    <w:p w14:paraId="1657FA12" w14:textId="77777777" w:rsidR="00167DE2" w:rsidRPr="00167DE2" w:rsidRDefault="00167DE2" w:rsidP="00167DE2">
      <w:pPr>
        <w:spacing w:after="0" w:line="240" w:lineRule="auto"/>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 xml:space="preserve">___________ </w:t>
      </w:r>
      <w:proofErr w:type="gramStart"/>
      <w:r w:rsidR="00BE5D93">
        <w:rPr>
          <w:rFonts w:ascii="Times New Roman" w:eastAsia="Times New Roman" w:hAnsi="Times New Roman" w:cs="Times New Roman"/>
          <w:sz w:val="20"/>
          <w:szCs w:val="24"/>
        </w:rPr>
        <w:t>g</w:t>
      </w:r>
      <w:r w:rsidRPr="00167DE2">
        <w:rPr>
          <w:rFonts w:ascii="Times New Roman" w:eastAsia="Times New Roman" w:hAnsi="Times New Roman" w:cs="Times New Roman"/>
          <w:sz w:val="20"/>
          <w:szCs w:val="24"/>
        </w:rPr>
        <w:t>roups</w:t>
      </w:r>
      <w:proofErr w:type="gramEnd"/>
    </w:p>
    <w:p w14:paraId="1657FA13" w14:textId="77777777" w:rsidR="00167DE2" w:rsidRPr="00167DE2" w:rsidRDefault="00167DE2" w:rsidP="00167DE2">
      <w:pPr>
        <w:spacing w:after="0" w:line="240" w:lineRule="auto"/>
        <w:rPr>
          <w:rFonts w:ascii="Times New Roman" w:eastAsia="Times New Roman" w:hAnsi="Times New Roman" w:cs="Times New Roman"/>
          <w:sz w:val="20"/>
          <w:szCs w:val="24"/>
        </w:rPr>
      </w:pPr>
    </w:p>
    <w:p w14:paraId="1657FA14" w14:textId="77777777" w:rsidR="00167DE2" w:rsidRPr="00167DE2" w:rsidRDefault="00167DE2" w:rsidP="00167DE2">
      <w:pPr>
        <w:spacing w:after="0" w:line="240" w:lineRule="auto"/>
        <w:rPr>
          <w:rFonts w:ascii="Times New Roman" w:eastAsia="Times New Roman" w:hAnsi="Times New Roman" w:cs="Times New Roman"/>
          <w:sz w:val="20"/>
          <w:szCs w:val="24"/>
        </w:rPr>
      </w:pPr>
    </w:p>
    <w:p w14:paraId="1657FA15" w14:textId="77777777" w:rsidR="00167DE2" w:rsidRPr="00167DE2" w:rsidRDefault="00167DE2" w:rsidP="00167DE2">
      <w:pPr>
        <w:spacing w:after="0" w:line="240" w:lineRule="auto"/>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10. Please circle the number that best represents how crowded you felt during your visit to your most satisfying zone.</w:t>
      </w:r>
    </w:p>
    <w:p w14:paraId="1657FA16" w14:textId="77777777" w:rsidR="00167DE2" w:rsidRPr="00167DE2" w:rsidRDefault="00167DE2" w:rsidP="00167DE2">
      <w:pPr>
        <w:spacing w:after="0" w:line="240" w:lineRule="auto"/>
        <w:rPr>
          <w:rFonts w:ascii="Times New Roman" w:eastAsia="Times New Roman" w:hAnsi="Times New Roman" w:cs="Times New Roman"/>
          <w:sz w:val="20"/>
          <w:szCs w:val="24"/>
        </w:rPr>
      </w:pPr>
    </w:p>
    <w:tbl>
      <w:tblPr>
        <w:tblW w:w="0" w:type="auto"/>
        <w:tblInd w:w="828" w:type="dxa"/>
        <w:tblLayout w:type="fixed"/>
        <w:tblLook w:val="0000" w:firstRow="0" w:lastRow="0" w:firstColumn="0" w:lastColumn="0" w:noHBand="0" w:noVBand="0"/>
      </w:tblPr>
      <w:tblGrid>
        <w:gridCol w:w="890"/>
        <w:gridCol w:w="890"/>
        <w:gridCol w:w="890"/>
        <w:gridCol w:w="890"/>
        <w:gridCol w:w="890"/>
        <w:gridCol w:w="890"/>
        <w:gridCol w:w="890"/>
        <w:gridCol w:w="890"/>
        <w:gridCol w:w="890"/>
      </w:tblGrid>
      <w:tr w:rsidR="00167DE2" w:rsidRPr="00167DE2" w14:paraId="1657FA18" w14:textId="77777777" w:rsidTr="00DE6060">
        <w:trPr>
          <w:cantSplit/>
        </w:trPr>
        <w:tc>
          <w:tcPr>
            <w:tcW w:w="8010" w:type="dxa"/>
            <w:gridSpan w:val="9"/>
          </w:tcPr>
          <w:p w14:paraId="1657FA17" w14:textId="77777777" w:rsidR="00167DE2" w:rsidRPr="00167DE2" w:rsidRDefault="00167DE2" w:rsidP="00167DE2">
            <w:pPr>
              <w:spacing w:after="0" w:line="240" w:lineRule="auto"/>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Not at all crowded                Slightly crowded        Moderately crowded          Extremely crowded</w:t>
            </w:r>
          </w:p>
        </w:tc>
      </w:tr>
      <w:tr w:rsidR="00167DE2" w:rsidRPr="00167DE2" w14:paraId="1657FA22" w14:textId="77777777" w:rsidTr="00DE6060">
        <w:tc>
          <w:tcPr>
            <w:tcW w:w="890" w:type="dxa"/>
          </w:tcPr>
          <w:p w14:paraId="1657FA19"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1</w:t>
            </w:r>
          </w:p>
        </w:tc>
        <w:tc>
          <w:tcPr>
            <w:tcW w:w="890" w:type="dxa"/>
          </w:tcPr>
          <w:p w14:paraId="1657FA1A"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2</w:t>
            </w:r>
          </w:p>
        </w:tc>
        <w:tc>
          <w:tcPr>
            <w:tcW w:w="890" w:type="dxa"/>
          </w:tcPr>
          <w:p w14:paraId="1657FA1B"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3</w:t>
            </w:r>
          </w:p>
        </w:tc>
        <w:tc>
          <w:tcPr>
            <w:tcW w:w="890" w:type="dxa"/>
          </w:tcPr>
          <w:p w14:paraId="1657FA1C"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4</w:t>
            </w:r>
          </w:p>
        </w:tc>
        <w:tc>
          <w:tcPr>
            <w:tcW w:w="890" w:type="dxa"/>
          </w:tcPr>
          <w:p w14:paraId="1657FA1D"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5</w:t>
            </w:r>
          </w:p>
        </w:tc>
        <w:tc>
          <w:tcPr>
            <w:tcW w:w="890" w:type="dxa"/>
          </w:tcPr>
          <w:p w14:paraId="1657FA1E"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6</w:t>
            </w:r>
          </w:p>
        </w:tc>
        <w:tc>
          <w:tcPr>
            <w:tcW w:w="890" w:type="dxa"/>
          </w:tcPr>
          <w:p w14:paraId="1657FA1F"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7</w:t>
            </w:r>
          </w:p>
        </w:tc>
        <w:tc>
          <w:tcPr>
            <w:tcW w:w="890" w:type="dxa"/>
          </w:tcPr>
          <w:p w14:paraId="1657FA20"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8</w:t>
            </w:r>
          </w:p>
        </w:tc>
        <w:tc>
          <w:tcPr>
            <w:tcW w:w="890" w:type="dxa"/>
          </w:tcPr>
          <w:p w14:paraId="1657FA21" w14:textId="77777777" w:rsidR="00167DE2" w:rsidRPr="00167DE2" w:rsidRDefault="00167DE2" w:rsidP="00167DE2">
            <w:pPr>
              <w:spacing w:before="100" w:after="0" w:line="240" w:lineRule="auto"/>
              <w:jc w:val="center"/>
              <w:rPr>
                <w:rFonts w:ascii="Times New Roman" w:eastAsia="Times New Roman" w:hAnsi="Times New Roman" w:cs="Times New Roman"/>
                <w:sz w:val="20"/>
                <w:szCs w:val="24"/>
              </w:rPr>
            </w:pPr>
            <w:r w:rsidRPr="00167DE2">
              <w:rPr>
                <w:rFonts w:ascii="Times New Roman" w:eastAsia="Times New Roman" w:hAnsi="Times New Roman" w:cs="Times New Roman"/>
                <w:sz w:val="20"/>
                <w:szCs w:val="24"/>
              </w:rPr>
              <w:t>9</w:t>
            </w:r>
          </w:p>
        </w:tc>
      </w:tr>
    </w:tbl>
    <w:p w14:paraId="1657FA23"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24" w14:textId="77777777" w:rsidR="00167DE2" w:rsidRPr="00167DE2" w:rsidRDefault="00167DE2" w:rsidP="00167DE2">
      <w:pPr>
        <w:spacing w:after="0" w:line="240" w:lineRule="auto"/>
        <w:ind w:right="-360"/>
        <w:jc w:val="both"/>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11. Please indicate all the activities from the list below in which you participated in your most satisfying zone. </w:t>
      </w:r>
    </w:p>
    <w:p w14:paraId="1657FA25" w14:textId="77777777" w:rsidR="00167DE2" w:rsidRPr="00167DE2" w:rsidRDefault="00167DE2" w:rsidP="00167DE2">
      <w:pPr>
        <w:spacing w:after="0" w:line="240" w:lineRule="auto"/>
        <w:ind w:right="-360"/>
        <w:jc w:val="both"/>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sym w:font="Wingdings" w:char="F0FC"/>
      </w:r>
      <w:r w:rsidRPr="00167DE2">
        <w:rPr>
          <w:rFonts w:ascii="Times New Roman" w:eastAsia="Times New Roman" w:hAnsi="Times New Roman" w:cs="Times New Roman"/>
          <w:iCs/>
          <w:sz w:val="20"/>
          <w:szCs w:val="20"/>
        </w:rPr>
        <w:t xml:space="preserve"> </w:t>
      </w:r>
      <w:proofErr w:type="gramStart"/>
      <w:r w:rsidRPr="00167DE2">
        <w:rPr>
          <w:rFonts w:ascii="Times New Roman" w:eastAsia="Times New Roman" w:hAnsi="Times New Roman" w:cs="Times New Roman"/>
          <w:iCs/>
          <w:sz w:val="20"/>
          <w:szCs w:val="20"/>
        </w:rPr>
        <w:t>all</w:t>
      </w:r>
      <w:proofErr w:type="gramEnd"/>
      <w:r w:rsidRPr="00167DE2">
        <w:rPr>
          <w:rFonts w:ascii="Times New Roman" w:eastAsia="Times New Roman" w:hAnsi="Times New Roman" w:cs="Times New Roman"/>
          <w:iCs/>
          <w:sz w:val="20"/>
          <w:szCs w:val="20"/>
        </w:rPr>
        <w:t xml:space="preserve"> that apply</w:t>
      </w:r>
      <w:r w:rsidRPr="00167DE2">
        <w:rPr>
          <w:rFonts w:ascii="Times New Roman" w:eastAsia="Times New Roman" w:hAnsi="Times New Roman" w:cs="Times New Roman"/>
          <w:sz w:val="20"/>
          <w:szCs w:val="20"/>
        </w:rPr>
        <w:t>)</w:t>
      </w:r>
    </w:p>
    <w:p w14:paraId="1657FA26" w14:textId="77777777" w:rsidR="00167DE2" w:rsidRPr="00167DE2" w:rsidRDefault="00167DE2" w:rsidP="00167DE2">
      <w:pPr>
        <w:spacing w:after="0" w:line="240" w:lineRule="auto"/>
        <w:ind w:right="-360"/>
        <w:jc w:val="both"/>
        <w:rPr>
          <w:rFonts w:ascii="Times New Roman" w:eastAsia="Times New Roman" w:hAnsi="Times New Roman" w:cs="Times New Roman"/>
          <w:sz w:val="20"/>
          <w:szCs w:val="20"/>
        </w:rPr>
      </w:pPr>
    </w:p>
    <w:p w14:paraId="1657FA27" w14:textId="77777777" w:rsidR="00167DE2" w:rsidRPr="00167DE2" w:rsidRDefault="00167DE2" w:rsidP="00167DE2">
      <w:pPr>
        <w:spacing w:after="0" w:line="240" w:lineRule="auto"/>
        <w:ind w:right="-36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backpacking</w:t>
      </w:r>
      <w:proofErr w:type="gram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ATV riding</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nature study</w:t>
      </w:r>
    </w:p>
    <w:p w14:paraId="1657FA28" w14:textId="77777777" w:rsidR="00167DE2" w:rsidRPr="00167DE2" w:rsidRDefault="00167DE2" w:rsidP="00167DE2">
      <w:pPr>
        <w:spacing w:after="0" w:line="240" w:lineRule="auto"/>
        <w:ind w:right="-36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mountain</w:t>
      </w:r>
      <w:proofErr w:type="gramEnd"/>
      <w:r w:rsidRPr="00167DE2">
        <w:rPr>
          <w:rFonts w:ascii="Times New Roman" w:eastAsia="Times New Roman" w:hAnsi="Times New Roman" w:cs="Times New Roman"/>
          <w:sz w:val="20"/>
          <w:szCs w:val="20"/>
        </w:rPr>
        <w:t xml:space="preserve"> biking</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hiking/walking</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target practice</w:t>
      </w:r>
    </w:p>
    <w:p w14:paraId="1657FA29" w14:textId="77777777" w:rsidR="00167DE2" w:rsidRPr="00167DE2" w:rsidRDefault="00167DE2" w:rsidP="00167DE2">
      <w:pPr>
        <w:spacing w:after="0" w:line="240" w:lineRule="auto"/>
        <w:ind w:right="-36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t>___</w:t>
      </w:r>
      <w:r>
        <w:rPr>
          <w:rFonts w:ascii="Times New Roman" w:eastAsia="Times New Roman" w:hAnsi="Times New Roman" w:cs="Times New Roman"/>
          <w:sz w:val="20"/>
          <w:szCs w:val="20"/>
        </w:rPr>
        <w:t>___</w:t>
      </w:r>
      <w:proofErr w:type="gramStart"/>
      <w:r>
        <w:rPr>
          <w:rFonts w:ascii="Times New Roman" w:eastAsia="Times New Roman" w:hAnsi="Times New Roman" w:cs="Times New Roman"/>
          <w:sz w:val="20"/>
          <w:szCs w:val="20"/>
        </w:rPr>
        <w:t>_</w:t>
      </w:r>
      <w:r w:rsidRPr="00167DE2">
        <w:rPr>
          <w:rFonts w:ascii="Times New Roman" w:eastAsia="Times New Roman" w:hAnsi="Times New Roman" w:cs="Times New Roman"/>
          <w:sz w:val="20"/>
          <w:szCs w:val="20"/>
        </w:rPr>
        <w:t xml:space="preserve">  hunting</w:t>
      </w:r>
      <w:proofErr w:type="gram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horseback riding</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four-wheel driving</w:t>
      </w:r>
    </w:p>
    <w:p w14:paraId="1657FA2A" w14:textId="77777777" w:rsidR="00167DE2" w:rsidRPr="00167DE2" w:rsidRDefault="00167DE2" w:rsidP="00167DE2">
      <w:pPr>
        <w:spacing w:after="0" w:line="240" w:lineRule="auto"/>
        <w:ind w:right="-36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camping</w:t>
      </w:r>
      <w:proofErr w:type="gram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motorcycling</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scouting (for hunting)</w:t>
      </w:r>
    </w:p>
    <w:p w14:paraId="1657FA2B" w14:textId="77777777" w:rsidR="00167DE2" w:rsidRPr="00167DE2" w:rsidRDefault="00167DE2" w:rsidP="00167DE2">
      <w:pPr>
        <w:spacing w:after="0" w:line="240" w:lineRule="auto"/>
        <w:ind w:right="-36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ab/>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driving/general</w:t>
      </w:r>
      <w:proofErr w:type="gramEnd"/>
      <w:r w:rsidRPr="00167DE2">
        <w:rPr>
          <w:rFonts w:ascii="Times New Roman" w:eastAsia="Times New Roman" w:hAnsi="Times New Roman" w:cs="Times New Roman"/>
          <w:sz w:val="20"/>
          <w:szCs w:val="20"/>
        </w:rPr>
        <w:t xml:space="preserve"> sightseeing</w:t>
      </w:r>
      <w:r w:rsidRPr="00167DE2">
        <w:rPr>
          <w:rFonts w:ascii="Times New Roman" w:eastAsia="Times New Roman" w:hAnsi="Times New Roman" w:cs="Times New Roman"/>
          <w:sz w:val="20"/>
          <w:szCs w:val="20"/>
        </w:rPr>
        <w:tab/>
        <w:t>___ photography</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___ watching wildlife</w:t>
      </w:r>
    </w:p>
    <w:p w14:paraId="1657FA2C"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2D" w14:textId="77777777" w:rsidR="00167DE2" w:rsidRPr="00167DE2" w:rsidRDefault="00167DE2" w:rsidP="00167DE2">
      <w:pPr>
        <w:numPr>
          <w:ilvl w:val="0"/>
          <w:numId w:val="115"/>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Next, please write which activity, from the above list, was your most satisfying activity for this visit. </w:t>
      </w:r>
    </w:p>
    <w:p w14:paraId="1657FA2E"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2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______________________________________</w:t>
      </w:r>
    </w:p>
    <w:p w14:paraId="1657FA30"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3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13. How many years have you participated in this activity? _______ </w:t>
      </w:r>
      <w:proofErr w:type="gramStart"/>
      <w:r w:rsidR="00BE5D93">
        <w:rPr>
          <w:rFonts w:ascii="Times New Roman" w:eastAsia="Times New Roman" w:hAnsi="Times New Roman" w:cs="Times New Roman"/>
          <w:sz w:val="20"/>
          <w:szCs w:val="20"/>
        </w:rPr>
        <w:t>y</w:t>
      </w:r>
      <w:r w:rsidRPr="00167DE2">
        <w:rPr>
          <w:rFonts w:ascii="Times New Roman" w:eastAsia="Times New Roman" w:hAnsi="Times New Roman" w:cs="Times New Roman"/>
          <w:sz w:val="20"/>
          <w:szCs w:val="20"/>
        </w:rPr>
        <w:t>ear</w:t>
      </w:r>
      <w:r>
        <w:rPr>
          <w:rFonts w:ascii="Times New Roman" w:eastAsia="Times New Roman" w:hAnsi="Times New Roman" w:cs="Times New Roman"/>
          <w:sz w:val="20"/>
          <w:szCs w:val="20"/>
        </w:rPr>
        <w:t>(</w:t>
      </w:r>
      <w:r w:rsidRPr="00167DE2">
        <w:rPr>
          <w:rFonts w:ascii="Times New Roman" w:eastAsia="Times New Roman" w:hAnsi="Times New Roman" w:cs="Times New Roman"/>
          <w:sz w:val="20"/>
          <w:szCs w:val="20"/>
        </w:rPr>
        <w:t>s</w:t>
      </w:r>
      <w:r>
        <w:rPr>
          <w:rFonts w:ascii="Times New Roman" w:eastAsia="Times New Roman" w:hAnsi="Times New Roman" w:cs="Times New Roman"/>
          <w:sz w:val="20"/>
          <w:szCs w:val="20"/>
        </w:rPr>
        <w:t>)</w:t>
      </w:r>
      <w:proofErr w:type="gramEnd"/>
    </w:p>
    <w:p w14:paraId="1657FA32"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33"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14. Approximately how many times have you participated in this activity over the past 12 months? _______ </w:t>
      </w:r>
      <w:proofErr w:type="gramStart"/>
      <w:r w:rsidR="00BE5D93">
        <w:rPr>
          <w:rFonts w:ascii="Times New Roman" w:eastAsia="Times New Roman" w:hAnsi="Times New Roman" w:cs="Times New Roman"/>
          <w:sz w:val="20"/>
          <w:szCs w:val="20"/>
        </w:rPr>
        <w:t>t</w:t>
      </w:r>
      <w:r w:rsidRPr="00167DE2">
        <w:rPr>
          <w:rFonts w:ascii="Times New Roman" w:eastAsia="Times New Roman" w:hAnsi="Times New Roman" w:cs="Times New Roman"/>
          <w:sz w:val="20"/>
          <w:szCs w:val="20"/>
        </w:rPr>
        <w:t>imes</w:t>
      </w:r>
      <w:proofErr w:type="gramEnd"/>
    </w:p>
    <w:p w14:paraId="1657FA34"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3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15. Comparing yourself to others who participate in this activity, how would you evaluate your current level of </w:t>
      </w:r>
      <w:proofErr w:type="gramStart"/>
      <w:r w:rsidRPr="00167DE2">
        <w:rPr>
          <w:rFonts w:ascii="Times New Roman" w:eastAsia="Times New Roman" w:hAnsi="Times New Roman" w:cs="Times New Roman"/>
          <w:sz w:val="20"/>
          <w:szCs w:val="20"/>
        </w:rPr>
        <w:t>skill</w:t>
      </w:r>
      <w:proofErr w:type="gramEnd"/>
      <w:r w:rsidRPr="00167DE2">
        <w:rPr>
          <w:rFonts w:ascii="Times New Roman" w:eastAsia="Times New Roman" w:hAnsi="Times New Roman" w:cs="Times New Roman"/>
          <w:sz w:val="20"/>
          <w:szCs w:val="20"/>
        </w:rPr>
        <w:t xml:space="preserve"> </w:t>
      </w:r>
    </w:p>
    <w:p w14:paraId="1657FA36" w14:textId="77777777" w:rsidR="00167DE2" w:rsidRPr="00167DE2" w:rsidRDefault="00072A84" w:rsidP="00167DE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sidR="00167DE2" w:rsidRPr="00167DE2">
        <w:rPr>
          <w:rFonts w:ascii="Times New Roman" w:eastAsia="Times New Roman" w:hAnsi="Times New Roman" w:cs="Times New Roman"/>
          <w:sz w:val="20"/>
          <w:szCs w:val="20"/>
        </w:rPr>
        <w:t>in</w:t>
      </w:r>
      <w:proofErr w:type="gramEnd"/>
      <w:r w:rsidR="00167DE2" w:rsidRPr="00167DE2">
        <w:rPr>
          <w:rFonts w:ascii="Times New Roman" w:eastAsia="Times New Roman" w:hAnsi="Times New Roman" w:cs="Times New Roman"/>
          <w:sz w:val="20"/>
          <w:szCs w:val="20"/>
        </w:rPr>
        <w:t xml:space="preserve"> this activity on the following scale from one to five? (</w:t>
      </w:r>
      <w:r w:rsidR="00167DE2" w:rsidRPr="00167DE2">
        <w:rPr>
          <w:rFonts w:ascii="Times New Roman" w:eastAsia="Times New Roman" w:hAnsi="Times New Roman" w:cs="Times New Roman"/>
          <w:i/>
          <w:sz w:val="20"/>
          <w:szCs w:val="20"/>
        </w:rPr>
        <w:t>Please circle one</w:t>
      </w:r>
      <w:r w:rsidR="00167DE2" w:rsidRPr="00167DE2">
        <w:rPr>
          <w:rFonts w:ascii="Times New Roman" w:eastAsia="Times New Roman" w:hAnsi="Times New Roman" w:cs="Times New Roman"/>
          <w:sz w:val="20"/>
          <w:szCs w:val="20"/>
        </w:rPr>
        <w:t>)</w:t>
      </w:r>
    </w:p>
    <w:p w14:paraId="1657FA37"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3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b/>
          <w:sz w:val="20"/>
          <w:szCs w:val="20"/>
        </w:rPr>
        <w:tab/>
      </w:r>
      <w:r w:rsidRPr="00167DE2">
        <w:rPr>
          <w:rFonts w:ascii="Times New Roman" w:eastAsia="Times New Roman" w:hAnsi="Times New Roman" w:cs="Times New Roman"/>
          <w:b/>
          <w:sz w:val="20"/>
          <w:szCs w:val="20"/>
        </w:rPr>
        <w:tab/>
      </w:r>
      <w:r w:rsidRPr="00167DE2">
        <w:rPr>
          <w:rFonts w:ascii="Times New Roman" w:eastAsia="Times New Roman" w:hAnsi="Times New Roman" w:cs="Times New Roman"/>
          <w:sz w:val="20"/>
          <w:szCs w:val="20"/>
        </w:rPr>
        <w:t>Novice/Beginner</w:t>
      </w:r>
      <w:r w:rsidRPr="00167DE2">
        <w:rPr>
          <w:rFonts w:ascii="Times New Roman" w:eastAsia="Times New Roman" w:hAnsi="Times New Roman" w:cs="Times New Roman"/>
          <w:b/>
          <w:sz w:val="20"/>
          <w:szCs w:val="20"/>
        </w:rPr>
        <w:t xml:space="preserve"> </w:t>
      </w:r>
      <w:proofErr w:type="gramStart"/>
      <w:r w:rsidRPr="00167DE2">
        <w:rPr>
          <w:rFonts w:ascii="Times New Roman" w:eastAsia="Times New Roman" w:hAnsi="Times New Roman" w:cs="Times New Roman"/>
          <w:sz w:val="20"/>
          <w:szCs w:val="20"/>
        </w:rPr>
        <w:t>--  1</w:t>
      </w:r>
      <w:proofErr w:type="gramEnd"/>
      <w:r w:rsidRPr="00167DE2">
        <w:rPr>
          <w:rFonts w:ascii="Times New Roman" w:eastAsia="Times New Roman" w:hAnsi="Times New Roman" w:cs="Times New Roman"/>
          <w:sz w:val="20"/>
          <w:szCs w:val="20"/>
        </w:rPr>
        <w:t xml:space="preserve">    2    3    4    5  -- Highly Skilled </w:t>
      </w:r>
    </w:p>
    <w:p w14:paraId="1657FA39" w14:textId="77777777" w:rsidR="00167DE2" w:rsidRPr="00167DE2" w:rsidRDefault="00167DE2" w:rsidP="00167DE2">
      <w:pPr>
        <w:tabs>
          <w:tab w:val="left" w:pos="0"/>
          <w:tab w:val="left" w:pos="270"/>
        </w:tabs>
        <w:spacing w:after="0" w:line="240" w:lineRule="auto"/>
        <w:rPr>
          <w:rFonts w:ascii="Times New Roman" w:eastAsia="Times New Roman" w:hAnsi="Times New Roman" w:cs="Times New Roman"/>
          <w:b/>
          <w:sz w:val="20"/>
          <w:szCs w:val="20"/>
        </w:rPr>
      </w:pPr>
    </w:p>
    <w:p w14:paraId="1657FA3A" w14:textId="77777777" w:rsidR="00167DE2" w:rsidRDefault="00167DE2" w:rsidP="00167DE2">
      <w:pPr>
        <w:tabs>
          <w:tab w:val="left" w:pos="0"/>
          <w:tab w:val="left" w:pos="270"/>
        </w:tabs>
        <w:spacing w:after="0" w:line="240" w:lineRule="auto"/>
        <w:rPr>
          <w:rFonts w:ascii="Times New Roman" w:eastAsia="Times New Roman" w:hAnsi="Times New Roman" w:cs="Times New Roman"/>
          <w:sz w:val="20"/>
          <w:szCs w:val="20"/>
        </w:rPr>
      </w:pPr>
    </w:p>
    <w:p w14:paraId="1657FA3B" w14:textId="77777777" w:rsidR="00EA2BBA" w:rsidRDefault="00EA2BBA" w:rsidP="00167DE2">
      <w:pPr>
        <w:tabs>
          <w:tab w:val="left" w:pos="0"/>
          <w:tab w:val="left" w:pos="270"/>
        </w:tabs>
        <w:spacing w:after="0" w:line="240" w:lineRule="auto"/>
        <w:rPr>
          <w:rFonts w:ascii="Times New Roman" w:eastAsia="Times New Roman" w:hAnsi="Times New Roman" w:cs="Times New Roman"/>
          <w:sz w:val="20"/>
          <w:szCs w:val="20"/>
        </w:rPr>
      </w:pPr>
    </w:p>
    <w:p w14:paraId="1657FA3C" w14:textId="77777777" w:rsidR="00EA2BBA" w:rsidRPr="00167DE2" w:rsidRDefault="00EA2BBA" w:rsidP="00167DE2">
      <w:pPr>
        <w:tabs>
          <w:tab w:val="left" w:pos="0"/>
          <w:tab w:val="left" w:pos="270"/>
        </w:tabs>
        <w:spacing w:after="0" w:line="240" w:lineRule="auto"/>
        <w:rPr>
          <w:rFonts w:ascii="Times New Roman" w:eastAsia="Times New Roman" w:hAnsi="Times New Roman" w:cs="Times New Roman"/>
          <w:sz w:val="20"/>
          <w:szCs w:val="20"/>
        </w:rPr>
      </w:pPr>
    </w:p>
    <w:p w14:paraId="1657FA3D" w14:textId="77777777" w:rsidR="006D5688" w:rsidRDefault="006D5688" w:rsidP="00167DE2">
      <w:pPr>
        <w:tabs>
          <w:tab w:val="left" w:pos="0"/>
          <w:tab w:val="left" w:pos="270"/>
        </w:tabs>
        <w:spacing w:after="0" w:line="240" w:lineRule="auto"/>
        <w:rPr>
          <w:rFonts w:ascii="Times New Roman" w:eastAsia="Times New Roman" w:hAnsi="Times New Roman" w:cs="Times New Roman"/>
          <w:sz w:val="20"/>
          <w:szCs w:val="20"/>
        </w:rPr>
      </w:pPr>
    </w:p>
    <w:p w14:paraId="3CC38A67" w14:textId="77777777" w:rsidR="0027164F" w:rsidRDefault="0027164F" w:rsidP="00167DE2">
      <w:pPr>
        <w:tabs>
          <w:tab w:val="left" w:pos="0"/>
          <w:tab w:val="left" w:pos="270"/>
        </w:tabs>
        <w:spacing w:after="0" w:line="240" w:lineRule="auto"/>
        <w:rPr>
          <w:rFonts w:ascii="Times New Roman" w:eastAsia="Times New Roman" w:hAnsi="Times New Roman" w:cs="Times New Roman"/>
          <w:sz w:val="20"/>
          <w:szCs w:val="20"/>
        </w:rPr>
        <w:sectPr w:rsidR="0027164F" w:rsidSect="00E46D79">
          <w:headerReference w:type="default" r:id="rId144"/>
          <w:pgSz w:w="12240" w:h="15840"/>
          <w:pgMar w:top="1008" w:right="1440" w:bottom="720" w:left="1440" w:header="864" w:footer="720" w:gutter="0"/>
          <w:cols w:space="720"/>
          <w:noEndnote/>
          <w:docGrid w:linePitch="299"/>
        </w:sectPr>
      </w:pPr>
    </w:p>
    <w:p w14:paraId="1657FA3E" w14:textId="3C87B1FA" w:rsidR="00167DE2" w:rsidRPr="00167DE2" w:rsidRDefault="00167DE2" w:rsidP="00167DE2">
      <w:pPr>
        <w:tabs>
          <w:tab w:val="left" w:pos="0"/>
          <w:tab w:val="left" w:pos="270"/>
        </w:tabs>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lastRenderedPageBreak/>
        <w:t>16. How would you rate this activity as compared with your other leisure pursuits? (</w:t>
      </w:r>
      <w:r w:rsidRPr="00167DE2">
        <w:rPr>
          <w:rFonts w:ascii="Times New Roman" w:eastAsia="Times New Roman" w:hAnsi="Times New Roman" w:cs="Times New Roman"/>
          <w:i/>
          <w:sz w:val="20"/>
          <w:szCs w:val="20"/>
        </w:rPr>
        <w:t>Please check one</w:t>
      </w:r>
      <w:r w:rsidRPr="00167DE2">
        <w:rPr>
          <w:rFonts w:ascii="Times New Roman" w:eastAsia="Times New Roman" w:hAnsi="Times New Roman" w:cs="Times New Roman"/>
          <w:sz w:val="20"/>
          <w:szCs w:val="20"/>
        </w:rPr>
        <w:t>)</w:t>
      </w:r>
    </w:p>
    <w:p w14:paraId="1657FA3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This is my favorite leisure interest.</w:t>
      </w:r>
    </w:p>
    <w:p w14:paraId="1657FA4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This is among of my favorite leisure interests.</w:t>
      </w:r>
    </w:p>
    <w:p w14:paraId="1657FA41" w14:textId="77777777" w:rsidR="00167DE2" w:rsidRPr="00167DE2" w:rsidRDefault="00167DE2" w:rsidP="00550AC7">
      <w:pPr>
        <w:spacing w:after="0" w:line="240" w:lineRule="auto"/>
        <w:ind w:left="2160" w:firstLine="72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I have other leisure interests that are preferred over this activity.</w:t>
      </w:r>
    </w:p>
    <w:p w14:paraId="1657FA42"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43" w14:textId="77777777" w:rsidR="00072A84" w:rsidRDefault="00167DE2" w:rsidP="00167DE2">
      <w:pPr>
        <w:spacing w:after="0" w:line="240" w:lineRule="auto"/>
        <w:rPr>
          <w:rFonts w:ascii="Times New Roman" w:eastAsia="Times New Roman" w:hAnsi="Times New Roman" w:cs="Times New Roman"/>
          <w:i/>
          <w:sz w:val="20"/>
          <w:szCs w:val="20"/>
        </w:rPr>
      </w:pPr>
      <w:r w:rsidRPr="00167DE2">
        <w:rPr>
          <w:rFonts w:ascii="Times New Roman" w:eastAsia="Times New Roman" w:hAnsi="Times New Roman" w:cs="Times New Roman"/>
          <w:sz w:val="20"/>
          <w:szCs w:val="20"/>
        </w:rPr>
        <w:t>17. How much money do you have invested in specialized equipment and clothing related to this activity? (</w:t>
      </w:r>
      <w:r w:rsidRPr="00167DE2">
        <w:rPr>
          <w:rFonts w:ascii="Times New Roman" w:eastAsia="Times New Roman" w:hAnsi="Times New Roman" w:cs="Times New Roman"/>
          <w:i/>
          <w:sz w:val="20"/>
          <w:szCs w:val="20"/>
        </w:rPr>
        <w:t xml:space="preserve">Please </w:t>
      </w:r>
      <w:r w:rsidR="00072A84">
        <w:rPr>
          <w:rFonts w:ascii="Times New Roman" w:eastAsia="Times New Roman" w:hAnsi="Times New Roman" w:cs="Times New Roman"/>
          <w:i/>
          <w:sz w:val="20"/>
          <w:szCs w:val="20"/>
        </w:rPr>
        <w:t xml:space="preserve">  </w:t>
      </w:r>
    </w:p>
    <w:p w14:paraId="1657FA44" w14:textId="77777777" w:rsidR="00167DE2" w:rsidRPr="00167DE2" w:rsidRDefault="00072A84" w:rsidP="00072A84">
      <w:pPr>
        <w:spacing w:after="0" w:line="240" w:lineRule="auto"/>
        <w:ind w:left="270"/>
        <w:rPr>
          <w:rFonts w:ascii="Times New Roman" w:eastAsia="Times New Roman" w:hAnsi="Times New Roman" w:cs="Times New Roman"/>
          <w:sz w:val="20"/>
          <w:szCs w:val="20"/>
        </w:rPr>
      </w:pPr>
      <w:r>
        <w:rPr>
          <w:rFonts w:ascii="Times New Roman" w:eastAsia="Times New Roman" w:hAnsi="Times New Roman" w:cs="Times New Roman"/>
          <w:i/>
          <w:sz w:val="20"/>
          <w:szCs w:val="20"/>
        </w:rPr>
        <w:t xml:space="preserve"> </w:t>
      </w:r>
      <w:proofErr w:type="gramStart"/>
      <w:r w:rsidR="00167DE2" w:rsidRPr="00167DE2">
        <w:rPr>
          <w:rFonts w:ascii="Times New Roman" w:eastAsia="Times New Roman" w:hAnsi="Times New Roman" w:cs="Times New Roman"/>
          <w:i/>
          <w:sz w:val="20"/>
          <w:szCs w:val="20"/>
        </w:rPr>
        <w:t>provide</w:t>
      </w:r>
      <w:proofErr w:type="gramEnd"/>
      <w:r w:rsidR="00167DE2" w:rsidRPr="00167DE2">
        <w:rPr>
          <w:rFonts w:ascii="Times New Roman" w:eastAsia="Times New Roman" w:hAnsi="Times New Roman" w:cs="Times New Roman"/>
          <w:i/>
          <w:sz w:val="20"/>
          <w:szCs w:val="20"/>
        </w:rPr>
        <w:t xml:space="preserve"> an approximate estimate</w:t>
      </w:r>
      <w:r w:rsidR="00167DE2" w:rsidRPr="00167DE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00167DE2" w:rsidRPr="00167DE2">
        <w:rPr>
          <w:rFonts w:ascii="Times New Roman" w:eastAsia="Times New Roman" w:hAnsi="Times New Roman" w:cs="Times New Roman"/>
          <w:sz w:val="20"/>
          <w:szCs w:val="20"/>
        </w:rPr>
        <w:t xml:space="preserve">$ ________________  </w:t>
      </w:r>
    </w:p>
    <w:p w14:paraId="1657FA45"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46"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A47" w14:textId="77777777" w:rsidR="00167DE2" w:rsidRPr="00167DE2" w:rsidRDefault="00167DE2" w:rsidP="00167DE2">
      <w:pPr>
        <w:pBdr>
          <w:top w:val="single" w:sz="8" w:space="3" w:color="auto" w:shadow="1"/>
          <w:left w:val="single" w:sz="8" w:space="4" w:color="auto" w:shadow="1"/>
          <w:bottom w:val="single" w:sz="8" w:space="1" w:color="auto" w:shadow="1"/>
          <w:right w:val="single" w:sz="8" w:space="4" w:color="auto" w:shadow="1"/>
        </w:pBdr>
        <w:spacing w:after="0" w:line="240" w:lineRule="auto"/>
        <w:rPr>
          <w:rFonts w:ascii="Times New Roman" w:eastAsia="Times New Roman" w:hAnsi="Times New Roman" w:cs="Times New Roman"/>
          <w:b/>
        </w:rPr>
      </w:pPr>
      <w:r w:rsidRPr="00167DE2">
        <w:rPr>
          <w:rFonts w:ascii="Times New Roman" w:eastAsia="Times New Roman" w:hAnsi="Times New Roman" w:cs="Times New Roman"/>
          <w:b/>
        </w:rPr>
        <w:t>PART 3</w:t>
      </w:r>
      <w:r w:rsidRPr="00167DE2">
        <w:rPr>
          <w:rFonts w:ascii="Times New Roman" w:eastAsia="Times New Roman" w:hAnsi="Times New Roman" w:cs="Times New Roman"/>
        </w:rPr>
        <w:t xml:space="preserve"> - </w:t>
      </w:r>
      <w:r w:rsidRPr="00167DE2">
        <w:rPr>
          <w:rFonts w:ascii="Times New Roman" w:eastAsia="Times New Roman" w:hAnsi="Times New Roman" w:cs="Times New Roman"/>
          <w:b/>
        </w:rPr>
        <w:t>Now we would like to ask you some questions about the experiences and benefits you received from participating in your favorite activity in your favorite zone while visiting public lands within the _________________ Resource Area.</w:t>
      </w:r>
    </w:p>
    <w:p w14:paraId="1657FA48"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A49"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18. Managers would like to know more about the </w:t>
      </w:r>
      <w:r w:rsidRPr="00167DE2">
        <w:rPr>
          <w:rFonts w:ascii="Times New Roman" w:eastAsia="Times New Roman" w:hAnsi="Times New Roman" w:cs="Times New Roman"/>
          <w:sz w:val="20"/>
          <w:szCs w:val="20"/>
          <w:u w:val="single"/>
        </w:rPr>
        <w:t>experiences</w:t>
      </w:r>
      <w:r w:rsidRPr="00167DE2">
        <w:rPr>
          <w:rFonts w:ascii="Times New Roman" w:eastAsia="Times New Roman" w:hAnsi="Times New Roman" w:cs="Times New Roman"/>
          <w:sz w:val="20"/>
          <w:szCs w:val="20"/>
        </w:rPr>
        <w:t xml:space="preserve"> you achieve by participating in your most satisfying activity in your most satisfying zone. </w:t>
      </w:r>
      <w:r w:rsidRPr="00167DE2">
        <w:rPr>
          <w:rFonts w:ascii="Times New Roman" w:eastAsia="Times New Roman" w:hAnsi="Times New Roman" w:cs="Times New Roman"/>
          <w:b/>
          <w:sz w:val="20"/>
          <w:szCs w:val="20"/>
        </w:rPr>
        <w:t>First</w:t>
      </w:r>
      <w:r w:rsidRPr="00167DE2">
        <w:rPr>
          <w:rFonts w:ascii="Times New Roman" w:eastAsia="Times New Roman" w:hAnsi="Times New Roman" w:cs="Times New Roman"/>
          <w:sz w:val="20"/>
          <w:szCs w:val="20"/>
        </w:rPr>
        <w:t xml:space="preserve">, indicate how </w:t>
      </w:r>
      <w:r w:rsidRPr="00167DE2">
        <w:rPr>
          <w:rFonts w:ascii="Times New Roman" w:eastAsia="Times New Roman" w:hAnsi="Times New Roman" w:cs="Times New Roman"/>
          <w:sz w:val="20"/>
          <w:szCs w:val="20"/>
          <w:u w:val="single"/>
        </w:rPr>
        <w:t>desirable</w:t>
      </w:r>
      <w:r w:rsidRPr="00167DE2">
        <w:rPr>
          <w:rFonts w:ascii="Times New Roman" w:eastAsia="Times New Roman" w:hAnsi="Times New Roman" w:cs="Times New Roman"/>
          <w:sz w:val="20"/>
          <w:szCs w:val="20"/>
        </w:rPr>
        <w:t xml:space="preserve"> each of the following experiences was to you when you made the decision to take this trip. </w:t>
      </w:r>
      <w:r w:rsidRPr="00167DE2">
        <w:rPr>
          <w:rFonts w:ascii="Times New Roman" w:eastAsia="Times New Roman" w:hAnsi="Times New Roman" w:cs="Times New Roman"/>
          <w:b/>
          <w:sz w:val="20"/>
          <w:szCs w:val="20"/>
        </w:rPr>
        <w:t>Then</w:t>
      </w:r>
      <w:r w:rsidRPr="00167DE2">
        <w:rPr>
          <w:rFonts w:ascii="Times New Roman" w:eastAsia="Times New Roman" w:hAnsi="Times New Roman" w:cs="Times New Roman"/>
          <w:sz w:val="20"/>
          <w:szCs w:val="20"/>
        </w:rPr>
        <w:t xml:space="preserve">, rate the degree to which you were </w:t>
      </w:r>
      <w:r w:rsidRPr="00167DE2">
        <w:rPr>
          <w:rFonts w:ascii="Times New Roman" w:eastAsia="Times New Roman" w:hAnsi="Times New Roman" w:cs="Times New Roman"/>
          <w:sz w:val="20"/>
          <w:szCs w:val="20"/>
          <w:u w:val="single"/>
        </w:rPr>
        <w:t>able to attain</w:t>
      </w:r>
      <w:r w:rsidRPr="00167DE2">
        <w:rPr>
          <w:rFonts w:ascii="Times New Roman" w:eastAsia="Times New Roman" w:hAnsi="Times New Roman" w:cs="Times New Roman"/>
          <w:sz w:val="20"/>
          <w:szCs w:val="20"/>
        </w:rPr>
        <w:t xml:space="preserve"> each experience during the trip </w:t>
      </w:r>
      <w:r w:rsidRPr="00167DE2">
        <w:rPr>
          <w:rFonts w:ascii="Times New Roman" w:eastAsia="Times New Roman" w:hAnsi="Times New Roman" w:cs="Times New Roman"/>
          <w:i/>
          <w:sz w:val="20"/>
          <w:szCs w:val="20"/>
        </w:rPr>
        <w:t>(circle appropriate numbers for desirability and attainability)</w:t>
      </w:r>
    </w:p>
    <w:p w14:paraId="1657FA4A"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tbl>
      <w:tblPr>
        <w:tblW w:w="8640" w:type="dxa"/>
        <w:jc w:val="center"/>
        <w:tblBorders>
          <w:top w:val="single" w:sz="12" w:space="0" w:color="008080"/>
          <w:left w:val="single" w:sz="6" w:space="0" w:color="008080"/>
          <w:bottom w:val="single" w:sz="12" w:space="0" w:color="008080"/>
          <w:right w:val="single" w:sz="6" w:space="0" w:color="008080"/>
        </w:tblBorders>
        <w:tblLayout w:type="fixed"/>
        <w:tblLook w:val="0000" w:firstRow="0" w:lastRow="0" w:firstColumn="0" w:lastColumn="0" w:noHBand="0" w:noVBand="0"/>
      </w:tblPr>
      <w:tblGrid>
        <w:gridCol w:w="1080"/>
        <w:gridCol w:w="1440"/>
        <w:gridCol w:w="3600"/>
        <w:gridCol w:w="1440"/>
        <w:gridCol w:w="1080"/>
      </w:tblGrid>
      <w:tr w:rsidR="00167DE2" w:rsidRPr="00167DE2" w14:paraId="1657FA4F" w14:textId="77777777" w:rsidTr="00BE5D93">
        <w:trPr>
          <w:jc w:val="center"/>
        </w:trPr>
        <w:tc>
          <w:tcPr>
            <w:tcW w:w="2520" w:type="dxa"/>
            <w:gridSpan w:val="2"/>
            <w:tcBorders>
              <w:bottom w:val="nil"/>
            </w:tcBorders>
            <w:shd w:val="solid" w:color="C0C0C0" w:fill="FFFFFF"/>
          </w:tcPr>
          <w:p w14:paraId="1657FA4B" w14:textId="77777777" w:rsidR="00167DE2" w:rsidRPr="00167DE2" w:rsidRDefault="00167DE2" w:rsidP="00167DE2">
            <w:pPr>
              <w:numPr>
                <w:ilvl w:val="12"/>
                <w:numId w:val="0"/>
              </w:num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Desirable to You</w:t>
            </w:r>
          </w:p>
        </w:tc>
        <w:tc>
          <w:tcPr>
            <w:tcW w:w="3600" w:type="dxa"/>
            <w:vMerge w:val="restart"/>
            <w:tcBorders>
              <w:bottom w:val="nil"/>
            </w:tcBorders>
            <w:shd w:val="solid" w:color="C0C0C0" w:fill="FFFFFF"/>
          </w:tcPr>
          <w:p w14:paraId="1657FA4C" w14:textId="77777777" w:rsidR="00167DE2" w:rsidRPr="00167DE2" w:rsidRDefault="00167DE2" w:rsidP="00167DE2">
            <w:pPr>
              <w:numPr>
                <w:ilvl w:val="12"/>
                <w:numId w:val="0"/>
              </w:numPr>
              <w:spacing w:after="0" w:line="240" w:lineRule="auto"/>
              <w:jc w:val="center"/>
              <w:rPr>
                <w:rFonts w:ascii="Times New Roman" w:eastAsia="Times New Roman" w:hAnsi="Times New Roman" w:cs="Times New Roman"/>
                <w:sz w:val="20"/>
                <w:szCs w:val="20"/>
              </w:rPr>
            </w:pPr>
          </w:p>
          <w:p w14:paraId="1657FA4D" w14:textId="77777777" w:rsidR="00167DE2" w:rsidRPr="00167DE2" w:rsidRDefault="00167DE2" w:rsidP="00167DE2">
            <w:pPr>
              <w:numPr>
                <w:ilvl w:val="12"/>
                <w:numId w:val="0"/>
              </w:num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Personal experiences</w:t>
            </w:r>
          </w:p>
        </w:tc>
        <w:tc>
          <w:tcPr>
            <w:tcW w:w="2520" w:type="dxa"/>
            <w:gridSpan w:val="2"/>
            <w:tcBorders>
              <w:bottom w:val="nil"/>
            </w:tcBorders>
            <w:shd w:val="solid" w:color="C0C0C0" w:fill="FFFFFF"/>
          </w:tcPr>
          <w:p w14:paraId="1657FA4E" w14:textId="77777777" w:rsidR="00167DE2" w:rsidRPr="00167DE2" w:rsidRDefault="00167DE2" w:rsidP="00167DE2">
            <w:pPr>
              <w:numPr>
                <w:ilvl w:val="12"/>
                <w:numId w:val="0"/>
              </w:num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Able to Attain</w:t>
            </w:r>
          </w:p>
        </w:tc>
      </w:tr>
      <w:tr w:rsidR="00167DE2" w:rsidRPr="00167DE2" w14:paraId="1657FA55" w14:textId="77777777" w:rsidTr="00BE5D93">
        <w:trPr>
          <w:jc w:val="center"/>
        </w:trPr>
        <w:tc>
          <w:tcPr>
            <w:tcW w:w="1080" w:type="dxa"/>
            <w:tcBorders>
              <w:top w:val="nil"/>
              <w:bottom w:val="single" w:sz="4" w:space="0" w:color="auto"/>
            </w:tcBorders>
            <w:shd w:val="clear" w:color="auto" w:fill="auto"/>
          </w:tcPr>
          <w:p w14:paraId="1657FA50"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Not at all desirable</w:t>
            </w:r>
          </w:p>
        </w:tc>
        <w:tc>
          <w:tcPr>
            <w:tcW w:w="1440" w:type="dxa"/>
            <w:tcBorders>
              <w:top w:val="nil"/>
              <w:bottom w:val="single" w:sz="4" w:space="0" w:color="auto"/>
            </w:tcBorders>
            <w:shd w:val="clear" w:color="auto" w:fill="auto"/>
          </w:tcPr>
          <w:p w14:paraId="1657FA51" w14:textId="77777777" w:rsidR="00167DE2" w:rsidRPr="00167DE2" w:rsidRDefault="00167DE2" w:rsidP="00167DE2">
            <w:pPr>
              <w:numPr>
                <w:ilvl w:val="12"/>
                <w:numId w:val="0"/>
              </w:numPr>
              <w:spacing w:after="0" w:line="240" w:lineRule="auto"/>
              <w:jc w:val="right"/>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Extremely desirable</w:t>
            </w:r>
          </w:p>
        </w:tc>
        <w:tc>
          <w:tcPr>
            <w:tcW w:w="3600" w:type="dxa"/>
            <w:vMerge/>
            <w:tcBorders>
              <w:top w:val="nil"/>
              <w:bottom w:val="single" w:sz="4" w:space="0" w:color="auto"/>
            </w:tcBorders>
            <w:shd w:val="clear" w:color="auto" w:fill="auto"/>
          </w:tcPr>
          <w:p w14:paraId="1657FA52"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tc>
        <w:tc>
          <w:tcPr>
            <w:tcW w:w="1440" w:type="dxa"/>
            <w:tcBorders>
              <w:top w:val="nil"/>
              <w:bottom w:val="single" w:sz="4" w:space="0" w:color="auto"/>
            </w:tcBorders>
            <w:shd w:val="clear" w:color="auto" w:fill="auto"/>
          </w:tcPr>
          <w:p w14:paraId="1657FA5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Not at all attained</w:t>
            </w:r>
          </w:p>
        </w:tc>
        <w:tc>
          <w:tcPr>
            <w:tcW w:w="1080" w:type="dxa"/>
            <w:tcBorders>
              <w:top w:val="nil"/>
              <w:bottom w:val="single" w:sz="4" w:space="0" w:color="auto"/>
            </w:tcBorders>
            <w:shd w:val="clear" w:color="auto" w:fill="auto"/>
          </w:tcPr>
          <w:p w14:paraId="1657FA54" w14:textId="77777777" w:rsidR="00167DE2" w:rsidRPr="00167DE2" w:rsidRDefault="00167DE2" w:rsidP="00167DE2">
            <w:pPr>
              <w:numPr>
                <w:ilvl w:val="12"/>
                <w:numId w:val="0"/>
              </w:numPr>
              <w:spacing w:after="0" w:line="240" w:lineRule="auto"/>
              <w:jc w:val="right"/>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Totally attained</w:t>
            </w:r>
          </w:p>
        </w:tc>
      </w:tr>
      <w:tr w:rsidR="00167DE2" w:rsidRPr="00167DE2" w14:paraId="1657FA59" w14:textId="77777777" w:rsidTr="00BE5D93">
        <w:trPr>
          <w:jc w:val="center"/>
        </w:trPr>
        <w:tc>
          <w:tcPr>
            <w:tcW w:w="2520" w:type="dxa"/>
            <w:gridSpan w:val="2"/>
            <w:tcBorders>
              <w:top w:val="single" w:sz="4" w:space="0" w:color="auto"/>
            </w:tcBorders>
            <w:shd w:val="solid" w:color="C0C0C0" w:fill="FFFFFF"/>
            <w:vAlign w:val="center"/>
          </w:tcPr>
          <w:p w14:paraId="1657FA56" w14:textId="77777777" w:rsidR="00167DE2" w:rsidRPr="00167DE2" w:rsidRDefault="00167DE2" w:rsidP="00167DE2">
            <w:pPr>
              <w:numPr>
                <w:ilvl w:val="12"/>
                <w:numId w:val="0"/>
              </w:num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600" w:type="dxa"/>
            <w:tcBorders>
              <w:top w:val="single" w:sz="4" w:space="0" w:color="auto"/>
            </w:tcBorders>
            <w:shd w:val="solid" w:color="C0C0C0" w:fill="FFFFFF"/>
          </w:tcPr>
          <w:p w14:paraId="1657FA5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Develop my skills and abilities</w:t>
            </w:r>
          </w:p>
        </w:tc>
        <w:tc>
          <w:tcPr>
            <w:tcW w:w="2520" w:type="dxa"/>
            <w:gridSpan w:val="2"/>
            <w:tcBorders>
              <w:top w:val="single" w:sz="4" w:space="0" w:color="auto"/>
            </w:tcBorders>
            <w:shd w:val="solid" w:color="C0C0C0" w:fill="FFFFFF"/>
            <w:vAlign w:val="center"/>
          </w:tcPr>
          <w:p w14:paraId="1657FA58"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5D" w14:textId="77777777" w:rsidTr="00BE5D93">
        <w:trPr>
          <w:jc w:val="center"/>
        </w:trPr>
        <w:tc>
          <w:tcPr>
            <w:tcW w:w="2520" w:type="dxa"/>
            <w:gridSpan w:val="2"/>
            <w:shd w:val="clear" w:color="auto" w:fill="auto"/>
            <w:vAlign w:val="center"/>
          </w:tcPr>
          <w:p w14:paraId="1657FA5A" w14:textId="77777777" w:rsidR="00167DE2" w:rsidRPr="00167DE2" w:rsidRDefault="00167DE2" w:rsidP="00167DE2">
            <w:pPr>
              <w:numPr>
                <w:ilvl w:val="12"/>
                <w:numId w:val="0"/>
              </w:num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600" w:type="dxa"/>
            <w:shd w:val="clear" w:color="auto" w:fill="auto"/>
          </w:tcPr>
          <w:p w14:paraId="1657FA5B" w14:textId="77777777" w:rsidR="00167DE2" w:rsidRPr="00167DE2" w:rsidRDefault="00167DE2" w:rsidP="00DB7596">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Enjoy the area’s wildlife, scenery, views, and aesthetics</w:t>
            </w:r>
          </w:p>
        </w:tc>
        <w:tc>
          <w:tcPr>
            <w:tcW w:w="2520" w:type="dxa"/>
            <w:gridSpan w:val="2"/>
            <w:shd w:val="clear" w:color="auto" w:fill="auto"/>
            <w:vAlign w:val="center"/>
          </w:tcPr>
          <w:p w14:paraId="1657FA5C"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61" w14:textId="77777777" w:rsidTr="00BE5D93">
        <w:trPr>
          <w:jc w:val="center"/>
        </w:trPr>
        <w:tc>
          <w:tcPr>
            <w:tcW w:w="2520" w:type="dxa"/>
            <w:gridSpan w:val="2"/>
            <w:shd w:val="solid" w:color="C0C0C0" w:fill="FFFFFF"/>
            <w:vAlign w:val="center"/>
          </w:tcPr>
          <w:p w14:paraId="1657FA5E"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5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Enjoy exploring on my/our own</w:t>
            </w:r>
          </w:p>
        </w:tc>
        <w:tc>
          <w:tcPr>
            <w:tcW w:w="2520" w:type="dxa"/>
            <w:gridSpan w:val="2"/>
            <w:shd w:val="solid" w:color="C0C0C0" w:fill="FFFFFF"/>
            <w:vAlign w:val="center"/>
          </w:tcPr>
          <w:p w14:paraId="1657FA6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65" w14:textId="77777777" w:rsidTr="00BE5D93">
        <w:trPr>
          <w:jc w:val="center"/>
        </w:trPr>
        <w:tc>
          <w:tcPr>
            <w:tcW w:w="2520" w:type="dxa"/>
            <w:gridSpan w:val="2"/>
            <w:shd w:val="clear" w:color="auto" w:fill="auto"/>
            <w:vAlign w:val="center"/>
          </w:tcPr>
          <w:p w14:paraId="1657FA62"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6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Enjoy risk-taking adventure</w:t>
            </w:r>
          </w:p>
        </w:tc>
        <w:tc>
          <w:tcPr>
            <w:tcW w:w="2520" w:type="dxa"/>
            <w:gridSpan w:val="2"/>
            <w:shd w:val="clear" w:color="auto" w:fill="auto"/>
            <w:vAlign w:val="center"/>
          </w:tcPr>
          <w:p w14:paraId="1657FA64"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69" w14:textId="77777777" w:rsidTr="00BE5D93">
        <w:trPr>
          <w:jc w:val="center"/>
        </w:trPr>
        <w:tc>
          <w:tcPr>
            <w:tcW w:w="2520" w:type="dxa"/>
            <w:gridSpan w:val="2"/>
            <w:shd w:val="solid" w:color="C0C0C0" w:fill="FFFFFF"/>
            <w:vAlign w:val="center"/>
          </w:tcPr>
          <w:p w14:paraId="1657FA66"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6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Enjoy closeness to family/friends</w:t>
            </w:r>
          </w:p>
        </w:tc>
        <w:tc>
          <w:tcPr>
            <w:tcW w:w="2520" w:type="dxa"/>
            <w:gridSpan w:val="2"/>
            <w:shd w:val="solid" w:color="C0C0C0" w:fill="FFFFFF"/>
            <w:vAlign w:val="center"/>
          </w:tcPr>
          <w:p w14:paraId="1657FA68"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6D" w14:textId="77777777" w:rsidTr="00BE5D93">
        <w:trPr>
          <w:jc w:val="center"/>
        </w:trPr>
        <w:tc>
          <w:tcPr>
            <w:tcW w:w="2520" w:type="dxa"/>
            <w:gridSpan w:val="2"/>
            <w:shd w:val="clear" w:color="auto" w:fill="auto"/>
            <w:vAlign w:val="center"/>
          </w:tcPr>
          <w:p w14:paraId="1657FA6A"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6B"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Enjoy group affiliation and togetherness</w:t>
            </w:r>
          </w:p>
        </w:tc>
        <w:tc>
          <w:tcPr>
            <w:tcW w:w="2520" w:type="dxa"/>
            <w:gridSpan w:val="2"/>
            <w:shd w:val="clear" w:color="auto" w:fill="auto"/>
            <w:vAlign w:val="center"/>
          </w:tcPr>
          <w:p w14:paraId="1657FA6C"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71" w14:textId="77777777" w:rsidTr="00BE5D93">
        <w:trPr>
          <w:jc w:val="center"/>
        </w:trPr>
        <w:tc>
          <w:tcPr>
            <w:tcW w:w="2520" w:type="dxa"/>
            <w:gridSpan w:val="2"/>
            <w:shd w:val="solid" w:color="C0C0C0" w:fill="FFFFFF"/>
            <w:vAlign w:val="center"/>
          </w:tcPr>
          <w:p w14:paraId="1657FA6E"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6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Experience the natural surroundings</w:t>
            </w:r>
          </w:p>
        </w:tc>
        <w:tc>
          <w:tcPr>
            <w:tcW w:w="2520" w:type="dxa"/>
            <w:gridSpan w:val="2"/>
            <w:shd w:val="solid" w:color="C0C0C0" w:fill="FFFFFF"/>
            <w:vAlign w:val="center"/>
          </w:tcPr>
          <w:p w14:paraId="1657FA7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75" w14:textId="77777777" w:rsidTr="00BE5D93">
        <w:trPr>
          <w:jc w:val="center"/>
        </w:trPr>
        <w:tc>
          <w:tcPr>
            <w:tcW w:w="2520" w:type="dxa"/>
            <w:gridSpan w:val="2"/>
            <w:shd w:val="clear" w:color="auto" w:fill="auto"/>
            <w:vAlign w:val="center"/>
          </w:tcPr>
          <w:p w14:paraId="1657FA72"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7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Learn more about things here</w:t>
            </w:r>
          </w:p>
        </w:tc>
        <w:tc>
          <w:tcPr>
            <w:tcW w:w="2520" w:type="dxa"/>
            <w:gridSpan w:val="2"/>
            <w:shd w:val="clear" w:color="auto" w:fill="auto"/>
            <w:vAlign w:val="center"/>
          </w:tcPr>
          <w:p w14:paraId="1657FA74"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79" w14:textId="77777777" w:rsidTr="00BE5D93">
        <w:trPr>
          <w:jc w:val="center"/>
        </w:trPr>
        <w:tc>
          <w:tcPr>
            <w:tcW w:w="2520" w:type="dxa"/>
            <w:gridSpan w:val="2"/>
            <w:shd w:val="solid" w:color="C0C0C0" w:fill="FFFFFF"/>
            <w:vAlign w:val="center"/>
          </w:tcPr>
          <w:p w14:paraId="1657FA76"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7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Able to be more contemplative</w:t>
            </w:r>
          </w:p>
        </w:tc>
        <w:tc>
          <w:tcPr>
            <w:tcW w:w="2520" w:type="dxa"/>
            <w:gridSpan w:val="2"/>
            <w:shd w:val="solid" w:color="C0C0C0" w:fill="FFFFFF"/>
            <w:vAlign w:val="center"/>
          </w:tcPr>
          <w:p w14:paraId="1657FA78"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7D" w14:textId="77777777" w:rsidTr="00BE5D93">
        <w:trPr>
          <w:jc w:val="center"/>
        </w:trPr>
        <w:tc>
          <w:tcPr>
            <w:tcW w:w="2520" w:type="dxa"/>
            <w:gridSpan w:val="2"/>
            <w:shd w:val="clear" w:color="auto" w:fill="auto"/>
            <w:vAlign w:val="center"/>
          </w:tcPr>
          <w:p w14:paraId="1657FA7A"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7B"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Get some needed physical exercise</w:t>
            </w:r>
          </w:p>
        </w:tc>
        <w:tc>
          <w:tcPr>
            <w:tcW w:w="2520" w:type="dxa"/>
            <w:gridSpan w:val="2"/>
            <w:shd w:val="clear" w:color="auto" w:fill="auto"/>
            <w:vAlign w:val="center"/>
          </w:tcPr>
          <w:p w14:paraId="1657FA7C"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81" w14:textId="77777777" w:rsidTr="00BE5D93">
        <w:trPr>
          <w:jc w:val="center"/>
        </w:trPr>
        <w:tc>
          <w:tcPr>
            <w:tcW w:w="2520" w:type="dxa"/>
            <w:gridSpan w:val="2"/>
            <w:shd w:val="solid" w:color="C0C0C0" w:fill="FFFFFF"/>
            <w:vAlign w:val="center"/>
          </w:tcPr>
          <w:p w14:paraId="1657FA7E"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7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Experience adventure and excitement</w:t>
            </w:r>
          </w:p>
        </w:tc>
        <w:tc>
          <w:tcPr>
            <w:tcW w:w="2520" w:type="dxa"/>
            <w:gridSpan w:val="2"/>
            <w:shd w:val="solid" w:color="C0C0C0" w:fill="FFFFFF"/>
            <w:vAlign w:val="center"/>
          </w:tcPr>
          <w:p w14:paraId="1657FA8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85" w14:textId="77777777" w:rsidTr="00BE5D93">
        <w:trPr>
          <w:jc w:val="center"/>
        </w:trPr>
        <w:tc>
          <w:tcPr>
            <w:tcW w:w="2520" w:type="dxa"/>
            <w:gridSpan w:val="2"/>
            <w:shd w:val="clear" w:color="auto" w:fill="auto"/>
            <w:vAlign w:val="center"/>
          </w:tcPr>
          <w:p w14:paraId="1657FA82"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8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Release or reduce some built-up mental tension</w:t>
            </w:r>
          </w:p>
        </w:tc>
        <w:tc>
          <w:tcPr>
            <w:tcW w:w="2520" w:type="dxa"/>
            <w:gridSpan w:val="2"/>
            <w:shd w:val="clear" w:color="auto" w:fill="auto"/>
            <w:vAlign w:val="center"/>
          </w:tcPr>
          <w:p w14:paraId="1657FA84"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89" w14:textId="77777777" w:rsidTr="00BE5D93">
        <w:trPr>
          <w:jc w:val="center"/>
        </w:trPr>
        <w:tc>
          <w:tcPr>
            <w:tcW w:w="2520" w:type="dxa"/>
            <w:gridSpan w:val="2"/>
            <w:shd w:val="solid" w:color="C0C0C0" w:fill="FFFFFF"/>
            <w:vAlign w:val="center"/>
          </w:tcPr>
          <w:p w14:paraId="1657FA86"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8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Escape everyday responsibilities for a while</w:t>
            </w:r>
          </w:p>
        </w:tc>
        <w:tc>
          <w:tcPr>
            <w:tcW w:w="2520" w:type="dxa"/>
            <w:gridSpan w:val="2"/>
            <w:shd w:val="solid" w:color="C0C0C0" w:fill="FFFFFF"/>
            <w:vAlign w:val="center"/>
          </w:tcPr>
          <w:p w14:paraId="1657FA88"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8D" w14:textId="77777777" w:rsidTr="00BE5D93">
        <w:trPr>
          <w:jc w:val="center"/>
        </w:trPr>
        <w:tc>
          <w:tcPr>
            <w:tcW w:w="2520" w:type="dxa"/>
            <w:gridSpan w:val="2"/>
            <w:shd w:val="clear" w:color="auto" w:fill="auto"/>
            <w:vAlign w:val="center"/>
          </w:tcPr>
          <w:p w14:paraId="1657FA8A"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8B"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Enjoy the solitude</w:t>
            </w:r>
          </w:p>
        </w:tc>
        <w:tc>
          <w:tcPr>
            <w:tcW w:w="2520" w:type="dxa"/>
            <w:gridSpan w:val="2"/>
            <w:shd w:val="clear" w:color="auto" w:fill="auto"/>
            <w:vAlign w:val="center"/>
          </w:tcPr>
          <w:p w14:paraId="1657FA8C"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91" w14:textId="77777777" w:rsidTr="00BE5D93">
        <w:trPr>
          <w:jc w:val="center"/>
        </w:trPr>
        <w:tc>
          <w:tcPr>
            <w:tcW w:w="2520" w:type="dxa"/>
            <w:gridSpan w:val="2"/>
            <w:shd w:val="solid" w:color="C0C0C0" w:fill="FFFFFF"/>
            <w:vAlign w:val="center"/>
          </w:tcPr>
          <w:p w14:paraId="1657FA8E"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8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Enjoy frequent access to outdoor physical activity</w:t>
            </w:r>
          </w:p>
        </w:tc>
        <w:tc>
          <w:tcPr>
            <w:tcW w:w="2520" w:type="dxa"/>
            <w:gridSpan w:val="2"/>
            <w:shd w:val="solid" w:color="C0C0C0" w:fill="FFFFFF"/>
            <w:vAlign w:val="center"/>
          </w:tcPr>
          <w:p w14:paraId="1657FA9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95" w14:textId="77777777" w:rsidTr="00BE5D93">
        <w:trPr>
          <w:jc w:val="center"/>
        </w:trPr>
        <w:tc>
          <w:tcPr>
            <w:tcW w:w="2520" w:type="dxa"/>
            <w:gridSpan w:val="2"/>
            <w:shd w:val="clear" w:color="auto" w:fill="auto"/>
            <w:vAlign w:val="center"/>
          </w:tcPr>
          <w:p w14:paraId="1657FA92"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9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Gain a greater sense of self-confidence</w:t>
            </w:r>
          </w:p>
        </w:tc>
        <w:tc>
          <w:tcPr>
            <w:tcW w:w="2520" w:type="dxa"/>
            <w:gridSpan w:val="2"/>
            <w:shd w:val="clear" w:color="auto" w:fill="auto"/>
            <w:vAlign w:val="center"/>
          </w:tcPr>
          <w:p w14:paraId="1657FA94"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99" w14:textId="77777777" w:rsidTr="00BE5D93">
        <w:trPr>
          <w:jc w:val="center"/>
        </w:trPr>
        <w:tc>
          <w:tcPr>
            <w:tcW w:w="2520" w:type="dxa"/>
            <w:gridSpan w:val="2"/>
            <w:shd w:val="solid" w:color="C0C0C0" w:fill="FFFFFF"/>
            <w:vAlign w:val="center"/>
          </w:tcPr>
          <w:p w14:paraId="1657FA96"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9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Test my equipment</w:t>
            </w:r>
          </w:p>
        </w:tc>
        <w:tc>
          <w:tcPr>
            <w:tcW w:w="2520" w:type="dxa"/>
            <w:gridSpan w:val="2"/>
            <w:shd w:val="solid" w:color="C0C0C0" w:fill="FFFFFF"/>
            <w:vAlign w:val="center"/>
          </w:tcPr>
          <w:p w14:paraId="1657FA98"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9D" w14:textId="77777777" w:rsidTr="00BE5D93">
        <w:trPr>
          <w:jc w:val="center"/>
        </w:trPr>
        <w:tc>
          <w:tcPr>
            <w:tcW w:w="2520" w:type="dxa"/>
            <w:gridSpan w:val="2"/>
            <w:shd w:val="clear" w:color="auto" w:fill="auto"/>
            <w:vAlign w:val="center"/>
          </w:tcPr>
          <w:p w14:paraId="1657FA9A"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9B"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Be with others who enjoy the same things I enjoy</w:t>
            </w:r>
          </w:p>
        </w:tc>
        <w:tc>
          <w:tcPr>
            <w:tcW w:w="2520" w:type="dxa"/>
            <w:gridSpan w:val="2"/>
            <w:shd w:val="clear" w:color="auto" w:fill="auto"/>
            <w:vAlign w:val="center"/>
          </w:tcPr>
          <w:p w14:paraId="1657FA9C"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A1" w14:textId="77777777" w:rsidTr="00BE5D93">
        <w:trPr>
          <w:trHeight w:val="45"/>
          <w:jc w:val="center"/>
        </w:trPr>
        <w:tc>
          <w:tcPr>
            <w:tcW w:w="2520" w:type="dxa"/>
            <w:gridSpan w:val="2"/>
            <w:shd w:val="solid" w:color="C0C0C0" w:fill="FFFFFF"/>
            <w:vAlign w:val="center"/>
          </w:tcPr>
          <w:p w14:paraId="1657FA9E"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9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For the challenge or sport</w:t>
            </w:r>
          </w:p>
        </w:tc>
        <w:tc>
          <w:tcPr>
            <w:tcW w:w="2520" w:type="dxa"/>
            <w:gridSpan w:val="2"/>
            <w:shd w:val="solid" w:color="C0C0C0" w:fill="FFFFFF"/>
            <w:vAlign w:val="center"/>
          </w:tcPr>
          <w:p w14:paraId="1657FAA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A5" w14:textId="77777777" w:rsidTr="00BE5D93">
        <w:trPr>
          <w:trHeight w:val="45"/>
          <w:jc w:val="center"/>
        </w:trPr>
        <w:tc>
          <w:tcPr>
            <w:tcW w:w="2520" w:type="dxa"/>
            <w:gridSpan w:val="2"/>
            <w:shd w:val="clear" w:color="auto" w:fill="auto"/>
            <w:vAlign w:val="center"/>
          </w:tcPr>
          <w:p w14:paraId="1657FAA2"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A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Get needed physical rest</w:t>
            </w:r>
          </w:p>
        </w:tc>
        <w:tc>
          <w:tcPr>
            <w:tcW w:w="2520" w:type="dxa"/>
            <w:gridSpan w:val="2"/>
            <w:shd w:val="clear" w:color="auto" w:fill="auto"/>
            <w:vAlign w:val="center"/>
          </w:tcPr>
          <w:p w14:paraId="1657FAA4"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A9" w14:textId="77777777" w:rsidTr="00BE5D93">
        <w:trPr>
          <w:trHeight w:val="45"/>
          <w:jc w:val="center"/>
        </w:trPr>
        <w:tc>
          <w:tcPr>
            <w:tcW w:w="2520" w:type="dxa"/>
            <w:gridSpan w:val="2"/>
            <w:shd w:val="solid" w:color="C0C0C0" w:fill="FFFFFF"/>
            <w:vAlign w:val="center"/>
          </w:tcPr>
          <w:p w14:paraId="1657FAA6"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A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Enjoy a sense of independence </w:t>
            </w:r>
          </w:p>
        </w:tc>
        <w:tc>
          <w:tcPr>
            <w:tcW w:w="2520" w:type="dxa"/>
            <w:gridSpan w:val="2"/>
            <w:shd w:val="solid" w:color="C0C0C0" w:fill="FFFFFF"/>
            <w:vAlign w:val="center"/>
          </w:tcPr>
          <w:p w14:paraId="1657FAA8"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AD" w14:textId="77777777" w:rsidTr="00BE5D93">
        <w:trPr>
          <w:trHeight w:val="45"/>
          <w:jc w:val="center"/>
        </w:trPr>
        <w:tc>
          <w:tcPr>
            <w:tcW w:w="2520" w:type="dxa"/>
            <w:gridSpan w:val="2"/>
            <w:shd w:val="clear" w:color="auto" w:fill="auto"/>
            <w:vAlign w:val="center"/>
          </w:tcPr>
          <w:p w14:paraId="1657FAAA"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AB"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Test my endurance</w:t>
            </w:r>
          </w:p>
        </w:tc>
        <w:tc>
          <w:tcPr>
            <w:tcW w:w="2520" w:type="dxa"/>
            <w:gridSpan w:val="2"/>
            <w:shd w:val="clear" w:color="auto" w:fill="auto"/>
            <w:vAlign w:val="center"/>
          </w:tcPr>
          <w:p w14:paraId="1657FAAC"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B1" w14:textId="77777777" w:rsidTr="00BE5D93">
        <w:trPr>
          <w:trHeight w:val="45"/>
          <w:jc w:val="center"/>
        </w:trPr>
        <w:tc>
          <w:tcPr>
            <w:tcW w:w="2520" w:type="dxa"/>
            <w:gridSpan w:val="2"/>
            <w:shd w:val="solid" w:color="C0C0C0" w:fill="FFFFFF"/>
            <w:vAlign w:val="center"/>
          </w:tcPr>
          <w:p w14:paraId="1657FAAE"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A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Reflect on my character and personal values</w:t>
            </w:r>
          </w:p>
        </w:tc>
        <w:tc>
          <w:tcPr>
            <w:tcW w:w="2520" w:type="dxa"/>
            <w:gridSpan w:val="2"/>
            <w:shd w:val="solid" w:color="C0C0C0" w:fill="FFFFFF"/>
            <w:vAlign w:val="center"/>
          </w:tcPr>
          <w:p w14:paraId="1657FAB0"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bl>
    <w:p w14:paraId="1657FAB2"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AB3" w14:textId="77777777" w:rsidR="006D5688" w:rsidRDefault="006D5688" w:rsidP="00167DE2">
      <w:pPr>
        <w:numPr>
          <w:ilvl w:val="12"/>
          <w:numId w:val="0"/>
        </w:numPr>
        <w:spacing w:after="0" w:line="240" w:lineRule="auto"/>
        <w:rPr>
          <w:rFonts w:ascii="Times New Roman" w:eastAsia="Times New Roman" w:hAnsi="Times New Roman" w:cs="Times New Roman"/>
          <w:sz w:val="20"/>
          <w:szCs w:val="20"/>
        </w:rPr>
      </w:pPr>
    </w:p>
    <w:p w14:paraId="1657FAB4" w14:textId="77777777" w:rsidR="006D5688" w:rsidRDefault="006D5688" w:rsidP="00167DE2">
      <w:pPr>
        <w:numPr>
          <w:ilvl w:val="12"/>
          <w:numId w:val="0"/>
        </w:numPr>
        <w:spacing w:after="0" w:line="240" w:lineRule="auto"/>
        <w:rPr>
          <w:rFonts w:ascii="Times New Roman" w:eastAsia="Times New Roman" w:hAnsi="Times New Roman" w:cs="Times New Roman"/>
          <w:sz w:val="20"/>
          <w:szCs w:val="20"/>
        </w:rPr>
      </w:pPr>
    </w:p>
    <w:p w14:paraId="1657FAB5" w14:textId="77777777" w:rsidR="00EA2BBA" w:rsidRDefault="00EA2BBA" w:rsidP="00167DE2">
      <w:pPr>
        <w:numPr>
          <w:ilvl w:val="12"/>
          <w:numId w:val="0"/>
        </w:numPr>
        <w:spacing w:after="0" w:line="240" w:lineRule="auto"/>
        <w:rPr>
          <w:rFonts w:ascii="Times New Roman" w:eastAsia="Times New Roman" w:hAnsi="Times New Roman" w:cs="Times New Roman"/>
          <w:sz w:val="20"/>
          <w:szCs w:val="20"/>
        </w:rPr>
      </w:pPr>
    </w:p>
    <w:p w14:paraId="378ED570" w14:textId="77777777" w:rsidR="0027164F" w:rsidRDefault="0027164F" w:rsidP="00167DE2">
      <w:pPr>
        <w:numPr>
          <w:ilvl w:val="12"/>
          <w:numId w:val="0"/>
        </w:numPr>
        <w:spacing w:after="0" w:line="240" w:lineRule="auto"/>
        <w:rPr>
          <w:rFonts w:ascii="Times New Roman" w:eastAsia="Times New Roman" w:hAnsi="Times New Roman" w:cs="Times New Roman"/>
          <w:sz w:val="20"/>
          <w:szCs w:val="20"/>
        </w:rPr>
        <w:sectPr w:rsidR="0027164F" w:rsidSect="00E46D79">
          <w:headerReference w:type="default" r:id="rId145"/>
          <w:pgSz w:w="12240" w:h="15840"/>
          <w:pgMar w:top="1008" w:right="1440" w:bottom="720" w:left="1440" w:header="864" w:footer="720" w:gutter="0"/>
          <w:cols w:space="720"/>
          <w:noEndnote/>
          <w:docGrid w:linePitch="299"/>
        </w:sectPr>
      </w:pPr>
    </w:p>
    <w:p w14:paraId="1657FAB6" w14:textId="5FDCE01E"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lastRenderedPageBreak/>
        <w:t xml:space="preserve">19. Managers would like to know more about the </w:t>
      </w:r>
      <w:r w:rsidRPr="00167DE2">
        <w:rPr>
          <w:rFonts w:ascii="Times New Roman" w:eastAsia="Times New Roman" w:hAnsi="Times New Roman" w:cs="Times New Roman"/>
          <w:sz w:val="20"/>
          <w:szCs w:val="20"/>
          <w:u w:val="single"/>
        </w:rPr>
        <w:t>benefits</w:t>
      </w:r>
      <w:r w:rsidRPr="00167DE2">
        <w:rPr>
          <w:rFonts w:ascii="Times New Roman" w:eastAsia="Times New Roman" w:hAnsi="Times New Roman" w:cs="Times New Roman"/>
          <w:sz w:val="20"/>
          <w:szCs w:val="20"/>
        </w:rPr>
        <w:t xml:space="preserve"> you achieve by participating in your most satisfying activity within your most satisfying zone. </w:t>
      </w:r>
      <w:r w:rsidRPr="00167DE2">
        <w:rPr>
          <w:rFonts w:ascii="Times New Roman" w:eastAsia="Times New Roman" w:hAnsi="Times New Roman" w:cs="Times New Roman"/>
          <w:b/>
          <w:sz w:val="20"/>
          <w:szCs w:val="20"/>
        </w:rPr>
        <w:t>First</w:t>
      </w:r>
      <w:r w:rsidRPr="00167DE2">
        <w:rPr>
          <w:rFonts w:ascii="Times New Roman" w:eastAsia="Times New Roman" w:hAnsi="Times New Roman" w:cs="Times New Roman"/>
          <w:sz w:val="20"/>
          <w:szCs w:val="20"/>
        </w:rPr>
        <w:t xml:space="preserve">, indicate how </w:t>
      </w:r>
      <w:r w:rsidRPr="00167DE2">
        <w:rPr>
          <w:rFonts w:ascii="Times New Roman" w:eastAsia="Times New Roman" w:hAnsi="Times New Roman" w:cs="Times New Roman"/>
          <w:sz w:val="20"/>
          <w:szCs w:val="20"/>
          <w:u w:val="single"/>
        </w:rPr>
        <w:t>desirable</w:t>
      </w:r>
      <w:r w:rsidRPr="00167DE2">
        <w:rPr>
          <w:rFonts w:ascii="Times New Roman" w:eastAsia="Times New Roman" w:hAnsi="Times New Roman" w:cs="Times New Roman"/>
          <w:sz w:val="20"/>
          <w:szCs w:val="20"/>
        </w:rPr>
        <w:t xml:space="preserve"> each of the following benefits was to you when you made the decision to visit public lands. </w:t>
      </w:r>
      <w:r w:rsidRPr="00167DE2">
        <w:rPr>
          <w:rFonts w:ascii="Times New Roman" w:eastAsia="Times New Roman" w:hAnsi="Times New Roman" w:cs="Times New Roman"/>
          <w:b/>
          <w:sz w:val="20"/>
          <w:szCs w:val="20"/>
        </w:rPr>
        <w:t>Then</w:t>
      </w:r>
      <w:r w:rsidRPr="00167DE2">
        <w:rPr>
          <w:rFonts w:ascii="Times New Roman" w:eastAsia="Times New Roman" w:hAnsi="Times New Roman" w:cs="Times New Roman"/>
          <w:sz w:val="20"/>
          <w:szCs w:val="20"/>
        </w:rPr>
        <w:t xml:space="preserve">, rate the degree to which you were </w:t>
      </w:r>
      <w:r w:rsidRPr="00167DE2">
        <w:rPr>
          <w:rFonts w:ascii="Times New Roman" w:eastAsia="Times New Roman" w:hAnsi="Times New Roman" w:cs="Times New Roman"/>
          <w:sz w:val="20"/>
          <w:szCs w:val="20"/>
          <w:u w:val="single"/>
        </w:rPr>
        <w:t>able to attain</w:t>
      </w:r>
      <w:r w:rsidRPr="00167DE2">
        <w:rPr>
          <w:rFonts w:ascii="Times New Roman" w:eastAsia="Times New Roman" w:hAnsi="Times New Roman" w:cs="Times New Roman"/>
          <w:sz w:val="20"/>
          <w:szCs w:val="20"/>
        </w:rPr>
        <w:t xml:space="preserve"> each benefit as a result of your recreation experience in this zone. </w:t>
      </w:r>
      <w:r w:rsidRPr="00167DE2">
        <w:rPr>
          <w:rFonts w:ascii="Times New Roman" w:eastAsia="Times New Roman" w:hAnsi="Times New Roman" w:cs="Times New Roman"/>
          <w:i/>
          <w:sz w:val="20"/>
          <w:szCs w:val="20"/>
        </w:rPr>
        <w:t>(</w:t>
      </w:r>
      <w:proofErr w:type="gramStart"/>
      <w:r w:rsidRPr="00167DE2">
        <w:rPr>
          <w:rFonts w:ascii="Times New Roman" w:eastAsia="Times New Roman" w:hAnsi="Times New Roman" w:cs="Times New Roman"/>
          <w:i/>
          <w:sz w:val="20"/>
          <w:szCs w:val="20"/>
        </w:rPr>
        <w:t>circle</w:t>
      </w:r>
      <w:proofErr w:type="gramEnd"/>
      <w:r w:rsidRPr="00167DE2">
        <w:rPr>
          <w:rFonts w:ascii="Times New Roman" w:eastAsia="Times New Roman" w:hAnsi="Times New Roman" w:cs="Times New Roman"/>
          <w:i/>
          <w:sz w:val="20"/>
          <w:szCs w:val="20"/>
        </w:rPr>
        <w:t xml:space="preserve"> appropriate numbers for desirability and attainability)</w:t>
      </w:r>
    </w:p>
    <w:p w14:paraId="1657FAB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tbl>
      <w:tblPr>
        <w:tblW w:w="8280" w:type="dxa"/>
        <w:jc w:val="center"/>
        <w:tblInd w:w="468" w:type="dxa"/>
        <w:tblBorders>
          <w:top w:val="single" w:sz="12" w:space="0" w:color="008080"/>
          <w:left w:val="single" w:sz="6" w:space="0" w:color="008080"/>
          <w:bottom w:val="single" w:sz="12" w:space="0" w:color="008080"/>
          <w:right w:val="single" w:sz="6" w:space="0" w:color="008080"/>
        </w:tblBorders>
        <w:tblLayout w:type="fixed"/>
        <w:tblLook w:val="0000" w:firstRow="0" w:lastRow="0" w:firstColumn="0" w:lastColumn="0" w:noHBand="0" w:noVBand="0"/>
      </w:tblPr>
      <w:tblGrid>
        <w:gridCol w:w="1026"/>
        <w:gridCol w:w="1314"/>
        <w:gridCol w:w="3600"/>
        <w:gridCol w:w="972"/>
        <w:gridCol w:w="1368"/>
      </w:tblGrid>
      <w:tr w:rsidR="00167DE2" w:rsidRPr="00167DE2" w14:paraId="1657FABC" w14:textId="77777777" w:rsidTr="00BE5D93">
        <w:trPr>
          <w:jc w:val="center"/>
        </w:trPr>
        <w:tc>
          <w:tcPr>
            <w:tcW w:w="2340" w:type="dxa"/>
            <w:gridSpan w:val="2"/>
            <w:tcBorders>
              <w:top w:val="single" w:sz="12" w:space="0" w:color="008080"/>
              <w:bottom w:val="nil"/>
            </w:tcBorders>
            <w:shd w:val="solid" w:color="C0C0C0" w:fill="FFFFFF"/>
          </w:tcPr>
          <w:p w14:paraId="1657FAB8" w14:textId="77777777" w:rsidR="00167DE2" w:rsidRPr="00167DE2" w:rsidRDefault="00167DE2" w:rsidP="00167DE2">
            <w:pPr>
              <w:keepNext/>
              <w:widowControl w:val="0"/>
              <w:tabs>
                <w:tab w:val="left" w:pos="-720"/>
              </w:tabs>
              <w:suppressAutoHyphens/>
              <w:spacing w:after="0" w:line="240" w:lineRule="auto"/>
              <w:jc w:val="center"/>
              <w:outlineLvl w:val="5"/>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Desirable to You</w:t>
            </w:r>
          </w:p>
        </w:tc>
        <w:tc>
          <w:tcPr>
            <w:tcW w:w="3600" w:type="dxa"/>
            <w:vMerge w:val="restart"/>
            <w:tcBorders>
              <w:top w:val="single" w:sz="12" w:space="0" w:color="008080"/>
              <w:bottom w:val="nil"/>
            </w:tcBorders>
            <w:shd w:val="solid" w:color="C0C0C0" w:fill="FFFFFF"/>
          </w:tcPr>
          <w:p w14:paraId="1657FAB9" w14:textId="77777777" w:rsidR="00167DE2" w:rsidRPr="00167DE2" w:rsidRDefault="00167DE2" w:rsidP="00167DE2">
            <w:pPr>
              <w:keepNext/>
              <w:widowControl w:val="0"/>
              <w:tabs>
                <w:tab w:val="left" w:pos="-720"/>
              </w:tabs>
              <w:suppressAutoHyphens/>
              <w:spacing w:after="0" w:line="240" w:lineRule="auto"/>
              <w:jc w:val="center"/>
              <w:outlineLvl w:val="1"/>
              <w:rPr>
                <w:rFonts w:ascii="Times New Roman" w:eastAsia="Times New Roman" w:hAnsi="Times New Roman" w:cs="Times New Roman"/>
                <w:sz w:val="20"/>
                <w:szCs w:val="20"/>
              </w:rPr>
            </w:pPr>
          </w:p>
          <w:p w14:paraId="1657FABA"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Personal Benefits</w:t>
            </w:r>
          </w:p>
        </w:tc>
        <w:tc>
          <w:tcPr>
            <w:tcW w:w="2340" w:type="dxa"/>
            <w:gridSpan w:val="2"/>
            <w:tcBorders>
              <w:top w:val="single" w:sz="12" w:space="0" w:color="008080"/>
              <w:bottom w:val="nil"/>
            </w:tcBorders>
            <w:shd w:val="solid" w:color="C0C0C0" w:fill="FFFFFF"/>
          </w:tcPr>
          <w:p w14:paraId="1657FABB" w14:textId="77777777" w:rsidR="00167DE2" w:rsidRPr="00167DE2" w:rsidRDefault="00167DE2" w:rsidP="00167DE2">
            <w:pPr>
              <w:keepNext/>
              <w:widowControl w:val="0"/>
              <w:tabs>
                <w:tab w:val="left" w:pos="-720"/>
              </w:tabs>
              <w:suppressAutoHyphens/>
              <w:spacing w:after="0" w:line="240" w:lineRule="auto"/>
              <w:jc w:val="center"/>
              <w:outlineLvl w:val="5"/>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Able to Attain</w:t>
            </w:r>
          </w:p>
        </w:tc>
      </w:tr>
      <w:tr w:rsidR="00167DE2" w:rsidRPr="00167DE2" w14:paraId="1657FAC2" w14:textId="77777777" w:rsidTr="00BE5D93">
        <w:trPr>
          <w:jc w:val="center"/>
        </w:trPr>
        <w:tc>
          <w:tcPr>
            <w:tcW w:w="1026" w:type="dxa"/>
            <w:tcBorders>
              <w:top w:val="nil"/>
              <w:bottom w:val="single" w:sz="4" w:space="0" w:color="auto"/>
            </w:tcBorders>
            <w:shd w:val="clear" w:color="auto" w:fill="auto"/>
          </w:tcPr>
          <w:p w14:paraId="1657FABD" w14:textId="77777777" w:rsidR="00167DE2" w:rsidRPr="00167DE2" w:rsidRDefault="00167DE2" w:rsidP="00167DE2">
            <w:pPr>
              <w:tabs>
                <w:tab w:val="left" w:pos="-720"/>
              </w:tabs>
              <w:suppressAutoHyphens/>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Not at all desirable</w:t>
            </w:r>
          </w:p>
        </w:tc>
        <w:tc>
          <w:tcPr>
            <w:tcW w:w="1314" w:type="dxa"/>
            <w:tcBorders>
              <w:top w:val="nil"/>
              <w:bottom w:val="single" w:sz="4" w:space="0" w:color="auto"/>
            </w:tcBorders>
            <w:shd w:val="clear" w:color="auto" w:fill="auto"/>
          </w:tcPr>
          <w:p w14:paraId="1657FABE" w14:textId="77777777" w:rsidR="00167DE2" w:rsidRPr="00167DE2" w:rsidRDefault="00167DE2" w:rsidP="00167DE2">
            <w:pPr>
              <w:tabs>
                <w:tab w:val="left" w:pos="-720"/>
              </w:tabs>
              <w:suppressAutoHyphens/>
              <w:spacing w:after="0" w:line="240" w:lineRule="auto"/>
              <w:jc w:val="right"/>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Extremely desirable</w:t>
            </w:r>
          </w:p>
        </w:tc>
        <w:tc>
          <w:tcPr>
            <w:tcW w:w="3600" w:type="dxa"/>
            <w:vMerge/>
            <w:tcBorders>
              <w:top w:val="nil"/>
              <w:bottom w:val="single" w:sz="4" w:space="0" w:color="auto"/>
            </w:tcBorders>
            <w:shd w:val="clear" w:color="auto" w:fill="auto"/>
          </w:tcPr>
          <w:p w14:paraId="1657FABF" w14:textId="77777777" w:rsidR="00167DE2" w:rsidRPr="00167DE2" w:rsidRDefault="00167DE2" w:rsidP="00167DE2">
            <w:pPr>
              <w:tabs>
                <w:tab w:val="left" w:pos="-720"/>
              </w:tabs>
              <w:suppressAutoHyphens/>
              <w:spacing w:after="0" w:line="240" w:lineRule="auto"/>
              <w:jc w:val="center"/>
              <w:rPr>
                <w:rFonts w:ascii="Times New Roman" w:eastAsia="Times New Roman" w:hAnsi="Times New Roman" w:cs="Times New Roman"/>
                <w:sz w:val="20"/>
                <w:szCs w:val="20"/>
              </w:rPr>
            </w:pPr>
          </w:p>
        </w:tc>
        <w:tc>
          <w:tcPr>
            <w:tcW w:w="972" w:type="dxa"/>
            <w:tcBorders>
              <w:top w:val="nil"/>
              <w:bottom w:val="single" w:sz="4" w:space="0" w:color="auto"/>
            </w:tcBorders>
            <w:shd w:val="clear" w:color="auto" w:fill="auto"/>
          </w:tcPr>
          <w:p w14:paraId="1657FAC0"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Not at all attained</w:t>
            </w:r>
          </w:p>
        </w:tc>
        <w:tc>
          <w:tcPr>
            <w:tcW w:w="1368" w:type="dxa"/>
            <w:tcBorders>
              <w:top w:val="nil"/>
              <w:bottom w:val="single" w:sz="4" w:space="0" w:color="auto"/>
            </w:tcBorders>
            <w:shd w:val="clear" w:color="auto" w:fill="auto"/>
          </w:tcPr>
          <w:p w14:paraId="1657FAC1" w14:textId="77777777" w:rsidR="00167DE2" w:rsidRPr="00167DE2" w:rsidRDefault="00167DE2" w:rsidP="00167DE2">
            <w:pPr>
              <w:numPr>
                <w:ilvl w:val="12"/>
                <w:numId w:val="0"/>
              </w:numPr>
              <w:spacing w:after="0" w:line="240" w:lineRule="auto"/>
              <w:jc w:val="right"/>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Totally attained</w:t>
            </w:r>
          </w:p>
        </w:tc>
      </w:tr>
      <w:tr w:rsidR="00167DE2" w:rsidRPr="00167DE2" w14:paraId="1657FAC6" w14:textId="77777777" w:rsidTr="00BE5D93">
        <w:trPr>
          <w:jc w:val="center"/>
        </w:trPr>
        <w:tc>
          <w:tcPr>
            <w:tcW w:w="2340" w:type="dxa"/>
            <w:gridSpan w:val="2"/>
            <w:tcBorders>
              <w:top w:val="single" w:sz="4" w:space="0" w:color="auto"/>
            </w:tcBorders>
            <w:shd w:val="solid" w:color="C0C0C0" w:fill="FFFFFF"/>
            <w:vAlign w:val="center"/>
          </w:tcPr>
          <w:p w14:paraId="1657FAC3"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tcBorders>
              <w:top w:val="single" w:sz="4" w:space="0" w:color="auto"/>
            </w:tcBorders>
            <w:shd w:val="solid" w:color="C0C0C0" w:fill="FFFFFF"/>
          </w:tcPr>
          <w:p w14:paraId="1657FAC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Restore my mind from stress/tension/anxiety</w:t>
            </w:r>
          </w:p>
        </w:tc>
        <w:tc>
          <w:tcPr>
            <w:tcW w:w="2340" w:type="dxa"/>
            <w:gridSpan w:val="2"/>
            <w:tcBorders>
              <w:top w:val="single" w:sz="4" w:space="0" w:color="auto"/>
            </w:tcBorders>
            <w:shd w:val="solid" w:color="C0C0C0" w:fill="FFFFFF"/>
            <w:vAlign w:val="center"/>
          </w:tcPr>
          <w:p w14:paraId="1657FAC5"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ACA" w14:textId="77777777" w:rsidTr="00BE5D93">
        <w:trPr>
          <w:jc w:val="center"/>
        </w:trPr>
        <w:tc>
          <w:tcPr>
            <w:tcW w:w="2340" w:type="dxa"/>
            <w:gridSpan w:val="2"/>
            <w:shd w:val="clear" w:color="auto" w:fill="auto"/>
            <w:vAlign w:val="center"/>
          </w:tcPr>
          <w:p w14:paraId="1657FAC7"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C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Improve physical fitness and health maintenance</w:t>
            </w:r>
          </w:p>
        </w:tc>
        <w:tc>
          <w:tcPr>
            <w:tcW w:w="2340" w:type="dxa"/>
            <w:gridSpan w:val="2"/>
            <w:shd w:val="clear" w:color="auto" w:fill="auto"/>
            <w:vAlign w:val="center"/>
          </w:tcPr>
          <w:p w14:paraId="1657FAC9"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ACE" w14:textId="77777777" w:rsidTr="00BE5D93">
        <w:trPr>
          <w:jc w:val="center"/>
        </w:trPr>
        <w:tc>
          <w:tcPr>
            <w:tcW w:w="2340" w:type="dxa"/>
            <w:gridSpan w:val="2"/>
            <w:shd w:val="solid" w:color="C0C0C0" w:fill="FFFFFF"/>
            <w:vAlign w:val="center"/>
          </w:tcPr>
          <w:p w14:paraId="1657FACB"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C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self-reliance</w:t>
            </w:r>
          </w:p>
        </w:tc>
        <w:tc>
          <w:tcPr>
            <w:tcW w:w="2340" w:type="dxa"/>
            <w:gridSpan w:val="2"/>
            <w:shd w:val="solid" w:color="C0C0C0" w:fill="FFFFFF"/>
            <w:vAlign w:val="center"/>
          </w:tcPr>
          <w:p w14:paraId="1657FACD"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D2" w14:textId="77777777" w:rsidTr="00BE5D93">
        <w:trPr>
          <w:jc w:val="center"/>
        </w:trPr>
        <w:tc>
          <w:tcPr>
            <w:tcW w:w="2340" w:type="dxa"/>
            <w:gridSpan w:val="2"/>
            <w:shd w:val="clear" w:color="auto" w:fill="auto"/>
            <w:vAlign w:val="center"/>
          </w:tcPr>
          <w:p w14:paraId="1657FACF"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D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Enhance sense of personal freedom</w:t>
            </w:r>
          </w:p>
        </w:tc>
        <w:tc>
          <w:tcPr>
            <w:tcW w:w="2340" w:type="dxa"/>
            <w:gridSpan w:val="2"/>
            <w:shd w:val="clear" w:color="auto" w:fill="auto"/>
            <w:vAlign w:val="center"/>
          </w:tcPr>
          <w:p w14:paraId="1657FAD1"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D6" w14:textId="77777777" w:rsidTr="00BE5D93">
        <w:trPr>
          <w:jc w:val="center"/>
        </w:trPr>
        <w:tc>
          <w:tcPr>
            <w:tcW w:w="2340" w:type="dxa"/>
            <w:gridSpan w:val="2"/>
            <w:shd w:val="solid" w:color="C0C0C0" w:fill="FFFFFF"/>
            <w:vAlign w:val="center"/>
          </w:tcPr>
          <w:p w14:paraId="1657FAD3"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D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Improve sense of control over my life</w:t>
            </w:r>
          </w:p>
        </w:tc>
        <w:tc>
          <w:tcPr>
            <w:tcW w:w="2340" w:type="dxa"/>
            <w:gridSpan w:val="2"/>
            <w:shd w:val="solid" w:color="C0C0C0" w:fill="FFFFFF"/>
            <w:vAlign w:val="center"/>
          </w:tcPr>
          <w:p w14:paraId="1657FAD5"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DA" w14:textId="77777777" w:rsidTr="00BE5D93">
        <w:trPr>
          <w:jc w:val="center"/>
        </w:trPr>
        <w:tc>
          <w:tcPr>
            <w:tcW w:w="2340" w:type="dxa"/>
            <w:gridSpan w:val="2"/>
            <w:shd w:val="clear" w:color="auto" w:fill="auto"/>
            <w:vAlign w:val="center"/>
          </w:tcPr>
          <w:p w14:paraId="1657FAD7"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D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Improve outdoor knowledge and self- confidence</w:t>
            </w:r>
          </w:p>
        </w:tc>
        <w:tc>
          <w:tcPr>
            <w:tcW w:w="2340" w:type="dxa"/>
            <w:gridSpan w:val="2"/>
            <w:shd w:val="clear" w:color="auto" w:fill="auto"/>
            <w:vAlign w:val="center"/>
          </w:tcPr>
          <w:p w14:paraId="1657FAD9"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DE" w14:textId="77777777" w:rsidTr="00BE5D93">
        <w:trPr>
          <w:jc w:val="center"/>
        </w:trPr>
        <w:tc>
          <w:tcPr>
            <w:tcW w:w="2340" w:type="dxa"/>
            <w:gridSpan w:val="2"/>
            <w:shd w:val="solid" w:color="C0C0C0" w:fill="FFFFFF"/>
            <w:vAlign w:val="center"/>
          </w:tcPr>
          <w:p w14:paraId="1657FADB"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D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Live a more outdoor-oriented lifestyle</w:t>
            </w:r>
          </w:p>
        </w:tc>
        <w:tc>
          <w:tcPr>
            <w:tcW w:w="2340" w:type="dxa"/>
            <w:gridSpan w:val="2"/>
            <w:shd w:val="solid" w:color="C0C0C0" w:fill="FFFFFF"/>
            <w:vAlign w:val="center"/>
          </w:tcPr>
          <w:p w14:paraId="1657FADD"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E2" w14:textId="77777777" w:rsidTr="00BE5D93">
        <w:trPr>
          <w:jc w:val="center"/>
        </w:trPr>
        <w:tc>
          <w:tcPr>
            <w:tcW w:w="2340" w:type="dxa"/>
            <w:gridSpan w:val="2"/>
            <w:shd w:val="clear" w:color="auto" w:fill="auto"/>
            <w:vAlign w:val="center"/>
          </w:tcPr>
          <w:p w14:paraId="1657FADF"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E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Restore my body from fatigue</w:t>
            </w:r>
          </w:p>
        </w:tc>
        <w:tc>
          <w:tcPr>
            <w:tcW w:w="2340" w:type="dxa"/>
            <w:gridSpan w:val="2"/>
            <w:shd w:val="clear" w:color="auto" w:fill="auto"/>
            <w:vAlign w:val="center"/>
          </w:tcPr>
          <w:p w14:paraId="1657FAE1"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E6" w14:textId="77777777" w:rsidTr="00BE5D93">
        <w:trPr>
          <w:jc w:val="center"/>
        </w:trPr>
        <w:tc>
          <w:tcPr>
            <w:tcW w:w="2340" w:type="dxa"/>
            <w:gridSpan w:val="2"/>
            <w:shd w:val="solid" w:color="C0C0C0" w:fill="FFFFFF"/>
            <w:vAlign w:val="center"/>
          </w:tcPr>
          <w:p w14:paraId="1657FAE3"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E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Develop stronger ties with my family or friends</w:t>
            </w:r>
          </w:p>
        </w:tc>
        <w:tc>
          <w:tcPr>
            <w:tcW w:w="2340" w:type="dxa"/>
            <w:gridSpan w:val="2"/>
            <w:shd w:val="solid" w:color="C0C0C0" w:fill="FFFFFF"/>
            <w:vAlign w:val="center"/>
          </w:tcPr>
          <w:p w14:paraId="1657FAE5"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EA" w14:textId="77777777" w:rsidTr="00BE5D93">
        <w:trPr>
          <w:jc w:val="center"/>
        </w:trPr>
        <w:tc>
          <w:tcPr>
            <w:tcW w:w="2340" w:type="dxa"/>
            <w:gridSpan w:val="2"/>
            <w:shd w:val="clear" w:color="auto" w:fill="auto"/>
            <w:vAlign w:val="center"/>
          </w:tcPr>
          <w:p w14:paraId="1657FAE7"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E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freedom from urban living</w:t>
            </w:r>
          </w:p>
        </w:tc>
        <w:tc>
          <w:tcPr>
            <w:tcW w:w="2340" w:type="dxa"/>
            <w:gridSpan w:val="2"/>
            <w:shd w:val="clear" w:color="auto" w:fill="auto"/>
            <w:vAlign w:val="center"/>
          </w:tcPr>
          <w:p w14:paraId="1657FAE9"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EE" w14:textId="77777777" w:rsidTr="00BE5D93">
        <w:trPr>
          <w:jc w:val="center"/>
        </w:trPr>
        <w:tc>
          <w:tcPr>
            <w:tcW w:w="2340" w:type="dxa"/>
            <w:gridSpan w:val="2"/>
            <w:shd w:val="solid" w:color="C0C0C0" w:fill="FFFFFF"/>
            <w:vAlign w:val="center"/>
          </w:tcPr>
          <w:p w14:paraId="1657FAEB"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E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Improve ability to relate to local residents and their culture</w:t>
            </w:r>
          </w:p>
        </w:tc>
        <w:tc>
          <w:tcPr>
            <w:tcW w:w="2340" w:type="dxa"/>
            <w:gridSpan w:val="2"/>
            <w:shd w:val="solid" w:color="C0C0C0" w:fill="FFFFFF"/>
            <w:vAlign w:val="center"/>
          </w:tcPr>
          <w:p w14:paraId="1657FAED"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F2" w14:textId="77777777" w:rsidTr="00BE5D93">
        <w:trPr>
          <w:jc w:val="center"/>
        </w:trPr>
        <w:tc>
          <w:tcPr>
            <w:tcW w:w="2340" w:type="dxa"/>
            <w:gridSpan w:val="2"/>
            <w:shd w:val="clear" w:color="auto" w:fill="auto"/>
            <w:vAlign w:val="center"/>
          </w:tcPr>
          <w:p w14:paraId="1657FAEF"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F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Increase personal accountability to act responsibly on public lands</w:t>
            </w:r>
          </w:p>
        </w:tc>
        <w:tc>
          <w:tcPr>
            <w:tcW w:w="2340" w:type="dxa"/>
            <w:gridSpan w:val="2"/>
            <w:shd w:val="clear" w:color="auto" w:fill="auto"/>
            <w:vAlign w:val="center"/>
          </w:tcPr>
          <w:p w14:paraId="1657FAF1"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F6" w14:textId="77777777" w:rsidTr="00BE5D93">
        <w:trPr>
          <w:jc w:val="center"/>
        </w:trPr>
        <w:tc>
          <w:tcPr>
            <w:tcW w:w="2340" w:type="dxa"/>
            <w:gridSpan w:val="2"/>
            <w:shd w:val="solid" w:color="C0C0C0" w:fill="FFFFFF"/>
            <w:vAlign w:val="center"/>
          </w:tcPr>
          <w:p w14:paraId="1657FAF3"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F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Increase appreciation of the area’s cultural history</w:t>
            </w:r>
          </w:p>
        </w:tc>
        <w:tc>
          <w:tcPr>
            <w:tcW w:w="2340" w:type="dxa"/>
            <w:gridSpan w:val="2"/>
            <w:shd w:val="solid" w:color="C0C0C0" w:fill="FFFFFF"/>
            <w:vAlign w:val="center"/>
          </w:tcPr>
          <w:p w14:paraId="1657FAF5"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FA" w14:textId="77777777" w:rsidTr="00BE5D93">
        <w:trPr>
          <w:jc w:val="center"/>
        </w:trPr>
        <w:tc>
          <w:tcPr>
            <w:tcW w:w="2340" w:type="dxa"/>
            <w:gridSpan w:val="2"/>
            <w:shd w:val="clear" w:color="auto" w:fill="auto"/>
            <w:vAlign w:val="center"/>
          </w:tcPr>
          <w:p w14:paraId="1657FAF7"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AF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respect for private property and local lifestyles</w:t>
            </w:r>
          </w:p>
        </w:tc>
        <w:tc>
          <w:tcPr>
            <w:tcW w:w="2340" w:type="dxa"/>
            <w:gridSpan w:val="2"/>
            <w:shd w:val="clear" w:color="auto" w:fill="auto"/>
            <w:vAlign w:val="center"/>
          </w:tcPr>
          <w:p w14:paraId="1657FAF9"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AFE" w14:textId="77777777" w:rsidTr="00BE5D93">
        <w:trPr>
          <w:jc w:val="center"/>
        </w:trPr>
        <w:tc>
          <w:tcPr>
            <w:tcW w:w="2340" w:type="dxa"/>
            <w:gridSpan w:val="2"/>
            <w:shd w:val="solid" w:color="C0C0C0" w:fill="FFFFFF"/>
            <w:vAlign w:val="center"/>
          </w:tcPr>
          <w:p w14:paraId="1657FAFB"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AF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Closer relationship with natural world</w:t>
            </w:r>
          </w:p>
        </w:tc>
        <w:tc>
          <w:tcPr>
            <w:tcW w:w="2340" w:type="dxa"/>
            <w:gridSpan w:val="2"/>
            <w:shd w:val="solid" w:color="C0C0C0" w:fill="FFFFFF"/>
            <w:vAlign w:val="center"/>
          </w:tcPr>
          <w:p w14:paraId="1657FAFD"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B02" w14:textId="77777777" w:rsidTr="00BE5D93">
        <w:trPr>
          <w:jc w:val="center"/>
        </w:trPr>
        <w:tc>
          <w:tcPr>
            <w:tcW w:w="2340" w:type="dxa"/>
            <w:gridSpan w:val="2"/>
            <w:shd w:val="clear" w:color="auto" w:fill="auto"/>
            <w:vAlign w:val="center"/>
          </w:tcPr>
          <w:p w14:paraId="1657FAFF"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B0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understanding of the importance of wildlife to my quality of life</w:t>
            </w:r>
          </w:p>
        </w:tc>
        <w:tc>
          <w:tcPr>
            <w:tcW w:w="2340" w:type="dxa"/>
            <w:gridSpan w:val="2"/>
            <w:shd w:val="clear" w:color="auto" w:fill="auto"/>
            <w:vAlign w:val="center"/>
          </w:tcPr>
          <w:p w14:paraId="1657FB01"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B06" w14:textId="77777777" w:rsidTr="00BE5D93">
        <w:trPr>
          <w:trHeight w:val="40"/>
          <w:jc w:val="center"/>
        </w:trPr>
        <w:tc>
          <w:tcPr>
            <w:tcW w:w="2340" w:type="dxa"/>
            <w:gridSpan w:val="2"/>
            <w:shd w:val="solid" w:color="C0C0C0" w:fill="FFFFFF"/>
            <w:vAlign w:val="center"/>
          </w:tcPr>
          <w:p w14:paraId="1657FB03"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B0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aesthetic appreciation</w:t>
            </w:r>
          </w:p>
        </w:tc>
        <w:tc>
          <w:tcPr>
            <w:tcW w:w="2340" w:type="dxa"/>
            <w:gridSpan w:val="2"/>
            <w:shd w:val="solid" w:color="C0C0C0" w:fill="FFFFFF"/>
            <w:vAlign w:val="center"/>
          </w:tcPr>
          <w:p w14:paraId="1657FB05"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B0A" w14:textId="77777777" w:rsidTr="00BE5D93">
        <w:trPr>
          <w:trHeight w:val="37"/>
          <w:jc w:val="center"/>
        </w:trPr>
        <w:tc>
          <w:tcPr>
            <w:tcW w:w="2340" w:type="dxa"/>
            <w:gridSpan w:val="2"/>
            <w:shd w:val="clear" w:color="auto" w:fill="auto"/>
            <w:vAlign w:val="center"/>
          </w:tcPr>
          <w:p w14:paraId="1657FB07"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B0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Improve balance of work and play in my life</w:t>
            </w:r>
          </w:p>
        </w:tc>
        <w:tc>
          <w:tcPr>
            <w:tcW w:w="2340" w:type="dxa"/>
            <w:gridSpan w:val="2"/>
            <w:shd w:val="clear" w:color="auto" w:fill="auto"/>
            <w:vAlign w:val="center"/>
          </w:tcPr>
          <w:p w14:paraId="1657FB09"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B0E" w14:textId="77777777" w:rsidTr="00BE5D93">
        <w:trPr>
          <w:trHeight w:val="37"/>
          <w:jc w:val="center"/>
        </w:trPr>
        <w:tc>
          <w:tcPr>
            <w:tcW w:w="2340" w:type="dxa"/>
            <w:gridSpan w:val="2"/>
            <w:shd w:val="solid" w:color="C0C0C0" w:fill="FFFFFF"/>
            <w:vAlign w:val="center"/>
          </w:tcPr>
          <w:p w14:paraId="1657FB0B"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B0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Improve outdoor recreation skills</w:t>
            </w:r>
          </w:p>
        </w:tc>
        <w:tc>
          <w:tcPr>
            <w:tcW w:w="2340" w:type="dxa"/>
            <w:gridSpan w:val="2"/>
            <w:shd w:val="solid" w:color="C0C0C0" w:fill="FFFFFF"/>
            <w:vAlign w:val="center"/>
          </w:tcPr>
          <w:p w14:paraId="1657FB0D"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B12" w14:textId="77777777" w:rsidTr="00BE5D93">
        <w:trPr>
          <w:trHeight w:val="37"/>
          <w:jc w:val="center"/>
        </w:trPr>
        <w:tc>
          <w:tcPr>
            <w:tcW w:w="2340" w:type="dxa"/>
            <w:gridSpan w:val="2"/>
            <w:shd w:val="clear" w:color="auto" w:fill="auto"/>
            <w:vAlign w:val="center"/>
          </w:tcPr>
          <w:p w14:paraId="1657FB0F"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B1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awareness of this community as a special place</w:t>
            </w:r>
          </w:p>
        </w:tc>
        <w:tc>
          <w:tcPr>
            <w:tcW w:w="2340" w:type="dxa"/>
            <w:gridSpan w:val="2"/>
            <w:shd w:val="clear" w:color="auto" w:fill="auto"/>
            <w:vAlign w:val="center"/>
          </w:tcPr>
          <w:p w14:paraId="1657FB11"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B16" w14:textId="77777777" w:rsidTr="00BE5D93">
        <w:trPr>
          <w:trHeight w:val="37"/>
          <w:jc w:val="center"/>
        </w:trPr>
        <w:tc>
          <w:tcPr>
            <w:tcW w:w="2340" w:type="dxa"/>
            <w:gridSpan w:val="2"/>
            <w:shd w:val="solid" w:color="C0C0C0" w:fill="FFFFFF"/>
            <w:vAlign w:val="center"/>
          </w:tcPr>
          <w:p w14:paraId="1657FB13"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solid" w:color="C0C0C0" w:fill="FFFFFF"/>
          </w:tcPr>
          <w:p w14:paraId="1657FB14"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Improve opportunity to view wildlife up close</w:t>
            </w:r>
          </w:p>
        </w:tc>
        <w:tc>
          <w:tcPr>
            <w:tcW w:w="2340" w:type="dxa"/>
            <w:gridSpan w:val="2"/>
            <w:shd w:val="solid" w:color="C0C0C0" w:fill="FFFFFF"/>
            <w:vAlign w:val="center"/>
          </w:tcPr>
          <w:p w14:paraId="1657FB15"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r w:rsidR="00167DE2" w:rsidRPr="00167DE2" w14:paraId="1657FB1A" w14:textId="77777777" w:rsidTr="00BE5D93">
        <w:trPr>
          <w:trHeight w:val="37"/>
          <w:jc w:val="center"/>
        </w:trPr>
        <w:tc>
          <w:tcPr>
            <w:tcW w:w="2340" w:type="dxa"/>
            <w:gridSpan w:val="2"/>
            <w:shd w:val="clear" w:color="auto" w:fill="auto"/>
            <w:vAlign w:val="center"/>
          </w:tcPr>
          <w:p w14:paraId="1657FB17"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c>
          <w:tcPr>
            <w:tcW w:w="3600" w:type="dxa"/>
            <w:shd w:val="clear" w:color="auto" w:fill="auto"/>
          </w:tcPr>
          <w:p w14:paraId="1657FB1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Increase opportunity for artistic expression</w:t>
            </w:r>
          </w:p>
        </w:tc>
        <w:tc>
          <w:tcPr>
            <w:tcW w:w="2340" w:type="dxa"/>
            <w:gridSpan w:val="2"/>
            <w:shd w:val="clear" w:color="auto" w:fill="auto"/>
            <w:vAlign w:val="center"/>
          </w:tcPr>
          <w:p w14:paraId="1657FB19" w14:textId="77777777" w:rsidR="00167DE2" w:rsidRPr="00167DE2" w:rsidRDefault="00167DE2" w:rsidP="00167DE2">
            <w:pPr>
              <w:spacing w:after="0" w:line="240" w:lineRule="auto"/>
              <w:jc w:val="center"/>
              <w:rPr>
                <w:rFonts w:ascii="Times New Roman" w:eastAsia="Times New Roman" w:hAnsi="Times New Roman" w:cs="Times New Roman"/>
                <w:sz w:val="24"/>
                <w:szCs w:val="24"/>
              </w:rPr>
            </w:pPr>
            <w:r w:rsidRPr="00167DE2">
              <w:rPr>
                <w:rFonts w:ascii="Times New Roman" w:eastAsia="Times New Roman" w:hAnsi="Times New Roman" w:cs="Times New Roman"/>
                <w:sz w:val="20"/>
                <w:szCs w:val="20"/>
              </w:rPr>
              <w:t>1        2        3        4        5</w:t>
            </w:r>
          </w:p>
        </w:tc>
      </w:tr>
    </w:tbl>
    <w:p w14:paraId="1657FB1B" w14:textId="77777777" w:rsidR="00167DE2" w:rsidRPr="00167DE2" w:rsidRDefault="00167DE2" w:rsidP="00167DE2">
      <w:pPr>
        <w:spacing w:after="0" w:line="240" w:lineRule="auto"/>
        <w:rPr>
          <w:rFonts w:ascii="Times New Roman" w:eastAsia="Times New Roman" w:hAnsi="Times New Roman" w:cs="Times New Roman"/>
          <w:sz w:val="24"/>
          <w:szCs w:val="24"/>
        </w:rPr>
      </w:pPr>
    </w:p>
    <w:p w14:paraId="1657FB1C"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1D"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1E"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1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20"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21"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22"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2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24" w14:textId="77777777" w:rsid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25" w14:textId="77777777" w:rsidR="006D5688" w:rsidRDefault="006D5688" w:rsidP="00167DE2">
      <w:pPr>
        <w:numPr>
          <w:ilvl w:val="12"/>
          <w:numId w:val="0"/>
        </w:numPr>
        <w:spacing w:after="0" w:line="240" w:lineRule="auto"/>
        <w:rPr>
          <w:rFonts w:ascii="Times New Roman" w:eastAsia="Times New Roman" w:hAnsi="Times New Roman" w:cs="Times New Roman"/>
          <w:sz w:val="20"/>
          <w:szCs w:val="20"/>
        </w:rPr>
      </w:pPr>
    </w:p>
    <w:p w14:paraId="1657FB26" w14:textId="77777777" w:rsidR="00EA2BBA" w:rsidRDefault="00EA2BBA" w:rsidP="00167DE2">
      <w:pPr>
        <w:numPr>
          <w:ilvl w:val="12"/>
          <w:numId w:val="0"/>
        </w:numPr>
        <w:spacing w:after="0" w:line="240" w:lineRule="auto"/>
        <w:rPr>
          <w:rFonts w:ascii="Times New Roman" w:eastAsia="Times New Roman" w:hAnsi="Times New Roman" w:cs="Times New Roman"/>
          <w:sz w:val="20"/>
          <w:szCs w:val="20"/>
        </w:rPr>
      </w:pPr>
    </w:p>
    <w:p w14:paraId="5E92D609" w14:textId="77777777" w:rsidR="0027164F" w:rsidRDefault="0027164F" w:rsidP="00167DE2">
      <w:pPr>
        <w:numPr>
          <w:ilvl w:val="12"/>
          <w:numId w:val="0"/>
        </w:numPr>
        <w:spacing w:after="0" w:line="240" w:lineRule="auto"/>
        <w:rPr>
          <w:rFonts w:ascii="Times New Roman" w:eastAsia="Times New Roman" w:hAnsi="Times New Roman" w:cs="Times New Roman"/>
          <w:sz w:val="20"/>
          <w:szCs w:val="20"/>
        </w:rPr>
        <w:sectPr w:rsidR="0027164F" w:rsidSect="00E46D79">
          <w:headerReference w:type="default" r:id="rId146"/>
          <w:pgSz w:w="12240" w:h="15840"/>
          <w:pgMar w:top="1008" w:right="1440" w:bottom="720" w:left="1440" w:header="864" w:footer="720" w:gutter="0"/>
          <w:cols w:space="720"/>
          <w:noEndnote/>
          <w:docGrid w:linePitch="299"/>
        </w:sectPr>
      </w:pPr>
    </w:p>
    <w:p w14:paraId="1657FB27" w14:textId="6B3B5759"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lastRenderedPageBreak/>
        <w:t xml:space="preserve">20. Managers would like to know more about the </w:t>
      </w:r>
      <w:r w:rsidRPr="00167DE2">
        <w:rPr>
          <w:rFonts w:ascii="Times New Roman" w:eastAsia="Times New Roman" w:hAnsi="Times New Roman" w:cs="Times New Roman"/>
          <w:sz w:val="20"/>
          <w:szCs w:val="20"/>
          <w:u w:val="single"/>
        </w:rPr>
        <w:t>community, environmental, and economic benefits</w:t>
      </w:r>
      <w:r w:rsidRPr="00167DE2">
        <w:rPr>
          <w:rFonts w:ascii="Times New Roman" w:eastAsia="Times New Roman" w:hAnsi="Times New Roman" w:cs="Times New Roman"/>
          <w:sz w:val="20"/>
          <w:szCs w:val="20"/>
        </w:rPr>
        <w:t xml:space="preserve"> that are desired and attained from participating in your most satisfying activity in your most satisfying zone. </w:t>
      </w:r>
      <w:r w:rsidRPr="00167DE2">
        <w:rPr>
          <w:rFonts w:ascii="Times New Roman" w:eastAsia="Times New Roman" w:hAnsi="Times New Roman" w:cs="Times New Roman"/>
          <w:b/>
          <w:sz w:val="20"/>
          <w:szCs w:val="20"/>
        </w:rPr>
        <w:t>First</w:t>
      </w:r>
      <w:r w:rsidRPr="00167DE2">
        <w:rPr>
          <w:rFonts w:ascii="Times New Roman" w:eastAsia="Times New Roman" w:hAnsi="Times New Roman" w:cs="Times New Roman"/>
          <w:sz w:val="20"/>
          <w:szCs w:val="20"/>
        </w:rPr>
        <w:t xml:space="preserve">, indicate how </w:t>
      </w:r>
      <w:r w:rsidRPr="00167DE2">
        <w:rPr>
          <w:rFonts w:ascii="Times New Roman" w:eastAsia="Times New Roman" w:hAnsi="Times New Roman" w:cs="Times New Roman"/>
          <w:sz w:val="20"/>
          <w:szCs w:val="20"/>
          <w:u w:val="single"/>
        </w:rPr>
        <w:t>desirable</w:t>
      </w:r>
      <w:r w:rsidRPr="00167DE2">
        <w:rPr>
          <w:rFonts w:ascii="Times New Roman" w:eastAsia="Times New Roman" w:hAnsi="Times New Roman" w:cs="Times New Roman"/>
          <w:sz w:val="20"/>
          <w:szCs w:val="20"/>
        </w:rPr>
        <w:t xml:space="preserve"> each of the following benefits is to you. </w:t>
      </w:r>
      <w:r w:rsidRPr="00167DE2">
        <w:rPr>
          <w:rFonts w:ascii="Times New Roman" w:eastAsia="Times New Roman" w:hAnsi="Times New Roman" w:cs="Times New Roman"/>
          <w:b/>
          <w:sz w:val="20"/>
          <w:szCs w:val="20"/>
        </w:rPr>
        <w:t>Then</w:t>
      </w:r>
      <w:r w:rsidRPr="00167DE2">
        <w:rPr>
          <w:rFonts w:ascii="Times New Roman" w:eastAsia="Times New Roman" w:hAnsi="Times New Roman" w:cs="Times New Roman"/>
          <w:sz w:val="20"/>
          <w:szCs w:val="20"/>
        </w:rPr>
        <w:t xml:space="preserve">, rate the degree to which you believe that each of these benefits is actually attained by </w:t>
      </w:r>
      <w:r w:rsidRPr="00167DE2">
        <w:rPr>
          <w:rFonts w:ascii="Times New Roman" w:eastAsia="Times New Roman" w:hAnsi="Times New Roman" w:cs="Times New Roman"/>
          <w:sz w:val="20"/>
          <w:szCs w:val="20"/>
          <w:u w:val="single"/>
        </w:rPr>
        <w:t>you and others</w:t>
      </w:r>
      <w:r w:rsidRPr="00167DE2">
        <w:rPr>
          <w:rFonts w:ascii="Times New Roman" w:eastAsia="Times New Roman" w:hAnsi="Times New Roman" w:cs="Times New Roman"/>
          <w:sz w:val="20"/>
          <w:szCs w:val="20"/>
        </w:rPr>
        <w:t xml:space="preserve"> who visit this zone. </w:t>
      </w:r>
      <w:r w:rsidRPr="00167DE2">
        <w:rPr>
          <w:rFonts w:ascii="Times New Roman" w:eastAsia="Times New Roman" w:hAnsi="Times New Roman" w:cs="Times New Roman"/>
          <w:i/>
          <w:sz w:val="20"/>
          <w:szCs w:val="20"/>
        </w:rPr>
        <w:t>(</w:t>
      </w:r>
      <w:proofErr w:type="gramStart"/>
      <w:r w:rsidRPr="00167DE2">
        <w:rPr>
          <w:rFonts w:ascii="Times New Roman" w:eastAsia="Times New Roman" w:hAnsi="Times New Roman" w:cs="Times New Roman"/>
          <w:i/>
          <w:sz w:val="20"/>
          <w:szCs w:val="20"/>
        </w:rPr>
        <w:t>circle</w:t>
      </w:r>
      <w:proofErr w:type="gramEnd"/>
      <w:r w:rsidRPr="00167DE2">
        <w:rPr>
          <w:rFonts w:ascii="Times New Roman" w:eastAsia="Times New Roman" w:hAnsi="Times New Roman" w:cs="Times New Roman"/>
          <w:i/>
          <w:sz w:val="20"/>
          <w:szCs w:val="20"/>
        </w:rPr>
        <w:t xml:space="preserve"> appropriate numbers for desirability and attainability)</w:t>
      </w:r>
    </w:p>
    <w:p w14:paraId="1657FB28"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tbl>
      <w:tblPr>
        <w:tblW w:w="8280" w:type="dxa"/>
        <w:jc w:val="center"/>
        <w:tblInd w:w="288" w:type="dxa"/>
        <w:tblBorders>
          <w:top w:val="single" w:sz="12" w:space="0" w:color="008080"/>
          <w:left w:val="single" w:sz="6" w:space="0" w:color="008080"/>
          <w:bottom w:val="single" w:sz="12" w:space="0" w:color="008080"/>
          <w:right w:val="single" w:sz="6" w:space="0" w:color="008080"/>
        </w:tblBorders>
        <w:tblLayout w:type="fixed"/>
        <w:tblLook w:val="0000" w:firstRow="0" w:lastRow="0" w:firstColumn="0" w:lastColumn="0" w:noHBand="0" w:noVBand="0"/>
      </w:tblPr>
      <w:tblGrid>
        <w:gridCol w:w="1080"/>
        <w:gridCol w:w="1080"/>
        <w:gridCol w:w="3960"/>
        <w:gridCol w:w="1170"/>
        <w:gridCol w:w="990"/>
      </w:tblGrid>
      <w:tr w:rsidR="00167DE2" w:rsidRPr="00167DE2" w14:paraId="1657FB2D" w14:textId="77777777" w:rsidTr="00BE5D93">
        <w:trPr>
          <w:jc w:val="center"/>
        </w:trPr>
        <w:tc>
          <w:tcPr>
            <w:tcW w:w="2160" w:type="dxa"/>
            <w:gridSpan w:val="2"/>
            <w:tcBorders>
              <w:bottom w:val="nil"/>
            </w:tcBorders>
            <w:shd w:val="solid" w:color="C0C0C0" w:fill="FFFFFF"/>
          </w:tcPr>
          <w:p w14:paraId="1657FB29" w14:textId="77777777" w:rsidR="00167DE2" w:rsidRPr="00167DE2" w:rsidRDefault="00167DE2" w:rsidP="00167DE2">
            <w:pPr>
              <w:keepNext/>
              <w:widowControl w:val="0"/>
              <w:tabs>
                <w:tab w:val="left" w:pos="-720"/>
              </w:tabs>
              <w:suppressAutoHyphens/>
              <w:spacing w:after="0" w:line="240" w:lineRule="auto"/>
              <w:jc w:val="center"/>
              <w:outlineLvl w:val="5"/>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Desirable to You</w:t>
            </w:r>
          </w:p>
        </w:tc>
        <w:tc>
          <w:tcPr>
            <w:tcW w:w="3960" w:type="dxa"/>
            <w:vMerge w:val="restart"/>
            <w:tcBorders>
              <w:bottom w:val="nil"/>
            </w:tcBorders>
            <w:shd w:val="solid" w:color="C0C0C0" w:fill="FFFFFF"/>
          </w:tcPr>
          <w:p w14:paraId="1657FB2A" w14:textId="77777777" w:rsidR="00167DE2" w:rsidRPr="00167DE2" w:rsidRDefault="00167DE2" w:rsidP="00167DE2">
            <w:pPr>
              <w:keepNext/>
              <w:widowControl w:val="0"/>
              <w:tabs>
                <w:tab w:val="left" w:pos="-720"/>
              </w:tabs>
              <w:suppressAutoHyphens/>
              <w:spacing w:after="0" w:line="240" w:lineRule="auto"/>
              <w:jc w:val="center"/>
              <w:outlineLvl w:val="1"/>
              <w:rPr>
                <w:rFonts w:ascii="Times New Roman" w:eastAsia="Times New Roman" w:hAnsi="Times New Roman" w:cs="Times New Roman"/>
                <w:sz w:val="20"/>
                <w:szCs w:val="20"/>
              </w:rPr>
            </w:pPr>
          </w:p>
          <w:p w14:paraId="1657FB2B" w14:textId="77777777" w:rsidR="00167DE2" w:rsidRPr="00167DE2" w:rsidRDefault="00167DE2" w:rsidP="00167DE2">
            <w:pPr>
              <w:spacing w:after="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Community, Environmental, and Economic Benefits</w:t>
            </w:r>
          </w:p>
        </w:tc>
        <w:tc>
          <w:tcPr>
            <w:tcW w:w="2160" w:type="dxa"/>
            <w:gridSpan w:val="2"/>
            <w:tcBorders>
              <w:bottom w:val="nil"/>
            </w:tcBorders>
            <w:shd w:val="solid" w:color="C0C0C0" w:fill="FFFFFF"/>
          </w:tcPr>
          <w:p w14:paraId="1657FB2C" w14:textId="77777777" w:rsidR="00167DE2" w:rsidRPr="00167DE2" w:rsidRDefault="00167DE2" w:rsidP="00167DE2">
            <w:pPr>
              <w:keepNext/>
              <w:widowControl w:val="0"/>
              <w:tabs>
                <w:tab w:val="left" w:pos="-720"/>
              </w:tabs>
              <w:suppressAutoHyphens/>
              <w:spacing w:after="0" w:line="240" w:lineRule="auto"/>
              <w:jc w:val="center"/>
              <w:outlineLvl w:val="5"/>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Able to Attain</w:t>
            </w:r>
          </w:p>
        </w:tc>
      </w:tr>
      <w:tr w:rsidR="00167DE2" w:rsidRPr="00167DE2" w14:paraId="1657FB33" w14:textId="77777777" w:rsidTr="00BE5D93">
        <w:trPr>
          <w:jc w:val="center"/>
        </w:trPr>
        <w:tc>
          <w:tcPr>
            <w:tcW w:w="1080" w:type="dxa"/>
            <w:tcBorders>
              <w:top w:val="nil"/>
              <w:bottom w:val="single" w:sz="4" w:space="0" w:color="auto"/>
            </w:tcBorders>
            <w:shd w:val="clear" w:color="auto" w:fill="auto"/>
          </w:tcPr>
          <w:p w14:paraId="1657FB2E" w14:textId="77777777" w:rsidR="00167DE2" w:rsidRPr="00167DE2" w:rsidRDefault="00167DE2" w:rsidP="00167DE2">
            <w:pPr>
              <w:tabs>
                <w:tab w:val="left" w:pos="-720"/>
              </w:tabs>
              <w:suppressAutoHyphens/>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Not at all desirable</w:t>
            </w:r>
          </w:p>
        </w:tc>
        <w:tc>
          <w:tcPr>
            <w:tcW w:w="1080" w:type="dxa"/>
            <w:tcBorders>
              <w:top w:val="nil"/>
              <w:bottom w:val="single" w:sz="4" w:space="0" w:color="auto"/>
            </w:tcBorders>
            <w:shd w:val="clear" w:color="auto" w:fill="auto"/>
          </w:tcPr>
          <w:p w14:paraId="1657FB2F" w14:textId="77777777" w:rsidR="00167DE2" w:rsidRPr="00167DE2" w:rsidRDefault="00167DE2" w:rsidP="00167DE2">
            <w:pPr>
              <w:tabs>
                <w:tab w:val="left" w:pos="-720"/>
              </w:tabs>
              <w:suppressAutoHyphens/>
              <w:spacing w:after="0" w:line="240" w:lineRule="auto"/>
              <w:jc w:val="right"/>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Extremely desirable</w:t>
            </w:r>
          </w:p>
        </w:tc>
        <w:tc>
          <w:tcPr>
            <w:tcW w:w="3960" w:type="dxa"/>
            <w:vMerge/>
            <w:tcBorders>
              <w:top w:val="nil"/>
              <w:bottom w:val="single" w:sz="4" w:space="0" w:color="auto"/>
            </w:tcBorders>
            <w:shd w:val="clear" w:color="auto" w:fill="auto"/>
          </w:tcPr>
          <w:p w14:paraId="1657FB30" w14:textId="77777777" w:rsidR="00167DE2" w:rsidRPr="00167DE2" w:rsidRDefault="00167DE2" w:rsidP="00167DE2">
            <w:pPr>
              <w:tabs>
                <w:tab w:val="left" w:pos="-720"/>
              </w:tabs>
              <w:suppressAutoHyphens/>
              <w:spacing w:after="0" w:line="240" w:lineRule="auto"/>
              <w:jc w:val="center"/>
              <w:rPr>
                <w:rFonts w:ascii="Times New Roman" w:eastAsia="Times New Roman" w:hAnsi="Times New Roman" w:cs="Times New Roman"/>
                <w:sz w:val="20"/>
                <w:szCs w:val="20"/>
              </w:rPr>
            </w:pPr>
          </w:p>
        </w:tc>
        <w:tc>
          <w:tcPr>
            <w:tcW w:w="1170" w:type="dxa"/>
            <w:tcBorders>
              <w:top w:val="nil"/>
              <w:bottom w:val="single" w:sz="4" w:space="0" w:color="auto"/>
            </w:tcBorders>
            <w:shd w:val="clear" w:color="auto" w:fill="auto"/>
          </w:tcPr>
          <w:p w14:paraId="1657FB31"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Not at all attained</w:t>
            </w:r>
          </w:p>
        </w:tc>
        <w:tc>
          <w:tcPr>
            <w:tcW w:w="990" w:type="dxa"/>
            <w:tcBorders>
              <w:top w:val="nil"/>
              <w:bottom w:val="single" w:sz="4" w:space="0" w:color="auto"/>
            </w:tcBorders>
            <w:shd w:val="clear" w:color="auto" w:fill="auto"/>
          </w:tcPr>
          <w:p w14:paraId="1657FB32" w14:textId="77777777" w:rsidR="00167DE2" w:rsidRPr="00167DE2" w:rsidRDefault="00167DE2" w:rsidP="00167DE2">
            <w:pPr>
              <w:numPr>
                <w:ilvl w:val="12"/>
                <w:numId w:val="0"/>
              </w:numPr>
              <w:spacing w:after="0" w:line="240" w:lineRule="auto"/>
              <w:jc w:val="right"/>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Totally attained</w:t>
            </w:r>
          </w:p>
        </w:tc>
      </w:tr>
      <w:tr w:rsidR="00167DE2" w:rsidRPr="00167DE2" w14:paraId="1657FB37" w14:textId="77777777" w:rsidTr="00BE5D93">
        <w:trPr>
          <w:jc w:val="center"/>
        </w:trPr>
        <w:tc>
          <w:tcPr>
            <w:tcW w:w="2160" w:type="dxa"/>
            <w:gridSpan w:val="2"/>
            <w:tcBorders>
              <w:top w:val="single" w:sz="4" w:space="0" w:color="auto"/>
            </w:tcBorders>
            <w:shd w:val="solid" w:color="C0C0C0" w:fill="FFFFFF"/>
            <w:vAlign w:val="center"/>
          </w:tcPr>
          <w:p w14:paraId="1657FB34"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tcBorders>
              <w:top w:val="single" w:sz="4" w:space="0" w:color="auto"/>
            </w:tcBorders>
            <w:shd w:val="solid" w:color="C0C0C0" w:fill="FFFFFF"/>
          </w:tcPr>
          <w:p w14:paraId="1657FB3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household awareness of and appreciation for our cultural heritage</w:t>
            </w:r>
          </w:p>
        </w:tc>
        <w:tc>
          <w:tcPr>
            <w:tcW w:w="2160" w:type="dxa"/>
            <w:gridSpan w:val="2"/>
            <w:tcBorders>
              <w:top w:val="single" w:sz="4" w:space="0" w:color="auto"/>
            </w:tcBorders>
            <w:shd w:val="solid" w:color="C0C0C0" w:fill="FFFFFF"/>
            <w:vAlign w:val="center"/>
          </w:tcPr>
          <w:p w14:paraId="1657FB36"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3B" w14:textId="77777777" w:rsidTr="00BE5D93">
        <w:trPr>
          <w:jc w:val="center"/>
        </w:trPr>
        <w:tc>
          <w:tcPr>
            <w:tcW w:w="2160" w:type="dxa"/>
            <w:gridSpan w:val="2"/>
            <w:shd w:val="clear" w:color="auto" w:fill="auto"/>
            <w:vAlign w:val="center"/>
          </w:tcPr>
          <w:p w14:paraId="1657FB38"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3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Increase desirability as a place to live or retire</w:t>
            </w:r>
            <w:r w:rsidRPr="00167DE2" w:rsidDel="0098046E">
              <w:rPr>
                <w:rFonts w:ascii="Times New Roman" w:eastAsia="Times New Roman" w:hAnsi="Times New Roman" w:cs="Times New Roman"/>
                <w:sz w:val="20"/>
                <w:szCs w:val="20"/>
              </w:rPr>
              <w:t xml:space="preserve"> </w:t>
            </w:r>
          </w:p>
        </w:tc>
        <w:tc>
          <w:tcPr>
            <w:tcW w:w="2160" w:type="dxa"/>
            <w:gridSpan w:val="2"/>
            <w:shd w:val="clear" w:color="auto" w:fill="auto"/>
            <w:vAlign w:val="center"/>
          </w:tcPr>
          <w:p w14:paraId="1657FB3A"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3F" w14:textId="77777777" w:rsidTr="00BE5D93">
        <w:trPr>
          <w:jc w:val="center"/>
        </w:trPr>
        <w:tc>
          <w:tcPr>
            <w:tcW w:w="2160" w:type="dxa"/>
            <w:gridSpan w:val="2"/>
            <w:shd w:val="solid" w:color="C0C0C0" w:fill="FFFFFF"/>
            <w:vAlign w:val="center"/>
          </w:tcPr>
          <w:p w14:paraId="1657FB3C"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solid" w:color="C0C0C0" w:fill="FFFFFF"/>
          </w:tcPr>
          <w:p w14:paraId="1657FB3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Strengthen relationships with family and friends</w:t>
            </w:r>
          </w:p>
        </w:tc>
        <w:tc>
          <w:tcPr>
            <w:tcW w:w="2160" w:type="dxa"/>
            <w:gridSpan w:val="2"/>
            <w:shd w:val="solid" w:color="C0C0C0" w:fill="FFFFFF"/>
            <w:vAlign w:val="center"/>
          </w:tcPr>
          <w:p w14:paraId="1657FB3E"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43" w14:textId="77777777" w:rsidTr="00BE5D93">
        <w:trPr>
          <w:jc w:val="center"/>
        </w:trPr>
        <w:tc>
          <w:tcPr>
            <w:tcW w:w="2160" w:type="dxa"/>
            <w:gridSpan w:val="2"/>
            <w:shd w:val="clear" w:color="auto" w:fill="auto"/>
            <w:vAlign w:val="center"/>
          </w:tcPr>
          <w:p w14:paraId="1657FB40"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4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community involvement in recreation and other land use decisions</w:t>
            </w:r>
          </w:p>
        </w:tc>
        <w:tc>
          <w:tcPr>
            <w:tcW w:w="2160" w:type="dxa"/>
            <w:gridSpan w:val="2"/>
            <w:shd w:val="clear" w:color="auto" w:fill="auto"/>
            <w:vAlign w:val="center"/>
          </w:tcPr>
          <w:p w14:paraId="1657FB42"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47" w14:textId="77777777" w:rsidTr="00BE5D93">
        <w:trPr>
          <w:jc w:val="center"/>
        </w:trPr>
        <w:tc>
          <w:tcPr>
            <w:tcW w:w="2160" w:type="dxa"/>
            <w:gridSpan w:val="2"/>
            <w:shd w:val="solid" w:color="C0C0C0" w:fill="FFFFFF"/>
            <w:vAlign w:val="center"/>
          </w:tcPr>
          <w:p w14:paraId="1657FB44"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solid" w:color="C0C0C0" w:fill="FFFFFF"/>
          </w:tcPr>
          <w:p w14:paraId="1657FB4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family bonding</w:t>
            </w:r>
          </w:p>
        </w:tc>
        <w:tc>
          <w:tcPr>
            <w:tcW w:w="2160" w:type="dxa"/>
            <w:gridSpan w:val="2"/>
            <w:shd w:val="solid" w:color="C0C0C0" w:fill="FFFFFF"/>
            <w:vAlign w:val="center"/>
          </w:tcPr>
          <w:p w14:paraId="1657FB46"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4B" w14:textId="77777777" w:rsidTr="00BE5D93">
        <w:trPr>
          <w:jc w:val="center"/>
        </w:trPr>
        <w:tc>
          <w:tcPr>
            <w:tcW w:w="2160" w:type="dxa"/>
            <w:gridSpan w:val="2"/>
            <w:shd w:val="clear" w:color="auto" w:fill="auto"/>
            <w:vAlign w:val="center"/>
          </w:tcPr>
          <w:p w14:paraId="1657FB48"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4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Lifestyle improvement or maintenance </w:t>
            </w:r>
          </w:p>
        </w:tc>
        <w:tc>
          <w:tcPr>
            <w:tcW w:w="2160" w:type="dxa"/>
            <w:gridSpan w:val="2"/>
            <w:shd w:val="clear" w:color="auto" w:fill="auto"/>
            <w:vAlign w:val="center"/>
          </w:tcPr>
          <w:p w14:paraId="1657FB4A"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4F" w14:textId="77777777" w:rsidTr="00BE5D93">
        <w:trPr>
          <w:jc w:val="center"/>
        </w:trPr>
        <w:tc>
          <w:tcPr>
            <w:tcW w:w="2160" w:type="dxa"/>
            <w:gridSpan w:val="2"/>
            <w:shd w:val="solid" w:color="C0C0C0" w:fill="FFFFFF"/>
            <w:vAlign w:val="center"/>
          </w:tcPr>
          <w:p w14:paraId="1657FB4C"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solid" w:color="C0C0C0" w:fill="FFFFFF"/>
          </w:tcPr>
          <w:p w14:paraId="1657FB4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Maintenance/preservation of distinctive community atmosphere</w:t>
            </w:r>
          </w:p>
        </w:tc>
        <w:tc>
          <w:tcPr>
            <w:tcW w:w="2160" w:type="dxa"/>
            <w:gridSpan w:val="2"/>
            <w:shd w:val="solid" w:color="C0C0C0" w:fill="FFFFFF"/>
            <w:vAlign w:val="center"/>
          </w:tcPr>
          <w:p w14:paraId="1657FB4E"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53" w14:textId="77777777" w:rsidTr="00BE5D93">
        <w:trPr>
          <w:jc w:val="center"/>
        </w:trPr>
        <w:tc>
          <w:tcPr>
            <w:tcW w:w="2160" w:type="dxa"/>
            <w:gridSpan w:val="2"/>
            <w:shd w:val="clear" w:color="auto" w:fill="auto"/>
            <w:vAlign w:val="center"/>
          </w:tcPr>
          <w:p w14:paraId="1657FB50"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5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Heighten sense of community pride and satisfaction</w:t>
            </w:r>
          </w:p>
        </w:tc>
        <w:tc>
          <w:tcPr>
            <w:tcW w:w="2160" w:type="dxa"/>
            <w:gridSpan w:val="2"/>
            <w:shd w:val="clear" w:color="auto" w:fill="auto"/>
            <w:vAlign w:val="center"/>
          </w:tcPr>
          <w:p w14:paraId="1657FB52"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57" w14:textId="77777777" w:rsidTr="00BE5D93">
        <w:trPr>
          <w:jc w:val="center"/>
        </w:trPr>
        <w:tc>
          <w:tcPr>
            <w:tcW w:w="2160" w:type="dxa"/>
            <w:gridSpan w:val="2"/>
            <w:shd w:val="solid" w:color="C0C0C0" w:fill="FFFFFF"/>
            <w:vAlign w:val="center"/>
          </w:tcPr>
          <w:p w14:paraId="1657FB54"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solid" w:color="C0C0C0" w:fill="FFFFFF"/>
          </w:tcPr>
          <w:p w14:paraId="1657FB5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Improve respect for privately owned lands </w:t>
            </w:r>
          </w:p>
        </w:tc>
        <w:tc>
          <w:tcPr>
            <w:tcW w:w="2160" w:type="dxa"/>
            <w:gridSpan w:val="2"/>
            <w:shd w:val="solid" w:color="C0C0C0" w:fill="FFFFFF"/>
            <w:vAlign w:val="center"/>
          </w:tcPr>
          <w:p w14:paraId="1657FB56"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5B" w14:textId="77777777" w:rsidTr="00BE5D93">
        <w:trPr>
          <w:jc w:val="center"/>
        </w:trPr>
        <w:tc>
          <w:tcPr>
            <w:tcW w:w="2160" w:type="dxa"/>
            <w:gridSpan w:val="2"/>
            <w:shd w:val="clear" w:color="auto" w:fill="auto"/>
            <w:vAlign w:val="center"/>
          </w:tcPr>
          <w:p w14:paraId="1657FB58"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5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Increase awareness and protection of natural landscapes</w:t>
            </w:r>
          </w:p>
        </w:tc>
        <w:tc>
          <w:tcPr>
            <w:tcW w:w="2160" w:type="dxa"/>
            <w:gridSpan w:val="2"/>
            <w:shd w:val="clear" w:color="auto" w:fill="auto"/>
            <w:vAlign w:val="center"/>
          </w:tcPr>
          <w:p w14:paraId="1657FB5A"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5F" w14:textId="77777777" w:rsidTr="00BE5D93">
        <w:trPr>
          <w:jc w:val="center"/>
        </w:trPr>
        <w:tc>
          <w:tcPr>
            <w:tcW w:w="2160" w:type="dxa"/>
            <w:gridSpan w:val="2"/>
            <w:shd w:val="solid" w:color="C0C0C0" w:fill="FFFFFF"/>
            <w:vAlign w:val="center"/>
          </w:tcPr>
          <w:p w14:paraId="1657FB5C"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solid" w:color="C0C0C0" w:fill="FFFFFF"/>
          </w:tcPr>
          <w:p w14:paraId="1657FB5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community ownership and stewardship of recreation and natural resources</w:t>
            </w:r>
          </w:p>
        </w:tc>
        <w:tc>
          <w:tcPr>
            <w:tcW w:w="2160" w:type="dxa"/>
            <w:gridSpan w:val="2"/>
            <w:shd w:val="solid" w:color="C0C0C0" w:fill="FFFFFF"/>
            <w:vAlign w:val="center"/>
          </w:tcPr>
          <w:p w14:paraId="1657FB5E"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63" w14:textId="77777777" w:rsidTr="00BE5D93">
        <w:trPr>
          <w:jc w:val="center"/>
        </w:trPr>
        <w:tc>
          <w:tcPr>
            <w:tcW w:w="2160" w:type="dxa"/>
            <w:gridSpan w:val="2"/>
            <w:shd w:val="clear" w:color="auto" w:fill="auto"/>
            <w:vAlign w:val="center"/>
          </w:tcPr>
          <w:p w14:paraId="1657FB60"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6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Greater protection of fish, wildlife, and plant habitat from growth, development, and public use impacts</w:t>
            </w:r>
          </w:p>
        </w:tc>
        <w:tc>
          <w:tcPr>
            <w:tcW w:w="2160" w:type="dxa"/>
            <w:gridSpan w:val="2"/>
            <w:shd w:val="clear" w:color="auto" w:fill="auto"/>
            <w:vAlign w:val="center"/>
          </w:tcPr>
          <w:p w14:paraId="1657FB62"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67" w14:textId="77777777" w:rsidTr="00BE5D93">
        <w:trPr>
          <w:jc w:val="center"/>
        </w:trPr>
        <w:tc>
          <w:tcPr>
            <w:tcW w:w="2160" w:type="dxa"/>
            <w:gridSpan w:val="2"/>
            <w:shd w:val="solid" w:color="C0C0C0" w:fill="FFFFFF"/>
            <w:vAlign w:val="center"/>
          </w:tcPr>
          <w:p w14:paraId="1657FB64"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solid" w:color="C0C0C0" w:fill="FFFFFF"/>
          </w:tcPr>
          <w:p w14:paraId="1657FB6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Maintenance/preservation of distinctive public land recreation setting character</w:t>
            </w:r>
            <w:r w:rsidRPr="00167DE2" w:rsidDel="0098046E">
              <w:rPr>
                <w:rFonts w:ascii="Times New Roman" w:eastAsia="Times New Roman" w:hAnsi="Times New Roman" w:cs="Times New Roman"/>
                <w:sz w:val="20"/>
                <w:szCs w:val="20"/>
              </w:rPr>
              <w:t xml:space="preserve"> </w:t>
            </w:r>
          </w:p>
        </w:tc>
        <w:tc>
          <w:tcPr>
            <w:tcW w:w="2160" w:type="dxa"/>
            <w:gridSpan w:val="2"/>
            <w:shd w:val="solid" w:color="C0C0C0" w:fill="FFFFFF"/>
            <w:vAlign w:val="center"/>
          </w:tcPr>
          <w:p w14:paraId="1657FB66"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6B" w14:textId="77777777" w:rsidTr="00BE5D93">
        <w:trPr>
          <w:jc w:val="center"/>
        </w:trPr>
        <w:tc>
          <w:tcPr>
            <w:tcW w:w="2160" w:type="dxa"/>
            <w:gridSpan w:val="2"/>
            <w:shd w:val="clear" w:color="auto" w:fill="auto"/>
            <w:vAlign w:val="center"/>
          </w:tcPr>
          <w:p w14:paraId="1657FB68"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6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Increase work productivity</w:t>
            </w:r>
          </w:p>
        </w:tc>
        <w:tc>
          <w:tcPr>
            <w:tcW w:w="2160" w:type="dxa"/>
            <w:gridSpan w:val="2"/>
            <w:shd w:val="clear" w:color="auto" w:fill="auto"/>
            <w:vAlign w:val="center"/>
          </w:tcPr>
          <w:p w14:paraId="1657FB6A"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6F" w14:textId="77777777" w:rsidTr="00BE5D93">
        <w:trPr>
          <w:jc w:val="center"/>
        </w:trPr>
        <w:tc>
          <w:tcPr>
            <w:tcW w:w="2160" w:type="dxa"/>
            <w:gridSpan w:val="2"/>
            <w:shd w:val="solid" w:color="C0C0C0" w:fill="FFFFFF"/>
            <w:vAlign w:val="center"/>
          </w:tcPr>
          <w:p w14:paraId="1657FB6C"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solid" w:color="C0C0C0" w:fill="FFFFFF"/>
          </w:tcPr>
          <w:p w14:paraId="1657FB6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Increase local tourism revenue</w:t>
            </w:r>
          </w:p>
        </w:tc>
        <w:tc>
          <w:tcPr>
            <w:tcW w:w="2160" w:type="dxa"/>
            <w:gridSpan w:val="2"/>
            <w:shd w:val="solid" w:color="C0C0C0" w:fill="FFFFFF"/>
            <w:vAlign w:val="center"/>
          </w:tcPr>
          <w:p w14:paraId="1657FB6E"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r w:rsidR="00167DE2" w:rsidRPr="00167DE2" w14:paraId="1657FB73" w14:textId="77777777" w:rsidTr="00BE5D93">
        <w:trPr>
          <w:jc w:val="center"/>
        </w:trPr>
        <w:tc>
          <w:tcPr>
            <w:tcW w:w="2160" w:type="dxa"/>
            <w:gridSpan w:val="2"/>
            <w:shd w:val="clear" w:color="auto" w:fill="auto"/>
            <w:vAlign w:val="center"/>
          </w:tcPr>
          <w:p w14:paraId="1657FB70"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c>
          <w:tcPr>
            <w:tcW w:w="3960" w:type="dxa"/>
            <w:shd w:val="clear" w:color="auto" w:fill="auto"/>
          </w:tcPr>
          <w:p w14:paraId="1657FB7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Reduce health maintenance cost</w:t>
            </w:r>
          </w:p>
        </w:tc>
        <w:tc>
          <w:tcPr>
            <w:tcW w:w="2160" w:type="dxa"/>
            <w:gridSpan w:val="2"/>
            <w:shd w:val="clear" w:color="auto" w:fill="auto"/>
            <w:vAlign w:val="center"/>
          </w:tcPr>
          <w:p w14:paraId="1657FB72" w14:textId="77777777" w:rsidR="00167DE2" w:rsidRPr="00167DE2" w:rsidRDefault="00167DE2" w:rsidP="00167DE2">
            <w:pPr>
              <w:tabs>
                <w:tab w:val="left" w:pos="-720"/>
              </w:tabs>
              <w:suppressAutoHyphens/>
              <w:spacing w:after="40" w:line="240" w:lineRule="auto"/>
              <w:jc w:val="center"/>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1       2       3       4       5</w:t>
            </w:r>
          </w:p>
        </w:tc>
      </w:tr>
    </w:tbl>
    <w:p w14:paraId="1657FB74"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75" w14:textId="77777777" w:rsidR="00EA2BBA" w:rsidRDefault="00EA2BBA" w:rsidP="00167DE2">
      <w:pPr>
        <w:overflowPunct w:val="0"/>
        <w:autoSpaceDE w:val="0"/>
        <w:autoSpaceDN w:val="0"/>
        <w:adjustRightInd w:val="0"/>
        <w:spacing w:after="0" w:line="240" w:lineRule="auto"/>
        <w:ind w:right="-540"/>
        <w:textAlignment w:val="baseline"/>
        <w:rPr>
          <w:rFonts w:ascii="Times New Roman" w:eastAsia="Times New Roman" w:hAnsi="Times New Roman" w:cs="Times New Roman"/>
          <w:sz w:val="20"/>
          <w:szCs w:val="20"/>
        </w:rPr>
      </w:pPr>
    </w:p>
    <w:p w14:paraId="1657FB76" w14:textId="77777777" w:rsidR="00167DE2" w:rsidRPr="00167DE2" w:rsidRDefault="00167DE2" w:rsidP="00167DE2">
      <w:pPr>
        <w:overflowPunct w:val="0"/>
        <w:autoSpaceDE w:val="0"/>
        <w:autoSpaceDN w:val="0"/>
        <w:adjustRightInd w:val="0"/>
        <w:spacing w:after="0" w:line="240" w:lineRule="auto"/>
        <w:ind w:right="-540"/>
        <w:textAlignment w:val="baseline"/>
        <w:rPr>
          <w:rFonts w:ascii="Times New Roman" w:eastAsia="Times New Roman" w:hAnsi="Times New Roman" w:cs="Times New Roman"/>
          <w:i/>
          <w:sz w:val="20"/>
          <w:szCs w:val="20"/>
        </w:rPr>
      </w:pPr>
      <w:r w:rsidRPr="00167DE2">
        <w:rPr>
          <w:rFonts w:ascii="Times New Roman" w:eastAsia="Times New Roman" w:hAnsi="Times New Roman" w:cs="Times New Roman"/>
          <w:sz w:val="20"/>
          <w:szCs w:val="20"/>
        </w:rPr>
        <w:t xml:space="preserve">21. For the zone that contributed most to your satisfaction, please indicate </w:t>
      </w:r>
      <w:r w:rsidRPr="00167DE2">
        <w:rPr>
          <w:rFonts w:ascii="Times New Roman" w:eastAsia="Times New Roman" w:hAnsi="Times New Roman" w:cs="Times New Roman"/>
          <w:sz w:val="20"/>
          <w:szCs w:val="20"/>
          <w:u w:val="single"/>
        </w:rPr>
        <w:t>your preference</w:t>
      </w:r>
      <w:r w:rsidRPr="00167DE2">
        <w:rPr>
          <w:rFonts w:ascii="Times New Roman" w:eastAsia="Times New Roman" w:hAnsi="Times New Roman" w:cs="Times New Roman"/>
          <w:sz w:val="20"/>
          <w:szCs w:val="20"/>
        </w:rPr>
        <w:t xml:space="preserve"> for how each of the following </w:t>
      </w:r>
      <w:r w:rsidRPr="00167DE2">
        <w:rPr>
          <w:rFonts w:ascii="Times New Roman" w:eastAsia="Times New Roman" w:hAnsi="Times New Roman" w:cs="Times New Roman"/>
          <w:sz w:val="20"/>
          <w:szCs w:val="20"/>
          <w:u w:val="single"/>
        </w:rPr>
        <w:t>recreation setting conditions</w:t>
      </w:r>
      <w:r w:rsidRPr="00167DE2">
        <w:rPr>
          <w:rFonts w:ascii="Times New Roman" w:eastAsia="Times New Roman" w:hAnsi="Times New Roman" w:cs="Times New Roman"/>
          <w:sz w:val="20"/>
          <w:szCs w:val="20"/>
        </w:rPr>
        <w:t xml:space="preserve"> should be managed. Please base your answer on the character of the recreation setting condition that would best enhance the experience and benefits you desire. (</w:t>
      </w:r>
      <w:proofErr w:type="gramStart"/>
      <w:r w:rsidRPr="00167DE2">
        <w:rPr>
          <w:rFonts w:ascii="Times New Roman" w:eastAsia="Times New Roman" w:hAnsi="Times New Roman" w:cs="Times New Roman"/>
          <w:i/>
          <w:sz w:val="20"/>
          <w:szCs w:val="20"/>
        </w:rPr>
        <w:t>please</w:t>
      </w:r>
      <w:proofErr w:type="gramEnd"/>
      <w:r w:rsidRPr="00167DE2">
        <w:rPr>
          <w:rFonts w:ascii="Times New Roman" w:eastAsia="Times New Roman" w:hAnsi="Times New Roman" w:cs="Times New Roman"/>
          <w:i/>
          <w:sz w:val="20"/>
          <w:szCs w:val="20"/>
        </w:rPr>
        <w:t xml:space="preserve"> </w:t>
      </w:r>
      <w:r w:rsidRPr="00167DE2">
        <w:rPr>
          <w:rFonts w:ascii="Times New Roman" w:eastAsia="Times New Roman" w:hAnsi="Times New Roman" w:cs="Times New Roman"/>
          <w:i/>
          <w:sz w:val="20"/>
          <w:szCs w:val="20"/>
        </w:rPr>
        <w:sym w:font="Wingdings" w:char="F0FC"/>
      </w:r>
      <w:r w:rsidRPr="00167DE2">
        <w:rPr>
          <w:rFonts w:ascii="Times New Roman" w:eastAsia="Times New Roman" w:hAnsi="Times New Roman" w:cs="Times New Roman"/>
          <w:i/>
          <w:sz w:val="20"/>
          <w:szCs w:val="20"/>
        </w:rPr>
        <w:t xml:space="preserve">  one answer for</w:t>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i/>
          <w:sz w:val="20"/>
          <w:szCs w:val="20"/>
        </w:rPr>
        <w:t>each of the 12 setting conditions</w:t>
      </w:r>
      <w:r w:rsidRPr="00167DE2">
        <w:rPr>
          <w:rFonts w:ascii="Times New Roman" w:eastAsia="Times New Roman" w:hAnsi="Times New Roman" w:cs="Times New Roman"/>
          <w:sz w:val="20"/>
          <w:szCs w:val="20"/>
        </w:rPr>
        <w:t>)</w:t>
      </w:r>
    </w:p>
    <w:p w14:paraId="1657FB77"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7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1. Remoteness: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Make area more isolated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Improve ease of vehicle </w:t>
      </w:r>
    </w:p>
    <w:p w14:paraId="1657FB7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access</w:t>
      </w:r>
      <w:proofErr w:type="gramEnd"/>
      <w:r w:rsidRPr="00167DE2">
        <w:rPr>
          <w:rFonts w:ascii="Times New Roman" w:eastAsia="Times New Roman" w:hAnsi="Times New Roman" w:cs="Times New Roman"/>
          <w:sz w:val="20"/>
          <w:szCs w:val="20"/>
        </w:rPr>
        <w:t xml:space="preserve"> to area</w:t>
      </w:r>
    </w:p>
    <w:p w14:paraId="1657FB7A"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p>
    <w:p w14:paraId="1657FB7B"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2. Naturalness:    </w:t>
      </w:r>
      <w:r w:rsidRPr="00167DE2">
        <w:rPr>
          <w:rFonts w:ascii="Times New Roman" w:eastAsia="Times New Roman" w:hAnsi="Times New Roman" w:cs="Times New Roman"/>
          <w:sz w:val="20"/>
          <w:szCs w:val="20"/>
        </w:rPr>
        <w:tab/>
      </w:r>
      <w:r w:rsidR="00BE5D93">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Make a more natural</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Allow more manmade</w:t>
      </w:r>
    </w:p>
    <w:p w14:paraId="1657FB7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appearing</w:t>
      </w:r>
      <w:proofErr w:type="gramEnd"/>
      <w:r w:rsidRPr="00167DE2">
        <w:rPr>
          <w:rFonts w:ascii="Times New Roman" w:eastAsia="Times New Roman" w:hAnsi="Times New Roman" w:cs="Times New Roman"/>
          <w:sz w:val="20"/>
          <w:szCs w:val="20"/>
        </w:rPr>
        <w:t xml:space="preserve"> area</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landscape alterations</w:t>
      </w:r>
    </w:p>
    <w:p w14:paraId="1657FB7D"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7E"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3. Facilities: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Remove some facilities (e.g.,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Develop more facilities (e.g</w:t>
      </w:r>
      <w:proofErr w:type="gramStart"/>
      <w:r w:rsidRPr="00167DE2">
        <w:rPr>
          <w:rFonts w:ascii="Times New Roman" w:eastAsia="Times New Roman" w:hAnsi="Times New Roman" w:cs="Times New Roman"/>
          <w:sz w:val="20"/>
          <w:szCs w:val="20"/>
        </w:rPr>
        <w:t>.,</w:t>
      </w:r>
      <w:proofErr w:type="gramEnd"/>
      <w:r w:rsidRPr="00167DE2">
        <w:rPr>
          <w:rFonts w:ascii="Times New Roman" w:eastAsia="Times New Roman" w:hAnsi="Times New Roman" w:cs="Times New Roman"/>
          <w:sz w:val="20"/>
          <w:szCs w:val="20"/>
        </w:rPr>
        <w:t xml:space="preserve"> </w:t>
      </w:r>
    </w:p>
    <w:p w14:paraId="1657FB7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roads, trails, restrooms)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roads, trails, restrooms)</w:t>
      </w:r>
    </w:p>
    <w:p w14:paraId="1657FB80"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8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4. Foot Trails: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Reduce/limit foot and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Create/allow more foot and </w:t>
      </w:r>
    </w:p>
    <w:p w14:paraId="1657FB82"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horseback</w:t>
      </w:r>
      <w:proofErr w:type="gramEnd"/>
      <w:r w:rsidRPr="00167DE2">
        <w:rPr>
          <w:rFonts w:ascii="Times New Roman" w:eastAsia="Times New Roman" w:hAnsi="Times New Roman" w:cs="Times New Roman"/>
          <w:sz w:val="20"/>
          <w:szCs w:val="20"/>
        </w:rPr>
        <w:t xml:space="preserve"> trails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horseback trails</w:t>
      </w:r>
    </w:p>
    <w:p w14:paraId="1657FB83" w14:textId="77777777" w:rsidR="002548F8" w:rsidRDefault="002548F8" w:rsidP="00167DE2">
      <w:pPr>
        <w:spacing w:after="0" w:line="240" w:lineRule="auto"/>
        <w:rPr>
          <w:rFonts w:ascii="Times New Roman" w:eastAsia="Times New Roman" w:hAnsi="Times New Roman" w:cs="Times New Roman"/>
          <w:sz w:val="20"/>
          <w:szCs w:val="20"/>
        </w:rPr>
      </w:pPr>
    </w:p>
    <w:p w14:paraId="5550D52B" w14:textId="77777777" w:rsidR="0027164F" w:rsidRDefault="0027164F" w:rsidP="00167DE2">
      <w:pPr>
        <w:spacing w:after="0" w:line="240" w:lineRule="auto"/>
        <w:rPr>
          <w:rFonts w:ascii="Times New Roman" w:eastAsia="Times New Roman" w:hAnsi="Times New Roman" w:cs="Times New Roman"/>
          <w:sz w:val="20"/>
          <w:szCs w:val="20"/>
        </w:rPr>
        <w:sectPr w:rsidR="0027164F" w:rsidSect="00E46D79">
          <w:headerReference w:type="default" r:id="rId147"/>
          <w:pgSz w:w="12240" w:h="15840"/>
          <w:pgMar w:top="1008" w:right="1440" w:bottom="720" w:left="1440" w:header="864" w:footer="720" w:gutter="0"/>
          <w:cols w:space="720"/>
          <w:noEndnote/>
          <w:docGrid w:linePitch="299"/>
        </w:sectPr>
      </w:pPr>
    </w:p>
    <w:p w14:paraId="1657FB84" w14:textId="6EF8AEA5"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lastRenderedPageBreak/>
        <w:t xml:space="preserve">5. Bike Trails: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Reduce/limit mountain</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Create/allow mountain </w:t>
      </w:r>
    </w:p>
    <w:p w14:paraId="1657FB8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bike</w:t>
      </w:r>
      <w:proofErr w:type="gramEnd"/>
      <w:r w:rsidRPr="00167DE2">
        <w:rPr>
          <w:rFonts w:ascii="Times New Roman" w:eastAsia="Times New Roman" w:hAnsi="Times New Roman" w:cs="Times New Roman"/>
          <w:sz w:val="20"/>
          <w:szCs w:val="20"/>
        </w:rPr>
        <w:t xml:space="preserve"> trails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t xml:space="preserve">     bike trails</w:t>
      </w:r>
    </w:p>
    <w:p w14:paraId="1657FB86"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87"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6. Motorized Routes: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Reduce/limit motorized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Create/allow motorized </w:t>
      </w:r>
    </w:p>
    <w:p w14:paraId="1657FB8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routes</w:t>
      </w:r>
      <w:proofErr w:type="gramEnd"/>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t xml:space="preserve">     </w:t>
      </w:r>
      <w:proofErr w:type="spellStart"/>
      <w:r w:rsidRPr="00167DE2">
        <w:rPr>
          <w:rFonts w:ascii="Times New Roman" w:eastAsia="Times New Roman" w:hAnsi="Times New Roman" w:cs="Times New Roman"/>
          <w:sz w:val="20"/>
          <w:szCs w:val="20"/>
        </w:rPr>
        <w:t>routes</w:t>
      </w:r>
      <w:proofErr w:type="spellEnd"/>
    </w:p>
    <w:p w14:paraId="1657FB89"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8A"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7. Group Size:    </w:t>
      </w:r>
      <w:r w:rsidRPr="00167DE2">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Reduce the group size allowed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Encourage larger group size</w:t>
      </w:r>
    </w:p>
    <w:p w14:paraId="1657FB8B"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8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8. Contacts: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Lower interaction with others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Allow more use and </w:t>
      </w:r>
    </w:p>
    <w:p w14:paraId="1657FB8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interaction</w:t>
      </w:r>
      <w:proofErr w:type="gramEnd"/>
      <w:r w:rsidRPr="00167DE2">
        <w:rPr>
          <w:rFonts w:ascii="Times New Roman" w:eastAsia="Times New Roman" w:hAnsi="Times New Roman" w:cs="Times New Roman"/>
          <w:sz w:val="20"/>
          <w:szCs w:val="20"/>
        </w:rPr>
        <w:t xml:space="preserve"> with others</w:t>
      </w:r>
    </w:p>
    <w:p w14:paraId="1657FB8E"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8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9. Evidence of Use: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Rehab and reduce signs of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More evidence of other</w:t>
      </w:r>
    </w:p>
    <w:p w14:paraId="1657FB9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other’s</w:t>
      </w:r>
      <w:proofErr w:type="gramEnd"/>
      <w:r w:rsidRPr="00167DE2">
        <w:rPr>
          <w:rFonts w:ascii="Times New Roman" w:eastAsia="Times New Roman" w:hAnsi="Times New Roman" w:cs="Times New Roman"/>
          <w:sz w:val="20"/>
          <w:szCs w:val="20"/>
        </w:rPr>
        <w:t xml:space="preserve"> use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visitors is OK</w:t>
      </w:r>
    </w:p>
    <w:p w14:paraId="1657FB91"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92"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10. Visitor Services: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Reduce services, staff contact,</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Provide more services, staff</w:t>
      </w:r>
    </w:p>
    <w:p w14:paraId="1657FB93"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proofErr w:type="gramStart"/>
      <w:r w:rsidRPr="00167DE2">
        <w:rPr>
          <w:rFonts w:ascii="Times New Roman" w:eastAsia="Times New Roman" w:hAnsi="Times New Roman" w:cs="Times New Roman"/>
          <w:sz w:val="20"/>
          <w:szCs w:val="20"/>
        </w:rPr>
        <w:t>and</w:t>
      </w:r>
      <w:proofErr w:type="gramEnd"/>
      <w:r w:rsidRPr="00167DE2">
        <w:rPr>
          <w:rFonts w:ascii="Times New Roman" w:eastAsia="Times New Roman" w:hAnsi="Times New Roman" w:cs="Times New Roman"/>
          <w:sz w:val="20"/>
          <w:szCs w:val="20"/>
        </w:rPr>
        <w:t xml:space="preserve"> assistance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contact, and assistance</w:t>
      </w:r>
    </w:p>
    <w:p w14:paraId="1657FB94"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9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11. Visitor Information: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Less maps and brochures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Provide more maps and</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t xml:space="preserve">     brochures</w:t>
      </w:r>
    </w:p>
    <w:p w14:paraId="1657FB96"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97"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12. Management </w:t>
      </w:r>
      <w:r>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Use a more “hands-off”</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Leave as is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Exercise more visitor and </w:t>
      </w:r>
    </w:p>
    <w:p w14:paraId="1657FB98" w14:textId="77777777" w:rsidR="00167DE2" w:rsidRPr="00167DE2" w:rsidRDefault="00167DE2" w:rsidP="00167DE2">
      <w:pPr>
        <w:spacing w:after="0" w:line="240" w:lineRule="auto"/>
        <w:ind w:firstLine="72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Control: </w:t>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t xml:space="preserve">     management style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land use controls</w:t>
      </w:r>
    </w:p>
    <w:p w14:paraId="1657FB99" w14:textId="77777777" w:rsidR="00167DE2" w:rsidRPr="00167DE2" w:rsidRDefault="00167DE2" w:rsidP="00167DE2">
      <w:pPr>
        <w:spacing w:after="0" w:line="240" w:lineRule="auto"/>
        <w:jc w:val="both"/>
        <w:rPr>
          <w:rFonts w:ascii="Times New Roman" w:eastAsia="Times New Roman" w:hAnsi="Times New Roman" w:cs="Times New Roman"/>
          <w:sz w:val="20"/>
          <w:szCs w:val="20"/>
        </w:rPr>
      </w:pPr>
    </w:p>
    <w:p w14:paraId="1657FB9A" w14:textId="77777777" w:rsidR="00167DE2" w:rsidRPr="00167DE2" w:rsidRDefault="00167DE2" w:rsidP="00167DE2">
      <w:pPr>
        <w:spacing w:after="0" w:line="240" w:lineRule="auto"/>
        <w:jc w:val="both"/>
        <w:rPr>
          <w:rFonts w:ascii="Times New Roman" w:eastAsia="Times New Roman" w:hAnsi="Times New Roman" w:cs="Times New Roman"/>
          <w:sz w:val="20"/>
          <w:szCs w:val="20"/>
        </w:rPr>
      </w:pPr>
    </w:p>
    <w:p w14:paraId="1657FB9B" w14:textId="77777777" w:rsidR="00167DE2" w:rsidRPr="00167DE2" w:rsidRDefault="00167DE2" w:rsidP="00167DE2">
      <w:pPr>
        <w:pBdr>
          <w:top w:val="single" w:sz="6" w:space="1" w:color="auto"/>
          <w:left w:val="single" w:sz="6" w:space="1" w:color="auto"/>
          <w:bottom w:val="single" w:sz="6" w:space="1" w:color="auto"/>
          <w:right w:val="single" w:sz="6" w:space="1" w:color="auto"/>
        </w:pBdr>
        <w:spacing w:after="0" w:line="240" w:lineRule="auto"/>
        <w:jc w:val="both"/>
        <w:rPr>
          <w:rFonts w:ascii="Times New Roman" w:eastAsia="Times New Roman" w:hAnsi="Times New Roman" w:cs="Times New Roman"/>
          <w:b/>
        </w:rPr>
      </w:pPr>
      <w:r w:rsidRPr="00167DE2">
        <w:rPr>
          <w:rFonts w:ascii="Times New Roman" w:eastAsia="Times New Roman" w:hAnsi="Times New Roman" w:cs="Times New Roman"/>
          <w:b/>
        </w:rPr>
        <w:t xml:space="preserve">PART 4 </w:t>
      </w:r>
      <w:r w:rsidRPr="00167DE2">
        <w:rPr>
          <w:rFonts w:ascii="Times New Roman" w:eastAsia="Times New Roman" w:hAnsi="Times New Roman" w:cs="Times New Roman"/>
        </w:rPr>
        <w:t xml:space="preserve">- </w:t>
      </w:r>
      <w:r w:rsidRPr="00167DE2">
        <w:rPr>
          <w:rFonts w:ascii="Times New Roman" w:eastAsia="Times New Roman" w:hAnsi="Times New Roman" w:cs="Times New Roman"/>
          <w:b/>
        </w:rPr>
        <w:t>The final section asks for some background information about you and your household.  This information will be kept in strict confidence and will be used for statistical purposes only.</w:t>
      </w:r>
    </w:p>
    <w:p w14:paraId="1657FB9C"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9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22. Are you …? (</w:t>
      </w:r>
      <w:r w:rsidRPr="00167DE2">
        <w:rPr>
          <w:rFonts w:ascii="Times New Roman" w:eastAsia="Times New Roman" w:hAnsi="Times New Roman" w:cs="Times New Roman"/>
          <w:sz w:val="20"/>
          <w:szCs w:val="20"/>
        </w:rPr>
        <w:sym w:font="Wingdings" w:char="F0FC"/>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i/>
          <w:sz w:val="20"/>
          <w:szCs w:val="20"/>
        </w:rPr>
        <w:t>one</w:t>
      </w:r>
      <w:proofErr w:type="gramEnd"/>
      <w:r w:rsidRPr="00167DE2">
        <w:rPr>
          <w:rFonts w:ascii="Times New Roman" w:eastAsia="Times New Roman" w:hAnsi="Times New Roman" w:cs="Times New Roman"/>
          <w:sz w:val="20"/>
          <w:szCs w:val="20"/>
        </w:rPr>
        <w:t>)</w:t>
      </w:r>
    </w:p>
    <w:p w14:paraId="1657FB9E"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9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Male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Female</w:t>
      </w:r>
    </w:p>
    <w:p w14:paraId="1657FBA0"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A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23. What year were you born? __________</w:t>
      </w:r>
    </w:p>
    <w:p w14:paraId="1657FBA2"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A3"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24.  Please indicate the highest level of education you have attained. (</w:t>
      </w:r>
      <w:proofErr w:type="gramStart"/>
      <w:r w:rsidRPr="00167DE2">
        <w:rPr>
          <w:rFonts w:ascii="Times New Roman" w:eastAsia="Times New Roman" w:hAnsi="Times New Roman" w:cs="Times New Roman"/>
          <w:i/>
          <w:sz w:val="20"/>
          <w:szCs w:val="20"/>
        </w:rPr>
        <w:t>please</w:t>
      </w:r>
      <w:proofErr w:type="gramEnd"/>
      <w:r w:rsidRPr="00167DE2">
        <w:rPr>
          <w:rFonts w:ascii="Times New Roman" w:eastAsia="Times New Roman" w:hAnsi="Times New Roman" w:cs="Times New Roman"/>
          <w:i/>
          <w:sz w:val="20"/>
          <w:szCs w:val="20"/>
        </w:rPr>
        <w:t xml:space="preserve"> circle one</w:t>
      </w:r>
      <w:r w:rsidRPr="00167DE2">
        <w:rPr>
          <w:rFonts w:ascii="Times New Roman" w:eastAsia="Times New Roman" w:hAnsi="Times New Roman" w:cs="Times New Roman"/>
          <w:sz w:val="20"/>
          <w:szCs w:val="20"/>
        </w:rPr>
        <w:t>)</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 xml:space="preserve">            Graduate</w:t>
      </w:r>
    </w:p>
    <w:p w14:paraId="1657FBA4" w14:textId="77777777" w:rsidR="00167DE2" w:rsidRPr="00167DE2" w:rsidRDefault="00167DE2" w:rsidP="00167DE2">
      <w:pPr>
        <w:spacing w:after="0" w:line="240" w:lineRule="auto"/>
        <w:ind w:right="-720"/>
        <w:rPr>
          <w:rFonts w:ascii="Times New Roman" w:eastAsia="Times New Roman" w:hAnsi="Times New Roman" w:cs="Times New Roman"/>
          <w:sz w:val="20"/>
          <w:szCs w:val="20"/>
          <w:u w:val="single"/>
        </w:rPr>
      </w:pP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Junior High</w:t>
      </w:r>
      <w:r w:rsidRPr="00167DE2">
        <w:rPr>
          <w:rFonts w:ascii="Times New Roman" w:eastAsia="Times New Roman" w:hAnsi="Times New Roman" w:cs="Times New Roman"/>
          <w:sz w:val="20"/>
          <w:szCs w:val="20"/>
        </w:rPr>
        <w:tab/>
        <w:t xml:space="preserve">       </w:t>
      </w:r>
      <w:proofErr w:type="spellStart"/>
      <w:r w:rsidRPr="00167DE2">
        <w:rPr>
          <w:rFonts w:ascii="Times New Roman" w:eastAsia="Times New Roman" w:hAnsi="Times New Roman" w:cs="Times New Roman"/>
          <w:sz w:val="20"/>
          <w:szCs w:val="20"/>
          <w:u w:val="single"/>
        </w:rPr>
        <w:t>High</w:t>
      </w:r>
      <w:proofErr w:type="spellEnd"/>
      <w:r w:rsidRPr="00167DE2">
        <w:rPr>
          <w:rFonts w:ascii="Times New Roman" w:eastAsia="Times New Roman" w:hAnsi="Times New Roman" w:cs="Times New Roman"/>
          <w:sz w:val="20"/>
          <w:szCs w:val="20"/>
          <w:u w:val="single"/>
        </w:rPr>
        <w:t xml:space="preserve"> School</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College</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u w:val="single"/>
        </w:rPr>
        <w:t>School</w:t>
      </w:r>
    </w:p>
    <w:p w14:paraId="1657FBA5" w14:textId="77777777" w:rsidR="00167DE2" w:rsidRPr="00167DE2" w:rsidRDefault="00167DE2" w:rsidP="00167DE2">
      <w:pPr>
        <w:spacing w:after="0" w:line="240" w:lineRule="auto"/>
        <w:ind w:right="-720"/>
        <w:rPr>
          <w:rFonts w:ascii="Times New Roman" w:eastAsia="Times New Roman" w:hAnsi="Times New Roman" w:cs="Times New Roman"/>
          <w:sz w:val="20"/>
          <w:szCs w:val="20"/>
          <w:u w:val="single"/>
        </w:rPr>
      </w:pPr>
    </w:p>
    <w:p w14:paraId="1657FBA6" w14:textId="77777777" w:rsidR="00167DE2" w:rsidRPr="00167DE2" w:rsidRDefault="00167DE2" w:rsidP="00167DE2">
      <w:pPr>
        <w:spacing w:after="0" w:line="240" w:lineRule="auto"/>
        <w:ind w:right="-720"/>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tab/>
        <w:t xml:space="preserve">   7     8 </w:t>
      </w:r>
      <w:r w:rsidRPr="00167DE2">
        <w:rPr>
          <w:rFonts w:ascii="Times New Roman" w:eastAsia="Times New Roman" w:hAnsi="Times New Roman" w:cs="Times New Roman"/>
          <w:sz w:val="20"/>
          <w:szCs w:val="20"/>
        </w:rPr>
        <w:tab/>
        <w:t xml:space="preserve">  </w:t>
      </w:r>
      <w:r w:rsidRPr="00167DE2">
        <w:rPr>
          <w:rFonts w:ascii="Times New Roman" w:eastAsia="Times New Roman" w:hAnsi="Times New Roman" w:cs="Times New Roman"/>
          <w:sz w:val="20"/>
          <w:szCs w:val="20"/>
        </w:rPr>
        <w:tab/>
        <w:t>9      10      11      12</w:t>
      </w:r>
      <w:r w:rsidRPr="00167DE2">
        <w:rPr>
          <w:rFonts w:ascii="Times New Roman" w:eastAsia="Times New Roman" w:hAnsi="Times New Roman" w:cs="Times New Roman"/>
          <w:sz w:val="20"/>
          <w:szCs w:val="20"/>
        </w:rPr>
        <w:tab/>
        <w:t xml:space="preserve">    13      14      15      16    </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t>17      18+</w:t>
      </w:r>
    </w:p>
    <w:p w14:paraId="1657FBA7" w14:textId="77777777" w:rsidR="00167DE2" w:rsidRPr="00167DE2" w:rsidRDefault="00167DE2" w:rsidP="00167DE2">
      <w:pPr>
        <w:spacing w:after="0" w:line="240" w:lineRule="auto"/>
        <w:ind w:right="-720"/>
        <w:rPr>
          <w:rFonts w:ascii="Times New Roman" w:eastAsia="Times New Roman" w:hAnsi="Times New Roman" w:cs="Times New Roman"/>
          <w:sz w:val="20"/>
          <w:szCs w:val="20"/>
        </w:rPr>
      </w:pPr>
    </w:p>
    <w:p w14:paraId="1657FBA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25. What was your employment status during the past year (</w:t>
      </w:r>
      <w:r w:rsidRPr="00167DE2">
        <w:rPr>
          <w:rFonts w:ascii="Times New Roman" w:eastAsia="Times New Roman" w:hAnsi="Times New Roman" w:cs="Times New Roman"/>
          <w:sz w:val="20"/>
          <w:szCs w:val="20"/>
        </w:rPr>
        <w:sym w:font="Wingdings" w:char="F0FC"/>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i/>
          <w:sz w:val="20"/>
          <w:szCs w:val="20"/>
        </w:rPr>
        <w:t xml:space="preserve">all that </w:t>
      </w:r>
      <w:proofErr w:type="gramStart"/>
      <w:r w:rsidRPr="00167DE2">
        <w:rPr>
          <w:rFonts w:ascii="Times New Roman" w:eastAsia="Times New Roman" w:hAnsi="Times New Roman" w:cs="Times New Roman"/>
          <w:i/>
          <w:sz w:val="20"/>
          <w:szCs w:val="20"/>
        </w:rPr>
        <w:t>apply</w:t>
      </w:r>
      <w:proofErr w:type="gramEnd"/>
      <w:r w:rsidRPr="00167DE2">
        <w:rPr>
          <w:rFonts w:ascii="Times New Roman" w:eastAsia="Times New Roman" w:hAnsi="Times New Roman" w:cs="Times New Roman"/>
          <w:sz w:val="20"/>
          <w:szCs w:val="20"/>
        </w:rPr>
        <w:t>)</w:t>
      </w:r>
    </w:p>
    <w:p w14:paraId="1657FBA9"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AA"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Full-time student</w:t>
      </w:r>
    </w:p>
    <w:p w14:paraId="1657FBAB"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Part-time student</w:t>
      </w:r>
    </w:p>
    <w:p w14:paraId="1657FBA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Employed part time</w:t>
      </w:r>
    </w:p>
    <w:p w14:paraId="1657FBA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Employed full time</w:t>
      </w:r>
    </w:p>
    <w:p w14:paraId="1657FBAE"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Unemployed</w:t>
      </w:r>
    </w:p>
    <w:p w14:paraId="1657FBA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Homemaker or caregiver</w:t>
      </w:r>
    </w:p>
    <w:p w14:paraId="1657FBB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Retired</w:t>
      </w:r>
    </w:p>
    <w:p w14:paraId="1657FBB1"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Other (</w:t>
      </w:r>
      <w:r w:rsidRPr="00167DE2">
        <w:rPr>
          <w:rFonts w:ascii="Times New Roman" w:eastAsia="Times New Roman" w:hAnsi="Times New Roman" w:cs="Times New Roman"/>
          <w:i/>
          <w:sz w:val="20"/>
          <w:szCs w:val="20"/>
        </w:rPr>
        <w:t>please specify _________</w:t>
      </w:r>
      <w:r w:rsidRPr="00167DE2">
        <w:rPr>
          <w:rFonts w:ascii="Times New Roman" w:eastAsia="Times New Roman" w:hAnsi="Times New Roman" w:cs="Times New Roman"/>
          <w:sz w:val="20"/>
          <w:szCs w:val="20"/>
        </w:rPr>
        <w:t>)</w:t>
      </w:r>
    </w:p>
    <w:p w14:paraId="1657FBB2"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B3"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26. Do you consider yourself to be Hispanic, Latino, or Latina (</w:t>
      </w:r>
      <w:r w:rsidRPr="00167DE2">
        <w:rPr>
          <w:rFonts w:ascii="Times New Roman" w:eastAsia="Times New Roman" w:hAnsi="Times New Roman" w:cs="Times New Roman"/>
          <w:sz w:val="20"/>
          <w:szCs w:val="20"/>
        </w:rPr>
        <w:sym w:font="Wingdings" w:char="F0FC"/>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i/>
          <w:sz w:val="20"/>
          <w:szCs w:val="20"/>
        </w:rPr>
        <w:t>one</w:t>
      </w:r>
      <w:proofErr w:type="gramEnd"/>
      <w:r w:rsidRPr="00167DE2">
        <w:rPr>
          <w:rFonts w:ascii="Times New Roman" w:eastAsia="Times New Roman" w:hAnsi="Times New Roman" w:cs="Times New Roman"/>
          <w:sz w:val="20"/>
          <w:szCs w:val="20"/>
        </w:rPr>
        <w:t>)</w:t>
      </w:r>
    </w:p>
    <w:p w14:paraId="1657FBB4"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B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Yes</w:t>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tab/>
      </w: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No</w:t>
      </w:r>
    </w:p>
    <w:p w14:paraId="1657FBB6" w14:textId="77777777" w:rsidR="00167DE2" w:rsidRDefault="00167DE2" w:rsidP="00167DE2">
      <w:pPr>
        <w:spacing w:after="0" w:line="240" w:lineRule="auto"/>
        <w:rPr>
          <w:rFonts w:ascii="Times New Roman" w:eastAsia="Times New Roman" w:hAnsi="Times New Roman" w:cs="Times New Roman"/>
          <w:sz w:val="20"/>
          <w:szCs w:val="20"/>
        </w:rPr>
      </w:pPr>
    </w:p>
    <w:p w14:paraId="1657FBB7" w14:textId="77777777" w:rsidR="002548F8" w:rsidRDefault="002548F8" w:rsidP="00167DE2">
      <w:pPr>
        <w:spacing w:after="0" w:line="240" w:lineRule="auto"/>
        <w:rPr>
          <w:rFonts w:ascii="Times New Roman" w:eastAsia="Times New Roman" w:hAnsi="Times New Roman" w:cs="Times New Roman"/>
          <w:sz w:val="20"/>
          <w:szCs w:val="20"/>
        </w:rPr>
      </w:pPr>
    </w:p>
    <w:p w14:paraId="1657FBB8" w14:textId="77777777" w:rsidR="00EA2BBA" w:rsidRDefault="00EA2BBA" w:rsidP="00167DE2">
      <w:pPr>
        <w:spacing w:after="0" w:line="240" w:lineRule="auto"/>
        <w:rPr>
          <w:rFonts w:ascii="Times New Roman" w:eastAsia="Times New Roman" w:hAnsi="Times New Roman" w:cs="Times New Roman"/>
          <w:sz w:val="20"/>
          <w:szCs w:val="20"/>
        </w:rPr>
      </w:pPr>
    </w:p>
    <w:p w14:paraId="0FDC2CC8" w14:textId="77777777" w:rsidR="0027164F" w:rsidRDefault="0027164F" w:rsidP="00167DE2">
      <w:pPr>
        <w:spacing w:after="0" w:line="240" w:lineRule="auto"/>
        <w:rPr>
          <w:rFonts w:ascii="Times New Roman" w:eastAsia="Times New Roman" w:hAnsi="Times New Roman" w:cs="Times New Roman"/>
          <w:sz w:val="20"/>
          <w:szCs w:val="20"/>
        </w:rPr>
        <w:sectPr w:rsidR="0027164F" w:rsidSect="00E46D79">
          <w:headerReference w:type="default" r:id="rId148"/>
          <w:pgSz w:w="12240" w:h="15840"/>
          <w:pgMar w:top="1008" w:right="1440" w:bottom="720" w:left="1440" w:header="864" w:footer="720" w:gutter="0"/>
          <w:cols w:space="720"/>
          <w:noEndnote/>
          <w:docGrid w:linePitch="299"/>
        </w:sectPr>
      </w:pPr>
    </w:p>
    <w:p w14:paraId="1657FBB9" w14:textId="3EA660CB"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lastRenderedPageBreak/>
        <w:t>27. With which racial group(s) do you identify? (</w:t>
      </w:r>
      <w:proofErr w:type="gramStart"/>
      <w:r w:rsidRPr="00167DE2">
        <w:rPr>
          <w:rFonts w:ascii="Times New Roman" w:eastAsia="Times New Roman" w:hAnsi="Times New Roman" w:cs="Times New Roman"/>
          <w:i/>
          <w:sz w:val="20"/>
          <w:szCs w:val="20"/>
        </w:rPr>
        <w:t>please</w:t>
      </w:r>
      <w:proofErr w:type="gramEnd"/>
      <w:r w:rsidRPr="00167DE2">
        <w:rPr>
          <w:rFonts w:ascii="Times New Roman" w:eastAsia="Times New Roman" w:hAnsi="Times New Roman" w:cs="Times New Roman"/>
          <w:i/>
          <w:sz w:val="20"/>
          <w:szCs w:val="20"/>
        </w:rPr>
        <w:t xml:space="preserve"> </w:t>
      </w:r>
      <w:r w:rsidRPr="00167DE2">
        <w:rPr>
          <w:rFonts w:ascii="Times New Roman" w:eastAsia="Times New Roman" w:hAnsi="Times New Roman" w:cs="Times New Roman"/>
          <w:i/>
          <w:sz w:val="20"/>
          <w:szCs w:val="20"/>
        </w:rPr>
        <w:sym w:font="Wingdings" w:char="F0FC"/>
      </w:r>
      <w:r w:rsidRPr="00167DE2">
        <w:rPr>
          <w:rFonts w:ascii="Times New Roman" w:eastAsia="Times New Roman" w:hAnsi="Times New Roman" w:cs="Times New Roman"/>
          <w:i/>
          <w:sz w:val="20"/>
          <w:szCs w:val="20"/>
        </w:rPr>
        <w:t xml:space="preserve"> all that apply</w:t>
      </w:r>
      <w:r w:rsidRPr="00167DE2">
        <w:rPr>
          <w:rFonts w:ascii="Times New Roman" w:eastAsia="Times New Roman" w:hAnsi="Times New Roman" w:cs="Times New Roman"/>
          <w:sz w:val="20"/>
          <w:szCs w:val="20"/>
        </w:rPr>
        <w:t>)</w:t>
      </w:r>
    </w:p>
    <w:p w14:paraId="1657FBBA"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BB"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American Indian or Alaska Native</w:t>
      </w:r>
    </w:p>
    <w:p w14:paraId="1657FBBC"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Asian</w:t>
      </w:r>
    </w:p>
    <w:p w14:paraId="1657FBB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Black or African American</w:t>
      </w:r>
    </w:p>
    <w:p w14:paraId="1657FBBE"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Native Hawaiian or other Pacific Islander</w:t>
      </w:r>
    </w:p>
    <w:p w14:paraId="1657FBBF"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White</w:t>
      </w:r>
    </w:p>
    <w:p w14:paraId="1657FBC0"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Other</w:t>
      </w:r>
    </w:p>
    <w:p w14:paraId="1657FBC1" w14:textId="77777777" w:rsidR="00167DE2" w:rsidRPr="00167DE2" w:rsidRDefault="00167DE2" w:rsidP="00167DE2">
      <w:pPr>
        <w:spacing w:after="0" w:line="240" w:lineRule="auto"/>
        <w:rPr>
          <w:rFonts w:ascii="Times New Roman" w:eastAsia="Times New Roman" w:hAnsi="Times New Roman" w:cs="Times New Roman"/>
          <w:sz w:val="24"/>
          <w:szCs w:val="24"/>
        </w:rPr>
      </w:pPr>
    </w:p>
    <w:p w14:paraId="1657FBC2"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28. Which of the following broad categories best describes your total annual household income for the </w:t>
      </w:r>
      <w:proofErr w:type="gramStart"/>
      <w:r w:rsidRPr="00167DE2">
        <w:rPr>
          <w:rFonts w:ascii="Times New Roman" w:eastAsia="Times New Roman" w:hAnsi="Times New Roman" w:cs="Times New Roman"/>
          <w:sz w:val="20"/>
          <w:szCs w:val="20"/>
        </w:rPr>
        <w:t>last</w:t>
      </w:r>
      <w:proofErr w:type="gramEnd"/>
      <w:r w:rsidRPr="00167DE2">
        <w:rPr>
          <w:rFonts w:ascii="Times New Roman" w:eastAsia="Times New Roman" w:hAnsi="Times New Roman" w:cs="Times New Roman"/>
          <w:sz w:val="20"/>
          <w:szCs w:val="20"/>
        </w:rPr>
        <w:t xml:space="preserve">  </w:t>
      </w:r>
    </w:p>
    <w:p w14:paraId="1657FBC3"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sz w:val="20"/>
          <w:szCs w:val="20"/>
        </w:rPr>
        <w:t>calendar</w:t>
      </w:r>
      <w:proofErr w:type="gramEnd"/>
      <w:r w:rsidRPr="00167DE2">
        <w:rPr>
          <w:rFonts w:ascii="Times New Roman" w:eastAsia="Times New Roman" w:hAnsi="Times New Roman" w:cs="Times New Roman"/>
          <w:sz w:val="20"/>
          <w:szCs w:val="20"/>
        </w:rPr>
        <w:t xml:space="preserve"> year</w:t>
      </w:r>
      <w:r w:rsidR="00D55C5B">
        <w:rPr>
          <w:rFonts w:ascii="Times New Roman" w:eastAsia="Times New Roman" w:hAnsi="Times New Roman" w:cs="Times New Roman"/>
          <w:sz w:val="20"/>
          <w:szCs w:val="20"/>
        </w:rPr>
        <w:t>?</w:t>
      </w:r>
      <w:r w:rsidRPr="00167DE2">
        <w:rPr>
          <w:rFonts w:ascii="Times New Roman" w:eastAsia="Times New Roman" w:hAnsi="Times New Roman" w:cs="Times New Roman"/>
          <w:sz w:val="20"/>
          <w:szCs w:val="20"/>
        </w:rPr>
        <w:t xml:space="preserve"> (</w:t>
      </w:r>
      <w:r w:rsidRPr="00167DE2">
        <w:rPr>
          <w:rFonts w:ascii="Times New Roman" w:eastAsia="Times New Roman" w:hAnsi="Times New Roman" w:cs="Times New Roman"/>
          <w:sz w:val="20"/>
          <w:szCs w:val="20"/>
        </w:rPr>
        <w:sym w:font="Wingdings" w:char="F0FC"/>
      </w:r>
      <w:r w:rsidRPr="00167DE2">
        <w:rPr>
          <w:rFonts w:ascii="Times New Roman" w:eastAsia="Times New Roman" w:hAnsi="Times New Roman" w:cs="Times New Roman"/>
          <w:sz w:val="20"/>
          <w:szCs w:val="20"/>
        </w:rPr>
        <w:t xml:space="preserve"> </w:t>
      </w:r>
      <w:proofErr w:type="gramStart"/>
      <w:r w:rsidRPr="00167DE2">
        <w:rPr>
          <w:rFonts w:ascii="Times New Roman" w:eastAsia="Times New Roman" w:hAnsi="Times New Roman" w:cs="Times New Roman"/>
          <w:i/>
          <w:sz w:val="20"/>
          <w:szCs w:val="20"/>
        </w:rPr>
        <w:t>one</w:t>
      </w:r>
      <w:proofErr w:type="gramEnd"/>
      <w:r w:rsidRPr="00167DE2">
        <w:rPr>
          <w:rFonts w:ascii="Times New Roman" w:eastAsia="Times New Roman" w:hAnsi="Times New Roman" w:cs="Times New Roman"/>
          <w:sz w:val="20"/>
          <w:szCs w:val="20"/>
        </w:rPr>
        <w:t>)</w:t>
      </w:r>
    </w:p>
    <w:p w14:paraId="1657FBC4"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C5"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$25,000 or less</w:t>
      </w:r>
    </w:p>
    <w:p w14:paraId="1657FBC6"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$25,001 – $50,000</w:t>
      </w:r>
    </w:p>
    <w:p w14:paraId="1657FBC7"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$50,001 – $75,000</w:t>
      </w:r>
    </w:p>
    <w:p w14:paraId="1657FBC8"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$75,001 – $100,000</w:t>
      </w:r>
    </w:p>
    <w:p w14:paraId="1657FBC9"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$100,001 – $125,000</w:t>
      </w:r>
    </w:p>
    <w:p w14:paraId="1657FBCA"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$125,001 – $150,000</w:t>
      </w:r>
    </w:p>
    <w:p w14:paraId="1657FBCB"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sym w:font="Wingdings 2" w:char="F0A3"/>
      </w:r>
      <w:r w:rsidRPr="00167DE2">
        <w:rPr>
          <w:rFonts w:ascii="Times New Roman" w:eastAsia="Times New Roman" w:hAnsi="Times New Roman" w:cs="Times New Roman"/>
          <w:sz w:val="20"/>
          <w:szCs w:val="20"/>
        </w:rPr>
        <w:t xml:space="preserve"> More than $150,000</w:t>
      </w:r>
    </w:p>
    <w:p w14:paraId="1657FBCC" w14:textId="77777777" w:rsidR="00167DE2" w:rsidRPr="00167DE2" w:rsidRDefault="00167DE2" w:rsidP="00167DE2">
      <w:pPr>
        <w:spacing w:after="0" w:line="240" w:lineRule="auto"/>
        <w:rPr>
          <w:rFonts w:ascii="Times New Roman" w:eastAsia="Times New Roman" w:hAnsi="Times New Roman" w:cs="Times New Roman"/>
          <w:sz w:val="20"/>
          <w:szCs w:val="20"/>
        </w:rPr>
      </w:pPr>
    </w:p>
    <w:p w14:paraId="1657FBCD"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29. If you have any additional comments or suggestions for managers about your most satisfying zone in the   </w:t>
      </w:r>
    </w:p>
    <w:p w14:paraId="1657FBCE" w14:textId="77777777" w:rsidR="00167DE2" w:rsidRPr="00167DE2" w:rsidRDefault="00167DE2" w:rsidP="00167DE2">
      <w:p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 xml:space="preserve">      ________________ Resource Area, please write them below:</w:t>
      </w:r>
    </w:p>
    <w:p w14:paraId="1657FBCF"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0"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1"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2"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3"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4"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5"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6"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7"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8"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r w:rsidRPr="00167DE2">
        <w:rPr>
          <w:rFonts w:ascii="Times New Roman" w:eastAsia="Times New Roman" w:hAnsi="Times New Roman" w:cs="Times New Roman"/>
          <w:sz w:val="20"/>
          <w:szCs w:val="20"/>
        </w:rPr>
        <w:t>Thank you for your participation!</w:t>
      </w:r>
    </w:p>
    <w:p w14:paraId="1657FBD9" w14:textId="77777777" w:rsidR="00167DE2" w:rsidRPr="00167DE2" w:rsidRDefault="00167DE2" w:rsidP="00167DE2">
      <w:pPr>
        <w:numPr>
          <w:ilvl w:val="12"/>
          <w:numId w:val="0"/>
        </w:numPr>
        <w:spacing w:after="0" w:line="240" w:lineRule="auto"/>
        <w:rPr>
          <w:rFonts w:ascii="Times New Roman" w:eastAsia="Times New Roman" w:hAnsi="Times New Roman" w:cs="Times New Roman"/>
          <w:sz w:val="20"/>
          <w:szCs w:val="20"/>
        </w:rPr>
      </w:pPr>
    </w:p>
    <w:p w14:paraId="1657FBDA" w14:textId="77777777" w:rsidR="00167DE2" w:rsidRPr="00167DE2" w:rsidRDefault="00167DE2" w:rsidP="00167DE2">
      <w:pPr>
        <w:spacing w:after="0" w:line="240" w:lineRule="auto"/>
        <w:rPr>
          <w:rFonts w:ascii="Times New Roman" w:hAnsi="Times New Roman" w:cs="Times New Roman"/>
          <w:sz w:val="24"/>
          <w:szCs w:val="24"/>
        </w:rPr>
      </w:pPr>
    </w:p>
    <w:p w14:paraId="1657FBDB"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DC"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DD"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DE"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DF"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E0"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E1"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E2"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E3"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E4" w14:textId="77777777" w:rsidR="006F28A7" w:rsidRDefault="006F28A7" w:rsidP="008D0571">
      <w:pPr>
        <w:spacing w:after="0" w:line="240" w:lineRule="auto"/>
        <w:jc w:val="center"/>
        <w:rPr>
          <w:rFonts w:ascii="Times New Roman" w:eastAsia="Times New Roman" w:hAnsi="Times New Roman" w:cs="Times New Roman"/>
          <w:b/>
          <w:color w:val="000000" w:themeColor="text1"/>
          <w:sz w:val="24"/>
          <w:szCs w:val="24"/>
        </w:rPr>
      </w:pPr>
    </w:p>
    <w:p w14:paraId="1657FBE5" w14:textId="4758541D" w:rsidR="00167DE2" w:rsidRDefault="00167DE2">
      <w:pPr>
        <w:rPr>
          <w:rFonts w:ascii="Times New Roman" w:eastAsia="Times New Roman" w:hAnsi="Times New Roman" w:cs="Times New Roman"/>
          <w:b/>
          <w:color w:val="000000" w:themeColor="text1"/>
          <w:sz w:val="24"/>
          <w:szCs w:val="24"/>
        </w:rPr>
      </w:pPr>
    </w:p>
    <w:p w14:paraId="229FBE65" w14:textId="77777777" w:rsidR="00B00DF2" w:rsidRDefault="00B00DF2" w:rsidP="00B70472">
      <w:pPr>
        <w:jc w:val="center"/>
        <w:rPr>
          <w:rFonts w:ascii="Times New Roman" w:hAnsi="Times New Roman" w:cs="Times New Roman"/>
          <w:b/>
          <w:sz w:val="24"/>
          <w:szCs w:val="24"/>
        </w:rPr>
      </w:pPr>
    </w:p>
    <w:p w14:paraId="6557E4B5" w14:textId="77777777" w:rsidR="00B00DF2" w:rsidRDefault="00B00DF2" w:rsidP="00B70472">
      <w:pPr>
        <w:jc w:val="center"/>
        <w:rPr>
          <w:rFonts w:ascii="Times New Roman" w:hAnsi="Times New Roman" w:cs="Times New Roman"/>
          <w:b/>
          <w:sz w:val="24"/>
          <w:szCs w:val="24"/>
        </w:rPr>
      </w:pPr>
    </w:p>
    <w:p w14:paraId="77EDE08C" w14:textId="77777777" w:rsidR="00B00DF2" w:rsidRDefault="00B00DF2" w:rsidP="00B70472">
      <w:pPr>
        <w:jc w:val="center"/>
        <w:rPr>
          <w:rFonts w:ascii="Times New Roman" w:hAnsi="Times New Roman" w:cs="Times New Roman"/>
          <w:b/>
          <w:sz w:val="24"/>
          <w:szCs w:val="24"/>
        </w:rPr>
      </w:pPr>
    </w:p>
    <w:p w14:paraId="7BCC512B" w14:textId="77777777" w:rsidR="00B00DF2" w:rsidRDefault="00B00DF2" w:rsidP="00B70472">
      <w:pPr>
        <w:jc w:val="center"/>
        <w:rPr>
          <w:rFonts w:ascii="Times New Roman" w:hAnsi="Times New Roman" w:cs="Times New Roman"/>
          <w:b/>
          <w:sz w:val="24"/>
          <w:szCs w:val="24"/>
        </w:rPr>
      </w:pPr>
    </w:p>
    <w:p w14:paraId="06AF8A47" w14:textId="77777777" w:rsidR="0027164F" w:rsidRDefault="0027164F" w:rsidP="00B70472">
      <w:pPr>
        <w:jc w:val="center"/>
        <w:rPr>
          <w:rFonts w:ascii="Times New Roman" w:hAnsi="Times New Roman" w:cs="Times New Roman"/>
          <w:b/>
          <w:sz w:val="24"/>
          <w:szCs w:val="24"/>
        </w:rPr>
        <w:sectPr w:rsidR="0027164F" w:rsidSect="00E46D79">
          <w:headerReference w:type="default" r:id="rId149"/>
          <w:pgSz w:w="12240" w:h="15840"/>
          <w:pgMar w:top="1008" w:right="1440" w:bottom="720" w:left="1440" w:header="864" w:footer="720" w:gutter="0"/>
          <w:cols w:space="720"/>
          <w:noEndnote/>
          <w:docGrid w:linePitch="299"/>
        </w:sectPr>
      </w:pPr>
    </w:p>
    <w:p w14:paraId="1657FBE6" w14:textId="07BA071D" w:rsidR="008D0571" w:rsidRDefault="008D0571" w:rsidP="00B70472">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Illustration </w:t>
      </w:r>
      <w:r w:rsidR="00363124">
        <w:rPr>
          <w:rFonts w:ascii="Times New Roman" w:hAnsi="Times New Roman" w:cs="Times New Roman"/>
          <w:b/>
          <w:sz w:val="24"/>
          <w:szCs w:val="24"/>
        </w:rPr>
        <w:t>4</w:t>
      </w:r>
      <w:r>
        <w:rPr>
          <w:rFonts w:ascii="Times New Roman" w:hAnsi="Times New Roman" w:cs="Times New Roman"/>
          <w:b/>
          <w:sz w:val="24"/>
          <w:szCs w:val="24"/>
        </w:rPr>
        <w:t xml:space="preserve"> –</w:t>
      </w:r>
      <w:r w:rsidRPr="001122DA">
        <w:rPr>
          <w:rFonts w:ascii="Times New Roman" w:hAnsi="Times New Roman" w:cs="Times New Roman"/>
          <w:b/>
          <w:sz w:val="24"/>
          <w:szCs w:val="24"/>
        </w:rPr>
        <w:t xml:space="preserve"> Actions to Maintain or Enhance </w:t>
      </w:r>
      <w:r w:rsidR="00F82CDF">
        <w:rPr>
          <w:rFonts w:ascii="Times New Roman" w:hAnsi="Times New Roman" w:cs="Times New Roman"/>
          <w:b/>
          <w:sz w:val="24"/>
          <w:szCs w:val="24"/>
        </w:rPr>
        <w:t>Recreation Setting Characteristics</w:t>
      </w:r>
    </w:p>
    <w:p w14:paraId="1657FBE7" w14:textId="77777777" w:rsidR="008D0571" w:rsidRPr="001122DA" w:rsidRDefault="008D0571" w:rsidP="008D0571">
      <w:pPr>
        <w:spacing w:after="0" w:line="240" w:lineRule="auto"/>
        <w:rPr>
          <w:rFonts w:ascii="Times New Roman" w:hAnsi="Times New Roman" w:cs="Times New Roman"/>
          <w:b/>
          <w:sz w:val="24"/>
          <w:szCs w:val="24"/>
        </w:rPr>
      </w:pPr>
    </w:p>
    <w:tbl>
      <w:tblPr>
        <w:tblStyle w:val="LightShading-Accent3"/>
        <w:tblW w:w="9576" w:type="dxa"/>
        <w:tblLayout w:type="fixed"/>
        <w:tblLook w:val="0000" w:firstRow="0" w:lastRow="0" w:firstColumn="0" w:lastColumn="0" w:noHBand="0" w:noVBand="0"/>
      </w:tblPr>
      <w:tblGrid>
        <w:gridCol w:w="1188"/>
        <w:gridCol w:w="8370"/>
        <w:gridCol w:w="18"/>
      </w:tblGrid>
      <w:tr w:rsidR="008D0571" w:rsidRPr="001122DA" w14:paraId="1657FBEB" w14:textId="77777777" w:rsidTr="006F28A7">
        <w:trPr>
          <w:gridAfter w:val="1"/>
          <w:wAfter w:w="18" w:type="dxa"/>
          <w:trHeight w:val="520"/>
          <w:tblHeader/>
        </w:trPr>
        <w:tc>
          <w:tcPr>
            <w:cnfStyle w:val="000010000000" w:firstRow="0" w:lastRow="0" w:firstColumn="0" w:lastColumn="0" w:oddVBand="1" w:evenVBand="0" w:oddHBand="0" w:evenHBand="0" w:firstRowFirstColumn="0" w:firstRowLastColumn="0" w:lastRowFirstColumn="0" w:lastRowLastColumn="0"/>
            <w:tcW w:w="1188" w:type="dxa"/>
            <w:tcBorders>
              <w:top w:val="single" w:sz="18" w:space="0" w:color="000000"/>
              <w:bottom w:val="threeDEngrave" w:sz="24" w:space="0" w:color="auto"/>
            </w:tcBorders>
            <w:shd w:val="clear" w:color="auto" w:fill="auto"/>
          </w:tcPr>
          <w:p w14:paraId="1657FBE8" w14:textId="77777777" w:rsidR="008D0571" w:rsidRPr="001122DA" w:rsidRDefault="008D0571" w:rsidP="006F28A7">
            <w:pPr>
              <w:jc w:val="center"/>
              <w:rPr>
                <w:rFonts w:ascii="Helvetica" w:hAnsi="Helvetica" w:cs="Helvetica"/>
                <w:b/>
                <w:color w:val="003300"/>
              </w:rPr>
            </w:pPr>
            <w:r w:rsidRPr="001122DA">
              <w:rPr>
                <w:rFonts w:ascii="Helvetica" w:hAnsi="Helvetica" w:cs="Helvetica"/>
                <w:b/>
                <w:color w:val="4F6228" w:themeColor="accent3" w:themeShade="80"/>
              </w:rPr>
              <w:t>Physical RSCs</w:t>
            </w:r>
          </w:p>
        </w:tc>
        <w:tc>
          <w:tcPr>
            <w:tcW w:w="8370" w:type="dxa"/>
            <w:tcBorders>
              <w:top w:val="single" w:sz="18" w:space="0" w:color="000000"/>
              <w:bottom w:val="threeDEngrave" w:sz="24" w:space="0" w:color="auto"/>
            </w:tcBorders>
            <w:shd w:val="clear" w:color="auto" w:fill="auto"/>
          </w:tcPr>
          <w:p w14:paraId="1657FBE9" w14:textId="77777777" w:rsidR="008D0571" w:rsidRPr="001122DA" w:rsidRDefault="008D0571" w:rsidP="006F28A7">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b/>
                <w:color w:val="244061" w:themeColor="accent1" w:themeShade="80"/>
              </w:rPr>
            </w:pPr>
            <w:r w:rsidRPr="001122DA">
              <w:rPr>
                <w:rFonts w:ascii="Helvetica" w:hAnsi="Helvetica" w:cs="Helvetica"/>
                <w:b/>
                <w:color w:val="244061" w:themeColor="accent1" w:themeShade="80"/>
              </w:rPr>
              <w:t>Possible Actions</w:t>
            </w:r>
          </w:p>
          <w:p w14:paraId="1657FBEA" w14:textId="77777777" w:rsidR="008D0571" w:rsidRPr="001122DA" w:rsidRDefault="008D0571" w:rsidP="006F28A7">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b/>
                <w:color w:val="003300"/>
              </w:rPr>
            </w:pPr>
            <w:r w:rsidRPr="001122DA">
              <w:rPr>
                <w:rFonts w:ascii="Helvetica" w:hAnsi="Helvetica" w:cs="Helvetica"/>
                <w:b/>
                <w:color w:val="244061" w:themeColor="accent1" w:themeShade="80"/>
              </w:rPr>
              <w:t>to Enhance or Maintain Physical RSCs</w:t>
            </w:r>
          </w:p>
        </w:tc>
      </w:tr>
      <w:tr w:rsidR="008D0571" w:rsidRPr="001122DA" w14:paraId="1657FBF7" w14:textId="77777777" w:rsidTr="009D61CD">
        <w:trPr>
          <w:cnfStyle w:val="000000100000" w:firstRow="0" w:lastRow="0" w:firstColumn="0" w:lastColumn="0" w:oddVBand="0" w:evenVBand="0" w:oddHBand="1" w:evenHBand="0" w:firstRowFirstColumn="0" w:firstRowLastColumn="0" w:lastRowFirstColumn="0" w:lastRowLastColumn="0"/>
          <w:cantSplit/>
          <w:trHeight w:val="1134"/>
        </w:trPr>
        <w:tc>
          <w:tcPr>
            <w:cnfStyle w:val="000010000000" w:firstRow="0" w:lastRow="0" w:firstColumn="0" w:lastColumn="0" w:oddVBand="1" w:evenVBand="0" w:oddHBand="0" w:evenHBand="0" w:firstRowFirstColumn="0" w:firstRowLastColumn="0" w:lastRowFirstColumn="0" w:lastRowLastColumn="0"/>
            <w:tcW w:w="1188" w:type="dxa"/>
            <w:tcBorders>
              <w:top w:val="threeDEngrave" w:sz="24" w:space="0" w:color="auto"/>
              <w:bottom w:val="threeDEngrave" w:sz="24" w:space="0" w:color="auto"/>
            </w:tcBorders>
            <w:shd w:val="clear" w:color="auto" w:fill="C2D69B" w:themeFill="accent3" w:themeFillTint="99"/>
            <w:textDirection w:val="btLr"/>
            <w:vAlign w:val="center"/>
          </w:tcPr>
          <w:p w14:paraId="1657FBEC" w14:textId="77777777" w:rsidR="008D0571" w:rsidRPr="001122DA" w:rsidRDefault="008D0571" w:rsidP="006F28A7">
            <w:pPr>
              <w:ind w:left="113" w:right="113"/>
              <w:jc w:val="center"/>
              <w:rPr>
                <w:rFonts w:ascii="Helvetica" w:hAnsi="Helvetica" w:cs="Helvetica"/>
                <w:b/>
                <w:sz w:val="24"/>
                <w:szCs w:val="24"/>
              </w:rPr>
            </w:pPr>
            <w:r w:rsidRPr="001122DA">
              <w:rPr>
                <w:rFonts w:ascii="Helvetica" w:hAnsi="Helvetica" w:cs="Helvetica"/>
                <w:b/>
                <w:sz w:val="24"/>
                <w:szCs w:val="24"/>
              </w:rPr>
              <w:t>Remoteness</w:t>
            </w:r>
          </w:p>
          <w:p w14:paraId="1657FBED" w14:textId="77777777" w:rsidR="008D0571" w:rsidRPr="001122DA" w:rsidRDefault="008D0571" w:rsidP="006F28A7">
            <w:pPr>
              <w:ind w:left="113" w:right="113"/>
              <w:jc w:val="center"/>
              <w:rPr>
                <w:rFonts w:ascii="Helvetica" w:hAnsi="Helvetica" w:cs="Helvetica"/>
                <w:sz w:val="24"/>
                <w:szCs w:val="24"/>
              </w:rPr>
            </w:pPr>
          </w:p>
        </w:tc>
        <w:tc>
          <w:tcPr>
            <w:tcW w:w="8388" w:type="dxa"/>
            <w:gridSpan w:val="2"/>
            <w:tcBorders>
              <w:top w:val="threeDEngrave" w:sz="24" w:space="0" w:color="auto"/>
              <w:bottom w:val="double" w:sz="4" w:space="0" w:color="auto"/>
            </w:tcBorders>
            <w:shd w:val="clear" w:color="auto" w:fill="C6D9F1" w:themeFill="text2" w:themeFillTint="33"/>
          </w:tcPr>
          <w:p w14:paraId="1657FBEE"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 xml:space="preserve">Identify right-of-way avoidance or exclusion areas. </w:t>
            </w:r>
          </w:p>
          <w:p w14:paraId="1657FBEF"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 xml:space="preserve">Identify right-of-way corridors. </w:t>
            </w:r>
          </w:p>
          <w:p w14:paraId="1657FBF0"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existing and potential development areas for renewable energy projects.</w:t>
            </w:r>
          </w:p>
          <w:p w14:paraId="1657FBF1"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 xml:space="preserve">Apply closure to wood cutting and commercial timber harvest. </w:t>
            </w:r>
          </w:p>
          <w:p w14:paraId="1657FBF2"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Revise travel designations.</w:t>
            </w:r>
          </w:p>
          <w:p w14:paraId="1657FBF3"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Close and rehabilitate roads and trails.</w:t>
            </w:r>
          </w:p>
          <w:p w14:paraId="1657FBF4"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Apply seasonal travel restrictions.</w:t>
            </w:r>
          </w:p>
          <w:p w14:paraId="1657FBF5" w14:textId="77777777" w:rsidR="008D0571" w:rsidRPr="009D61CD" w:rsidRDefault="008D0571" w:rsidP="008D0571">
            <w:pPr>
              <w:numPr>
                <w:ilvl w:val="0"/>
                <w:numId w:val="1"/>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 xml:space="preserve">Require administrative use agreements for </w:t>
            </w:r>
            <w:proofErr w:type="spellStart"/>
            <w:r w:rsidRPr="009D61CD">
              <w:rPr>
                <w:rFonts w:ascii="Times New Roman" w:hAnsi="Times New Roman" w:cs="Times New Roman"/>
                <w:color w:val="auto"/>
                <w:sz w:val="24"/>
                <w:szCs w:val="24"/>
              </w:rPr>
              <w:t>permittees</w:t>
            </w:r>
            <w:proofErr w:type="spellEnd"/>
            <w:r w:rsidRPr="009D61CD">
              <w:rPr>
                <w:rFonts w:ascii="Times New Roman" w:hAnsi="Times New Roman" w:cs="Times New Roman"/>
                <w:color w:val="auto"/>
                <w:sz w:val="24"/>
                <w:szCs w:val="24"/>
              </w:rPr>
              <w:t>.</w:t>
            </w:r>
          </w:p>
          <w:p w14:paraId="1657FBF6" w14:textId="77777777" w:rsidR="008D0571" w:rsidRPr="0065555E" w:rsidRDefault="008D0571" w:rsidP="006F28A7">
            <w:pPr>
              <w:ind w:left="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D0571" w:rsidRPr="001122DA" w14:paraId="1657FC0C" w14:textId="77777777" w:rsidTr="006F28A7">
        <w:trPr>
          <w:gridAfter w:val="1"/>
          <w:wAfter w:w="18" w:type="dxa"/>
          <w:cantSplit/>
          <w:trHeight w:val="1134"/>
        </w:trPr>
        <w:tc>
          <w:tcPr>
            <w:cnfStyle w:val="000010000000" w:firstRow="0" w:lastRow="0" w:firstColumn="0" w:lastColumn="0" w:oddVBand="1" w:evenVBand="0" w:oddHBand="0" w:evenHBand="0" w:firstRowFirstColumn="0" w:firstRowLastColumn="0" w:lastRowFirstColumn="0" w:lastRowLastColumn="0"/>
            <w:tcW w:w="1188" w:type="dxa"/>
            <w:tcBorders>
              <w:top w:val="threeDEngrave" w:sz="24" w:space="0" w:color="auto"/>
              <w:bottom w:val="threeDEngrave" w:sz="24" w:space="0" w:color="auto"/>
            </w:tcBorders>
            <w:shd w:val="clear" w:color="auto" w:fill="C2D69B" w:themeFill="accent3" w:themeFillTint="99"/>
            <w:textDirection w:val="btLr"/>
            <w:vAlign w:val="center"/>
          </w:tcPr>
          <w:p w14:paraId="1657FBF8" w14:textId="77777777" w:rsidR="008D0571" w:rsidRPr="001122DA" w:rsidRDefault="008D0571" w:rsidP="006F28A7">
            <w:pPr>
              <w:ind w:left="113" w:right="113"/>
              <w:jc w:val="center"/>
              <w:rPr>
                <w:rFonts w:ascii="Helvetica" w:hAnsi="Helvetica" w:cs="Helvetica"/>
                <w:b/>
                <w:sz w:val="24"/>
                <w:szCs w:val="24"/>
              </w:rPr>
            </w:pPr>
            <w:r w:rsidRPr="001122DA">
              <w:rPr>
                <w:rFonts w:ascii="Helvetica" w:hAnsi="Helvetica" w:cs="Helvetica"/>
                <w:b/>
                <w:sz w:val="24"/>
                <w:szCs w:val="24"/>
              </w:rPr>
              <w:t>Naturalness</w:t>
            </w:r>
          </w:p>
          <w:p w14:paraId="1657FBF9" w14:textId="77777777" w:rsidR="008D0571" w:rsidRPr="001122DA" w:rsidRDefault="008D0571" w:rsidP="006F28A7">
            <w:pPr>
              <w:ind w:left="113" w:right="113"/>
              <w:jc w:val="center"/>
              <w:rPr>
                <w:rFonts w:ascii="Helvetica" w:hAnsi="Helvetica" w:cs="Helvetica"/>
                <w:sz w:val="24"/>
                <w:szCs w:val="24"/>
              </w:rPr>
            </w:pPr>
          </w:p>
        </w:tc>
        <w:tc>
          <w:tcPr>
            <w:tcW w:w="8370" w:type="dxa"/>
            <w:tcBorders>
              <w:top w:val="threeDEngrave" w:sz="24" w:space="0" w:color="auto"/>
              <w:bottom w:val="threeDEngrave" w:sz="24" w:space="0" w:color="auto"/>
            </w:tcBorders>
            <w:shd w:val="clear" w:color="auto" w:fill="C6D9F1" w:themeFill="text2" w:themeFillTint="33"/>
          </w:tcPr>
          <w:p w14:paraId="1657FBFA"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Apply no surface occupancy/no surface-disturbing activity stipulation.</w:t>
            </w:r>
          </w:p>
          <w:p w14:paraId="1657FBFB"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Apply controlled surface use stipulation.</w:t>
            </w:r>
          </w:p>
          <w:p w14:paraId="1657FBFC"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areas open and closed to oil and gas leasing.</w:t>
            </w:r>
          </w:p>
          <w:p w14:paraId="1657FBFD"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Designate visual resource management classes.</w:t>
            </w:r>
          </w:p>
          <w:p w14:paraId="1657FBFE"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areas open or closed to mineral material disposal (salable minerals).</w:t>
            </w:r>
          </w:p>
          <w:p w14:paraId="1657FBFF"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 xml:space="preserve">Identify areas open or closed to </w:t>
            </w:r>
            <w:proofErr w:type="spellStart"/>
            <w:r w:rsidRPr="009D61CD">
              <w:rPr>
                <w:rFonts w:ascii="Times New Roman" w:hAnsi="Times New Roman" w:cs="Times New Roman"/>
                <w:color w:val="auto"/>
                <w:sz w:val="24"/>
                <w:szCs w:val="24"/>
              </w:rPr>
              <w:t>nonenergy</w:t>
            </w:r>
            <w:proofErr w:type="spellEnd"/>
            <w:r w:rsidRPr="009D61CD">
              <w:rPr>
                <w:rFonts w:ascii="Times New Roman" w:hAnsi="Times New Roman" w:cs="Times New Roman"/>
                <w:color w:val="auto"/>
                <w:sz w:val="24"/>
                <w:szCs w:val="24"/>
              </w:rPr>
              <w:t xml:space="preserve"> mineral leasing and development.</w:t>
            </w:r>
          </w:p>
          <w:p w14:paraId="1657FC00" w14:textId="0EC7873E"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 xml:space="preserve">Recommend areas for </w:t>
            </w:r>
            <w:r w:rsidR="00B00E18">
              <w:rPr>
                <w:rFonts w:ascii="Times New Roman" w:hAnsi="Times New Roman" w:cs="Times New Roman"/>
                <w:color w:val="auto"/>
                <w:sz w:val="24"/>
                <w:szCs w:val="24"/>
              </w:rPr>
              <w:t>withdrawal</w:t>
            </w:r>
            <w:r w:rsidR="00B00E18" w:rsidRPr="009D61CD">
              <w:rPr>
                <w:rFonts w:ascii="Times New Roman" w:hAnsi="Times New Roman" w:cs="Times New Roman"/>
                <w:color w:val="auto"/>
                <w:sz w:val="24"/>
                <w:szCs w:val="24"/>
              </w:rPr>
              <w:t xml:space="preserve"> </w:t>
            </w:r>
            <w:r w:rsidRPr="009D61CD">
              <w:rPr>
                <w:rFonts w:ascii="Times New Roman" w:hAnsi="Times New Roman" w:cs="Times New Roman"/>
                <w:color w:val="auto"/>
                <w:sz w:val="24"/>
                <w:szCs w:val="24"/>
              </w:rPr>
              <w:t xml:space="preserve">in accordance with mining laws for locatable mineral exploration or development. </w:t>
            </w:r>
          </w:p>
          <w:p w14:paraId="1657FC01"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Propose existing withdrawals to be continued, modified, or revoked.</w:t>
            </w:r>
          </w:p>
          <w:p w14:paraId="1657FC02"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right-of-way avoidance or exclusion areas.</w:t>
            </w:r>
          </w:p>
          <w:p w14:paraId="1657FC03"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right-of-way corridors.</w:t>
            </w:r>
          </w:p>
          <w:p w14:paraId="1657FC04"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existing and potential development areas for renewable energy projects.</w:t>
            </w:r>
          </w:p>
          <w:p w14:paraId="1657FC05"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Identify areas that are available for timber harvest or special forest product harvest.</w:t>
            </w:r>
          </w:p>
          <w:p w14:paraId="1657FC06"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Identify lands available or not available for livestock grazing.</w:t>
            </w:r>
          </w:p>
          <w:p w14:paraId="1657FC07"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Identify coal lands that are acceptable and not acceptable for further consideration for coal leasing and development.</w:t>
            </w:r>
          </w:p>
          <w:p w14:paraId="1657FC08"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 xml:space="preserve">Identify the geographic areas that are suitable for </w:t>
            </w:r>
            <w:proofErr w:type="spellStart"/>
            <w:r w:rsidRPr="009D61CD">
              <w:rPr>
                <w:rFonts w:ascii="Times New Roman" w:hAnsi="Times New Roman" w:cs="Times New Roman"/>
                <w:color w:val="auto"/>
                <w:sz w:val="24"/>
                <w:szCs w:val="24"/>
              </w:rPr>
              <w:t>wildland</w:t>
            </w:r>
            <w:proofErr w:type="spellEnd"/>
            <w:r w:rsidRPr="009D61CD">
              <w:rPr>
                <w:rFonts w:ascii="Times New Roman" w:hAnsi="Times New Roman" w:cs="Times New Roman"/>
                <w:color w:val="auto"/>
                <w:sz w:val="24"/>
                <w:szCs w:val="24"/>
              </w:rPr>
              <w:t xml:space="preserve"> fire use.</w:t>
            </w:r>
          </w:p>
          <w:p w14:paraId="1657FC09"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 xml:space="preserve">Identify restrictions on fire management practices. </w:t>
            </w:r>
          </w:p>
          <w:p w14:paraId="1657FC0A" w14:textId="77777777" w:rsidR="008D0571" w:rsidRPr="009D61CD" w:rsidRDefault="008D0571" w:rsidP="008D0571">
            <w:pPr>
              <w:numPr>
                <w:ilvl w:val="0"/>
                <w:numId w:val="2"/>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Identify decisions to protect or preserve wilderness characteristics.</w:t>
            </w:r>
          </w:p>
          <w:p w14:paraId="1657FC0B" w14:textId="77777777" w:rsidR="008D0571" w:rsidRPr="0065555E" w:rsidRDefault="008D0571" w:rsidP="006F28A7">
            <w:pPr>
              <w:ind w:left="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sz w:val="24"/>
                <w:szCs w:val="24"/>
              </w:rPr>
            </w:pPr>
          </w:p>
        </w:tc>
      </w:tr>
      <w:tr w:rsidR="008D0571" w:rsidRPr="001122DA" w14:paraId="1657FC13" w14:textId="77777777" w:rsidTr="009D61CD">
        <w:trPr>
          <w:gridAfter w:val="1"/>
          <w:cnfStyle w:val="000000100000" w:firstRow="0" w:lastRow="0" w:firstColumn="0" w:lastColumn="0" w:oddVBand="0" w:evenVBand="0" w:oddHBand="1" w:evenHBand="0" w:firstRowFirstColumn="0" w:firstRowLastColumn="0" w:lastRowFirstColumn="0" w:lastRowLastColumn="0"/>
          <w:wAfter w:w="18" w:type="dxa"/>
          <w:cantSplit/>
          <w:trHeight w:val="1134"/>
        </w:trPr>
        <w:tc>
          <w:tcPr>
            <w:cnfStyle w:val="000010000000" w:firstRow="0" w:lastRow="0" w:firstColumn="0" w:lastColumn="0" w:oddVBand="1" w:evenVBand="0" w:oddHBand="0" w:evenHBand="0" w:firstRowFirstColumn="0" w:firstRowLastColumn="0" w:lastRowFirstColumn="0" w:lastRowLastColumn="0"/>
            <w:tcW w:w="1188" w:type="dxa"/>
            <w:tcBorders>
              <w:top w:val="threeDEngrave" w:sz="24" w:space="0" w:color="auto"/>
              <w:bottom w:val="single" w:sz="18" w:space="0" w:color="000000"/>
            </w:tcBorders>
            <w:shd w:val="clear" w:color="auto" w:fill="C2D69B" w:themeFill="accent3" w:themeFillTint="99"/>
            <w:textDirection w:val="btLr"/>
            <w:vAlign w:val="center"/>
          </w:tcPr>
          <w:p w14:paraId="1657FC0D" w14:textId="77777777" w:rsidR="008D0571" w:rsidRPr="001122DA" w:rsidRDefault="008D0571" w:rsidP="006F28A7">
            <w:pPr>
              <w:ind w:left="113" w:right="113"/>
              <w:jc w:val="center"/>
              <w:rPr>
                <w:rFonts w:ascii="Helvetica" w:hAnsi="Helvetica" w:cs="Helvetica"/>
                <w:b/>
                <w:sz w:val="24"/>
                <w:szCs w:val="24"/>
              </w:rPr>
            </w:pPr>
            <w:r w:rsidRPr="001122DA">
              <w:rPr>
                <w:rFonts w:ascii="Helvetica" w:hAnsi="Helvetica" w:cs="Helvetica"/>
                <w:b/>
                <w:sz w:val="24"/>
                <w:szCs w:val="24"/>
              </w:rPr>
              <w:t>Visitor Facilities</w:t>
            </w:r>
          </w:p>
          <w:p w14:paraId="1657FC0E" w14:textId="77777777" w:rsidR="008D0571" w:rsidRPr="001122DA" w:rsidRDefault="008D0571" w:rsidP="006F28A7">
            <w:pPr>
              <w:ind w:left="113" w:right="113"/>
              <w:jc w:val="center"/>
              <w:rPr>
                <w:rFonts w:ascii="Helvetica" w:hAnsi="Helvetica" w:cs="Helvetica"/>
              </w:rPr>
            </w:pPr>
          </w:p>
        </w:tc>
        <w:tc>
          <w:tcPr>
            <w:tcW w:w="8370" w:type="dxa"/>
            <w:tcBorders>
              <w:top w:val="threeDEngrave" w:sz="24" w:space="0" w:color="auto"/>
              <w:bottom w:val="single" w:sz="18" w:space="0" w:color="000000"/>
            </w:tcBorders>
            <w:shd w:val="clear" w:color="auto" w:fill="C6D9F1" w:themeFill="text2" w:themeFillTint="33"/>
          </w:tcPr>
          <w:p w14:paraId="1657FC0F" w14:textId="77777777" w:rsidR="008D0571" w:rsidRPr="009D61CD" w:rsidRDefault="008D0571" w:rsidP="008D0571">
            <w:pPr>
              <w:numPr>
                <w:ilvl w:val="0"/>
                <w:numId w:val="3"/>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the construction or removal of recreation facilities and trails.</w:t>
            </w:r>
          </w:p>
          <w:p w14:paraId="1657FC10" w14:textId="77777777" w:rsidR="008D0571" w:rsidRPr="009D61CD" w:rsidRDefault="008D0571" w:rsidP="008D0571">
            <w:pPr>
              <w:numPr>
                <w:ilvl w:val="0"/>
                <w:numId w:val="3"/>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Identify the use of RSCs to guide the type, nature, or form of recreation facilities.</w:t>
            </w:r>
          </w:p>
          <w:p w14:paraId="1657FC11" w14:textId="77777777" w:rsidR="008D0571" w:rsidRPr="009D61CD" w:rsidRDefault="008D0571" w:rsidP="008D0571">
            <w:pPr>
              <w:numPr>
                <w:ilvl w:val="0"/>
                <w:numId w:val="3"/>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Identify decisions to protect or preserve wilderness characteristics.</w:t>
            </w:r>
          </w:p>
          <w:p w14:paraId="1657FC12" w14:textId="77777777" w:rsidR="008D0571" w:rsidRPr="0065555E" w:rsidRDefault="008D0571" w:rsidP="006F28A7">
            <w:pPr>
              <w:tabs>
                <w:tab w:val="left" w:pos="1890"/>
              </w:tabs>
              <w:ind w:left="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r w:rsidRPr="0065555E">
              <w:rPr>
                <w:rFonts w:ascii="Times New Roman" w:hAnsi="Times New Roman" w:cs="Times New Roman"/>
                <w:iCs/>
                <w:sz w:val="24"/>
                <w:szCs w:val="24"/>
              </w:rPr>
              <w:tab/>
            </w:r>
          </w:p>
        </w:tc>
      </w:tr>
    </w:tbl>
    <w:p w14:paraId="1657FC14" w14:textId="77777777" w:rsidR="008D0571" w:rsidRPr="001122DA" w:rsidRDefault="008D0571" w:rsidP="008D0571">
      <w:pPr>
        <w:spacing w:after="0" w:line="240" w:lineRule="auto"/>
        <w:rPr>
          <w:rFonts w:ascii="Times New Roman" w:hAnsi="Times New Roman" w:cs="Times New Roman"/>
          <w:sz w:val="24"/>
          <w:szCs w:val="24"/>
        </w:rPr>
      </w:pPr>
    </w:p>
    <w:p w14:paraId="1657FC15" w14:textId="77777777" w:rsidR="008D0571" w:rsidRPr="001122DA" w:rsidRDefault="008D0571" w:rsidP="008D0571">
      <w:pPr>
        <w:spacing w:after="0" w:line="240" w:lineRule="auto"/>
        <w:rPr>
          <w:rFonts w:ascii="Times New Roman" w:hAnsi="Times New Roman" w:cs="Times New Roman"/>
          <w:sz w:val="24"/>
          <w:szCs w:val="24"/>
        </w:rPr>
      </w:pPr>
    </w:p>
    <w:p w14:paraId="1657FC16" w14:textId="77777777" w:rsidR="008D0571" w:rsidRPr="001122DA" w:rsidRDefault="008D0571" w:rsidP="008D0571">
      <w:pPr>
        <w:spacing w:after="0" w:line="240" w:lineRule="auto"/>
        <w:rPr>
          <w:rFonts w:ascii="Times New Roman" w:hAnsi="Times New Roman" w:cs="Times New Roman"/>
          <w:sz w:val="24"/>
          <w:szCs w:val="24"/>
        </w:rPr>
      </w:pPr>
    </w:p>
    <w:p w14:paraId="1657FC17" w14:textId="77777777" w:rsidR="008D0571" w:rsidRPr="001122DA" w:rsidRDefault="008D0571" w:rsidP="008D0571">
      <w:pPr>
        <w:spacing w:after="0" w:line="240" w:lineRule="auto"/>
        <w:rPr>
          <w:rFonts w:ascii="Times New Roman" w:hAnsi="Times New Roman" w:cs="Times New Roman"/>
          <w:sz w:val="24"/>
          <w:szCs w:val="24"/>
        </w:rPr>
      </w:pPr>
    </w:p>
    <w:p w14:paraId="1657FC18" w14:textId="77777777" w:rsidR="008D0571" w:rsidRDefault="008D0571" w:rsidP="008D0571">
      <w:pPr>
        <w:spacing w:after="0" w:line="240" w:lineRule="auto"/>
        <w:rPr>
          <w:rFonts w:ascii="Times New Roman" w:hAnsi="Times New Roman" w:cs="Times New Roman"/>
          <w:sz w:val="24"/>
          <w:szCs w:val="24"/>
        </w:rPr>
      </w:pPr>
    </w:p>
    <w:p w14:paraId="6147612E" w14:textId="77777777" w:rsidR="0027164F" w:rsidRDefault="0027164F" w:rsidP="006F28A7">
      <w:pPr>
        <w:jc w:val="center"/>
        <w:rPr>
          <w:rFonts w:ascii="Helvetica" w:hAnsi="Helvetica" w:cs="Times New Roman"/>
          <w:b/>
          <w:color w:val="4F6228" w:themeColor="accent3" w:themeShade="80"/>
        </w:rPr>
        <w:sectPr w:rsidR="0027164F" w:rsidSect="00E46D79">
          <w:headerReference w:type="default" r:id="rId150"/>
          <w:pgSz w:w="12240" w:h="15840"/>
          <w:pgMar w:top="1008" w:right="1440" w:bottom="720" w:left="1440" w:header="864" w:footer="720" w:gutter="0"/>
          <w:cols w:space="720"/>
          <w:noEndnote/>
          <w:docGrid w:linePitch="299"/>
        </w:sectPr>
      </w:pPr>
    </w:p>
    <w:tbl>
      <w:tblPr>
        <w:tblStyle w:val="LightShading-Accent3"/>
        <w:tblW w:w="9576" w:type="dxa"/>
        <w:tblLayout w:type="fixed"/>
        <w:tblLook w:val="0000" w:firstRow="0" w:lastRow="0" w:firstColumn="0" w:lastColumn="0" w:noHBand="0" w:noVBand="0"/>
      </w:tblPr>
      <w:tblGrid>
        <w:gridCol w:w="1458"/>
        <w:gridCol w:w="8100"/>
        <w:gridCol w:w="18"/>
      </w:tblGrid>
      <w:tr w:rsidR="008D0571" w:rsidRPr="001122DA" w14:paraId="1657FC1C" w14:textId="77777777" w:rsidTr="00C43948">
        <w:trPr>
          <w:gridAfter w:val="1"/>
          <w:wAfter w:w="18" w:type="dxa"/>
          <w:trHeight w:val="520"/>
          <w:tblHeader/>
        </w:trPr>
        <w:tc>
          <w:tcPr>
            <w:cnfStyle w:val="000010000000" w:firstRow="0" w:lastRow="0" w:firstColumn="0" w:lastColumn="0" w:oddVBand="1" w:evenVBand="0" w:oddHBand="0" w:evenHBand="0" w:firstRowFirstColumn="0" w:firstRowLastColumn="0" w:lastRowFirstColumn="0" w:lastRowLastColumn="0"/>
            <w:tcW w:w="1458" w:type="dxa"/>
            <w:tcBorders>
              <w:top w:val="single" w:sz="18" w:space="0" w:color="000000"/>
              <w:bottom w:val="threeDEngrave" w:sz="24" w:space="0" w:color="auto"/>
            </w:tcBorders>
            <w:shd w:val="clear" w:color="auto" w:fill="auto"/>
          </w:tcPr>
          <w:p w14:paraId="1657FC19" w14:textId="30E1CB77" w:rsidR="008D0571" w:rsidRPr="009D61CD" w:rsidRDefault="008D0571" w:rsidP="006F28A7">
            <w:pPr>
              <w:jc w:val="center"/>
              <w:rPr>
                <w:rFonts w:ascii="Helvetica" w:hAnsi="Helvetica" w:cs="Times New Roman"/>
                <w:b/>
              </w:rPr>
            </w:pPr>
            <w:r w:rsidRPr="009D61CD">
              <w:rPr>
                <w:rFonts w:ascii="Helvetica" w:hAnsi="Helvetica" w:cs="Times New Roman"/>
                <w:b/>
                <w:color w:val="4F6228" w:themeColor="accent3" w:themeShade="80"/>
              </w:rPr>
              <w:lastRenderedPageBreak/>
              <w:t>Social RSCs</w:t>
            </w:r>
          </w:p>
        </w:tc>
        <w:tc>
          <w:tcPr>
            <w:tcW w:w="8100" w:type="dxa"/>
            <w:tcBorders>
              <w:top w:val="single" w:sz="18" w:space="0" w:color="000000"/>
              <w:bottom w:val="threeDEngrave" w:sz="24" w:space="0" w:color="auto"/>
            </w:tcBorders>
            <w:shd w:val="clear" w:color="auto" w:fill="auto"/>
          </w:tcPr>
          <w:p w14:paraId="1657FC1A" w14:textId="77777777" w:rsidR="008D0571" w:rsidRPr="009D61CD" w:rsidRDefault="008D0571" w:rsidP="006F28A7">
            <w:pPr>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b/>
                <w:color w:val="244061" w:themeColor="accent1" w:themeShade="80"/>
              </w:rPr>
            </w:pPr>
            <w:r w:rsidRPr="009D61CD">
              <w:rPr>
                <w:rFonts w:ascii="Helvetica" w:hAnsi="Helvetica" w:cs="Times New Roman"/>
                <w:b/>
                <w:color w:val="244061" w:themeColor="accent1" w:themeShade="80"/>
              </w:rPr>
              <w:t>Possible Actions</w:t>
            </w:r>
          </w:p>
          <w:p w14:paraId="1657FC1B" w14:textId="77777777" w:rsidR="008D0571" w:rsidRPr="009D61CD" w:rsidRDefault="008D0571" w:rsidP="006F28A7">
            <w:pPr>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b/>
              </w:rPr>
            </w:pPr>
            <w:r w:rsidRPr="009D61CD">
              <w:rPr>
                <w:rFonts w:ascii="Helvetica" w:hAnsi="Helvetica" w:cs="Times New Roman"/>
                <w:b/>
                <w:color w:val="244061" w:themeColor="accent1" w:themeShade="80"/>
              </w:rPr>
              <w:t>to Enhance or Maintain Social RSCs</w:t>
            </w:r>
          </w:p>
        </w:tc>
      </w:tr>
      <w:tr w:rsidR="008D0571" w:rsidRPr="001122DA" w14:paraId="1657FC25" w14:textId="77777777" w:rsidTr="009D61CD">
        <w:trPr>
          <w:cnfStyle w:val="000000100000" w:firstRow="0" w:lastRow="0" w:firstColumn="0" w:lastColumn="0" w:oddVBand="0" w:evenVBand="0" w:oddHBand="1" w:evenHBand="0" w:firstRowFirstColumn="0" w:firstRowLastColumn="0" w:lastRowFirstColumn="0" w:lastRowLastColumn="0"/>
          <w:cantSplit/>
          <w:trHeight w:val="1134"/>
        </w:trPr>
        <w:tc>
          <w:tcPr>
            <w:cnfStyle w:val="000010000000" w:firstRow="0" w:lastRow="0" w:firstColumn="0" w:lastColumn="0" w:oddVBand="1" w:evenVBand="0" w:oddHBand="0" w:evenHBand="0" w:firstRowFirstColumn="0" w:firstRowLastColumn="0" w:lastRowFirstColumn="0" w:lastRowLastColumn="0"/>
            <w:tcW w:w="1458" w:type="dxa"/>
            <w:tcBorders>
              <w:top w:val="threeDEngrave" w:sz="24" w:space="0" w:color="auto"/>
              <w:bottom w:val="threeDEngrave" w:sz="24" w:space="0" w:color="auto"/>
            </w:tcBorders>
            <w:shd w:val="clear" w:color="auto" w:fill="C2D69B" w:themeFill="accent3" w:themeFillTint="99"/>
            <w:textDirection w:val="btLr"/>
            <w:vAlign w:val="center"/>
          </w:tcPr>
          <w:p w14:paraId="1657FC1D" w14:textId="77777777" w:rsidR="008D0571" w:rsidRPr="001122DA" w:rsidRDefault="008D0571" w:rsidP="006F28A7">
            <w:pPr>
              <w:jc w:val="center"/>
              <w:rPr>
                <w:rFonts w:ascii="Helvetica" w:hAnsi="Helvetica" w:cs="Times New Roman"/>
                <w:b/>
                <w:sz w:val="24"/>
                <w:szCs w:val="24"/>
              </w:rPr>
            </w:pPr>
            <w:r w:rsidRPr="001122DA">
              <w:rPr>
                <w:rFonts w:ascii="Helvetica" w:hAnsi="Helvetica" w:cs="Times New Roman"/>
                <w:b/>
                <w:sz w:val="24"/>
                <w:szCs w:val="24"/>
              </w:rPr>
              <w:t>Contacts</w:t>
            </w:r>
          </w:p>
        </w:tc>
        <w:tc>
          <w:tcPr>
            <w:tcW w:w="8118" w:type="dxa"/>
            <w:gridSpan w:val="2"/>
            <w:tcBorders>
              <w:top w:val="threeDEngrave" w:sz="24" w:space="0" w:color="auto"/>
              <w:bottom w:val="double" w:sz="4" w:space="0" w:color="auto"/>
            </w:tcBorders>
            <w:shd w:val="clear" w:color="auto" w:fill="C6D9F1" w:themeFill="text2" w:themeFillTint="33"/>
          </w:tcPr>
          <w:p w14:paraId="1657FC1E"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Establish a permit system.</w:t>
            </w:r>
          </w:p>
          <w:p w14:paraId="1657FC1F"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Establish a lottery system for permits.</w:t>
            </w:r>
          </w:p>
          <w:p w14:paraId="1657FC20"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special area designations for the purpose of individual special recreation permits.</w:t>
            </w:r>
          </w:p>
          <w:p w14:paraId="1657FC21"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Place limitations on commercial, competitive, or organized group special recreation permits.</w:t>
            </w:r>
          </w:p>
          <w:p w14:paraId="1657FC22"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Revise off-highway vehicle area designations.</w:t>
            </w:r>
          </w:p>
          <w:p w14:paraId="1657FC23"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timing limitations on other resource uses.</w:t>
            </w:r>
          </w:p>
          <w:p w14:paraId="1657FC24" w14:textId="77777777" w:rsidR="008D0571" w:rsidRPr="001122DA" w:rsidRDefault="008D0571" w:rsidP="006F28A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D0571" w:rsidRPr="001122DA" w14:paraId="1657FC2B" w14:textId="77777777" w:rsidTr="00C43948">
        <w:trPr>
          <w:gridAfter w:val="1"/>
          <w:wAfter w:w="18" w:type="dxa"/>
          <w:cantSplit/>
          <w:trHeight w:val="1134"/>
        </w:trPr>
        <w:tc>
          <w:tcPr>
            <w:cnfStyle w:val="000010000000" w:firstRow="0" w:lastRow="0" w:firstColumn="0" w:lastColumn="0" w:oddVBand="1" w:evenVBand="0" w:oddHBand="0" w:evenHBand="0" w:firstRowFirstColumn="0" w:firstRowLastColumn="0" w:lastRowFirstColumn="0" w:lastRowLastColumn="0"/>
            <w:tcW w:w="1458" w:type="dxa"/>
            <w:tcBorders>
              <w:top w:val="threeDEngrave" w:sz="24" w:space="0" w:color="auto"/>
              <w:bottom w:val="threeDEngrave" w:sz="24" w:space="0" w:color="auto"/>
            </w:tcBorders>
            <w:shd w:val="clear" w:color="auto" w:fill="C2D69B" w:themeFill="accent3" w:themeFillTint="99"/>
            <w:textDirection w:val="btLr"/>
            <w:vAlign w:val="center"/>
          </w:tcPr>
          <w:p w14:paraId="1657FC26" w14:textId="77777777" w:rsidR="008D0571" w:rsidRPr="001122DA" w:rsidRDefault="008D0571" w:rsidP="006F28A7">
            <w:pPr>
              <w:jc w:val="center"/>
              <w:rPr>
                <w:rFonts w:ascii="Helvetica" w:hAnsi="Helvetica" w:cs="Times New Roman"/>
                <w:b/>
                <w:sz w:val="24"/>
                <w:szCs w:val="24"/>
              </w:rPr>
            </w:pPr>
            <w:r w:rsidRPr="001122DA">
              <w:rPr>
                <w:rFonts w:ascii="Helvetica" w:hAnsi="Helvetica" w:cs="Times New Roman"/>
                <w:b/>
                <w:sz w:val="24"/>
                <w:szCs w:val="24"/>
              </w:rPr>
              <w:t>Group Size</w:t>
            </w:r>
          </w:p>
        </w:tc>
        <w:tc>
          <w:tcPr>
            <w:tcW w:w="8100" w:type="dxa"/>
            <w:tcBorders>
              <w:top w:val="threeDEngrave" w:sz="24" w:space="0" w:color="auto"/>
              <w:bottom w:val="threeDEngrave" w:sz="24" w:space="0" w:color="auto"/>
            </w:tcBorders>
            <w:shd w:val="clear" w:color="auto" w:fill="C6D9F1" w:themeFill="text2" w:themeFillTint="33"/>
          </w:tcPr>
          <w:p w14:paraId="1657FC27" w14:textId="77777777" w:rsidR="008D0571" w:rsidRPr="009D61CD" w:rsidRDefault="008D0571" w:rsidP="003776C8">
            <w:pPr>
              <w:numPr>
                <w:ilvl w:val="0"/>
                <w:numId w:val="4"/>
              </w:numPr>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shd w:val="clear" w:color="auto" w:fill="B8CCE4" w:themeFill="accent1" w:themeFillTint="66"/>
              </w:rPr>
              <w:t>Establish</w:t>
            </w:r>
            <w:r w:rsidRPr="009D61CD">
              <w:rPr>
                <w:rFonts w:ascii="Times New Roman" w:hAnsi="Times New Roman" w:cs="Times New Roman"/>
                <w:color w:val="auto"/>
                <w:sz w:val="24"/>
                <w:szCs w:val="24"/>
              </w:rPr>
              <w:t xml:space="preserve"> public group size limitations.</w:t>
            </w:r>
          </w:p>
          <w:p w14:paraId="1657FC28" w14:textId="77777777" w:rsidR="008D0571" w:rsidRPr="009D61CD" w:rsidRDefault="008D0571" w:rsidP="003776C8">
            <w:pPr>
              <w:numPr>
                <w:ilvl w:val="0"/>
                <w:numId w:val="4"/>
              </w:numPr>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Issue individual special recreation permits.</w:t>
            </w:r>
          </w:p>
          <w:p w14:paraId="1657FC29" w14:textId="77777777" w:rsidR="008D0571" w:rsidRPr="009D61CD" w:rsidRDefault="008D0571" w:rsidP="003776C8">
            <w:pPr>
              <w:numPr>
                <w:ilvl w:val="0"/>
                <w:numId w:val="4"/>
              </w:numPr>
              <w:ind w:left="342"/>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Place g</w:t>
            </w:r>
            <w:r w:rsidRPr="009D61CD">
              <w:rPr>
                <w:rFonts w:ascii="Times New Roman" w:hAnsi="Times New Roman" w:cs="Times New Roman"/>
                <w:iCs/>
                <w:color w:val="auto"/>
                <w:sz w:val="24"/>
                <w:szCs w:val="24"/>
              </w:rPr>
              <w:t>roup size l</w:t>
            </w:r>
            <w:r w:rsidRPr="009D61CD">
              <w:rPr>
                <w:rFonts w:ascii="Times New Roman" w:hAnsi="Times New Roman" w:cs="Times New Roman"/>
                <w:color w:val="auto"/>
                <w:sz w:val="24"/>
                <w:szCs w:val="24"/>
              </w:rPr>
              <w:t>imitations on commercial, competitive, or organized group special recreation permits.</w:t>
            </w:r>
          </w:p>
          <w:p w14:paraId="1657FC2A" w14:textId="77777777" w:rsidR="008D0571" w:rsidRPr="009D61CD" w:rsidRDefault="008D0571" w:rsidP="006F28A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Cs/>
                <w:color w:val="auto"/>
                <w:sz w:val="24"/>
                <w:szCs w:val="24"/>
              </w:rPr>
            </w:pPr>
          </w:p>
        </w:tc>
      </w:tr>
      <w:tr w:rsidR="008D0571" w:rsidRPr="001122DA" w14:paraId="1657FC34" w14:textId="77777777" w:rsidTr="009D61CD">
        <w:trPr>
          <w:gridAfter w:val="1"/>
          <w:cnfStyle w:val="000000100000" w:firstRow="0" w:lastRow="0" w:firstColumn="0" w:lastColumn="0" w:oddVBand="0" w:evenVBand="0" w:oddHBand="1" w:evenHBand="0" w:firstRowFirstColumn="0" w:firstRowLastColumn="0" w:lastRowFirstColumn="0" w:lastRowLastColumn="0"/>
          <w:wAfter w:w="18" w:type="dxa"/>
          <w:cantSplit/>
          <w:trHeight w:val="1134"/>
        </w:trPr>
        <w:tc>
          <w:tcPr>
            <w:cnfStyle w:val="000010000000" w:firstRow="0" w:lastRow="0" w:firstColumn="0" w:lastColumn="0" w:oddVBand="1" w:evenVBand="0" w:oddHBand="0" w:evenHBand="0" w:firstRowFirstColumn="0" w:firstRowLastColumn="0" w:lastRowFirstColumn="0" w:lastRowLastColumn="0"/>
            <w:tcW w:w="1458" w:type="dxa"/>
            <w:tcBorders>
              <w:top w:val="threeDEngrave" w:sz="24" w:space="0" w:color="auto"/>
              <w:bottom w:val="single" w:sz="18" w:space="0" w:color="000000"/>
            </w:tcBorders>
            <w:shd w:val="clear" w:color="auto" w:fill="C2D69B" w:themeFill="accent3" w:themeFillTint="99"/>
            <w:textDirection w:val="btLr"/>
            <w:vAlign w:val="center"/>
          </w:tcPr>
          <w:p w14:paraId="1657FC2C" w14:textId="77777777" w:rsidR="008D0571" w:rsidRPr="001122DA" w:rsidRDefault="008D0571" w:rsidP="006F28A7">
            <w:pPr>
              <w:jc w:val="center"/>
              <w:rPr>
                <w:rFonts w:ascii="Helvetica" w:hAnsi="Helvetica" w:cs="Times New Roman"/>
                <w:b/>
                <w:sz w:val="24"/>
                <w:szCs w:val="24"/>
              </w:rPr>
            </w:pPr>
            <w:r w:rsidRPr="001122DA">
              <w:rPr>
                <w:rFonts w:ascii="Helvetica" w:hAnsi="Helvetica" w:cs="Times New Roman"/>
                <w:b/>
                <w:sz w:val="24"/>
                <w:szCs w:val="24"/>
                <w:shd w:val="clear" w:color="auto" w:fill="C2D69B" w:themeFill="accent3" w:themeFillTint="99"/>
              </w:rPr>
              <w:t>Evidence</w:t>
            </w:r>
            <w:r w:rsidRPr="001122DA">
              <w:rPr>
                <w:rFonts w:ascii="Helvetica" w:hAnsi="Helvetica" w:cs="Times New Roman"/>
                <w:b/>
                <w:sz w:val="24"/>
                <w:szCs w:val="24"/>
              </w:rPr>
              <w:t xml:space="preserve"> of </w:t>
            </w:r>
            <w:r w:rsidRPr="001122DA">
              <w:rPr>
                <w:rFonts w:ascii="Helvetica" w:hAnsi="Helvetica" w:cs="Times New Roman"/>
                <w:b/>
                <w:sz w:val="24"/>
                <w:szCs w:val="24"/>
                <w:shd w:val="clear" w:color="auto" w:fill="C2D69B" w:themeFill="accent3" w:themeFillTint="99"/>
              </w:rPr>
              <w:t>Use</w:t>
            </w:r>
          </w:p>
        </w:tc>
        <w:tc>
          <w:tcPr>
            <w:tcW w:w="8100" w:type="dxa"/>
            <w:tcBorders>
              <w:top w:val="threeDEngrave" w:sz="24" w:space="0" w:color="auto"/>
              <w:bottom w:val="single" w:sz="18" w:space="0" w:color="000000"/>
            </w:tcBorders>
            <w:shd w:val="clear" w:color="auto" w:fill="C6D9F1" w:themeFill="text2" w:themeFillTint="33"/>
          </w:tcPr>
          <w:p w14:paraId="1657FC2D"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Establish designated camping areas.</w:t>
            </w:r>
          </w:p>
          <w:p w14:paraId="1657FC2E"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Establish closures to camping.</w:t>
            </w:r>
          </w:p>
          <w:p w14:paraId="1657FC2F"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iCs/>
                <w:color w:val="auto"/>
                <w:sz w:val="24"/>
                <w:szCs w:val="24"/>
              </w:rPr>
              <w:t>Establish firearm use restrictions</w:t>
            </w:r>
            <w:r w:rsidRPr="009D61CD">
              <w:rPr>
                <w:rFonts w:ascii="Times New Roman" w:hAnsi="Times New Roman" w:cs="Times New Roman"/>
                <w:color w:val="auto"/>
                <w:sz w:val="24"/>
                <w:szCs w:val="24"/>
              </w:rPr>
              <w:t xml:space="preserve"> or closures to target shooting.</w:t>
            </w:r>
          </w:p>
          <w:p w14:paraId="1657FC30"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Require the use of fire pans for campfires.</w:t>
            </w:r>
          </w:p>
          <w:p w14:paraId="1657FC31"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Require the u</w:t>
            </w:r>
            <w:r w:rsidRPr="009D61CD">
              <w:rPr>
                <w:rFonts w:ascii="Times New Roman" w:hAnsi="Times New Roman" w:cs="Times New Roman"/>
                <w:iCs/>
                <w:color w:val="auto"/>
                <w:sz w:val="24"/>
                <w:szCs w:val="24"/>
              </w:rPr>
              <w:t>se</w:t>
            </w:r>
            <w:r w:rsidRPr="009D61CD">
              <w:rPr>
                <w:rFonts w:ascii="Times New Roman" w:hAnsi="Times New Roman" w:cs="Times New Roman"/>
                <w:color w:val="auto"/>
                <w:sz w:val="24"/>
                <w:szCs w:val="24"/>
              </w:rPr>
              <w:t xml:space="preserve"> of portable stoves (no open fires).</w:t>
            </w:r>
          </w:p>
          <w:p w14:paraId="1657FC32" w14:textId="77777777" w:rsidR="008D0571" w:rsidRPr="009D61CD" w:rsidRDefault="008D0571" w:rsidP="003776C8">
            <w:pPr>
              <w:numPr>
                <w:ilvl w:val="0"/>
                <w:numId w:val="4"/>
              </w:numPr>
              <w:ind w:left="342"/>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Establish a human waste carry-out requirement.</w:t>
            </w:r>
          </w:p>
          <w:p w14:paraId="1657FC33" w14:textId="77777777" w:rsidR="008D0571" w:rsidRPr="009D61CD" w:rsidRDefault="008D0571" w:rsidP="006F28A7">
            <w:pPr>
              <w:tabs>
                <w:tab w:val="left" w:pos="5475"/>
                <w:tab w:val="left" w:pos="5835"/>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iCs/>
                <w:color w:val="auto"/>
                <w:sz w:val="24"/>
                <w:szCs w:val="24"/>
              </w:rPr>
              <w:tab/>
            </w:r>
            <w:r w:rsidRPr="009D61CD">
              <w:rPr>
                <w:rFonts w:ascii="Times New Roman" w:hAnsi="Times New Roman" w:cs="Times New Roman"/>
                <w:iCs/>
                <w:color w:val="auto"/>
                <w:sz w:val="24"/>
                <w:szCs w:val="24"/>
              </w:rPr>
              <w:tab/>
            </w:r>
          </w:p>
        </w:tc>
      </w:tr>
    </w:tbl>
    <w:p w14:paraId="1657FC35" w14:textId="77777777" w:rsidR="008D0571" w:rsidRPr="001122DA" w:rsidRDefault="008D0571" w:rsidP="008D0571">
      <w:pPr>
        <w:spacing w:after="0" w:line="240" w:lineRule="auto"/>
        <w:rPr>
          <w:rFonts w:ascii="Times New Roman" w:hAnsi="Times New Roman" w:cs="Times New Roman"/>
          <w:sz w:val="24"/>
          <w:szCs w:val="24"/>
        </w:rPr>
      </w:pPr>
    </w:p>
    <w:p w14:paraId="1657FC36" w14:textId="77777777" w:rsidR="008D0571" w:rsidRPr="001122DA" w:rsidRDefault="008D0571" w:rsidP="008D0571">
      <w:pPr>
        <w:spacing w:after="0" w:line="240" w:lineRule="auto"/>
        <w:rPr>
          <w:rFonts w:ascii="Times New Roman" w:hAnsi="Times New Roman" w:cs="Times New Roman"/>
          <w:sz w:val="24"/>
          <w:szCs w:val="24"/>
        </w:rPr>
      </w:pPr>
    </w:p>
    <w:tbl>
      <w:tblPr>
        <w:tblStyle w:val="LightShading-Accent3"/>
        <w:tblW w:w="9576" w:type="dxa"/>
        <w:tblLayout w:type="fixed"/>
        <w:tblLook w:val="0000" w:firstRow="0" w:lastRow="0" w:firstColumn="0" w:lastColumn="0" w:noHBand="0" w:noVBand="0"/>
      </w:tblPr>
      <w:tblGrid>
        <w:gridCol w:w="1458"/>
        <w:gridCol w:w="8100"/>
        <w:gridCol w:w="18"/>
      </w:tblGrid>
      <w:tr w:rsidR="008D0571" w:rsidRPr="001122DA" w14:paraId="1657FC3A" w14:textId="77777777" w:rsidTr="00C43948">
        <w:trPr>
          <w:gridAfter w:val="1"/>
          <w:wAfter w:w="18" w:type="dxa"/>
          <w:trHeight w:val="520"/>
          <w:tblHeader/>
        </w:trPr>
        <w:tc>
          <w:tcPr>
            <w:cnfStyle w:val="000010000000" w:firstRow="0" w:lastRow="0" w:firstColumn="0" w:lastColumn="0" w:oddVBand="1" w:evenVBand="0" w:oddHBand="0" w:evenHBand="0" w:firstRowFirstColumn="0" w:firstRowLastColumn="0" w:lastRowFirstColumn="0" w:lastRowLastColumn="0"/>
            <w:tcW w:w="1458" w:type="dxa"/>
            <w:tcBorders>
              <w:top w:val="single" w:sz="18" w:space="0" w:color="000000"/>
              <w:bottom w:val="threeDEngrave" w:sz="24" w:space="0" w:color="auto"/>
            </w:tcBorders>
            <w:shd w:val="clear" w:color="auto" w:fill="auto"/>
          </w:tcPr>
          <w:p w14:paraId="1657FC37" w14:textId="77777777" w:rsidR="008D0571" w:rsidRPr="001122DA" w:rsidRDefault="008D0571" w:rsidP="006F28A7">
            <w:pPr>
              <w:jc w:val="center"/>
              <w:rPr>
                <w:rFonts w:ascii="Helvetica" w:hAnsi="Helvetica" w:cs="Times New Roman"/>
                <w:b/>
              </w:rPr>
            </w:pPr>
            <w:r w:rsidRPr="001122DA">
              <w:rPr>
                <w:rFonts w:ascii="Helvetica" w:hAnsi="Helvetica" w:cs="Times New Roman"/>
                <w:b/>
                <w:color w:val="4F6228" w:themeColor="accent3" w:themeShade="80"/>
              </w:rPr>
              <w:t>Operational RSCs</w:t>
            </w:r>
          </w:p>
        </w:tc>
        <w:tc>
          <w:tcPr>
            <w:tcW w:w="8100" w:type="dxa"/>
            <w:tcBorders>
              <w:top w:val="single" w:sz="18" w:space="0" w:color="000000"/>
              <w:bottom w:val="threeDEngrave" w:sz="24" w:space="0" w:color="auto"/>
            </w:tcBorders>
            <w:shd w:val="clear" w:color="auto" w:fill="auto"/>
          </w:tcPr>
          <w:p w14:paraId="1657FC38" w14:textId="77777777" w:rsidR="008D0571" w:rsidRPr="001122DA" w:rsidRDefault="008D0571" w:rsidP="006F28A7">
            <w:pPr>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b/>
                <w:color w:val="244061" w:themeColor="accent1" w:themeShade="80"/>
              </w:rPr>
            </w:pPr>
            <w:r w:rsidRPr="001122DA">
              <w:rPr>
                <w:rFonts w:ascii="Helvetica" w:hAnsi="Helvetica" w:cs="Times New Roman"/>
                <w:b/>
                <w:color w:val="244061" w:themeColor="accent1" w:themeShade="80"/>
              </w:rPr>
              <w:t>Possible Actions</w:t>
            </w:r>
          </w:p>
          <w:p w14:paraId="1657FC39" w14:textId="77777777" w:rsidR="008D0571" w:rsidRPr="001122DA" w:rsidRDefault="008D0571" w:rsidP="006F28A7">
            <w:pPr>
              <w:jc w:val="center"/>
              <w:cnfStyle w:val="000000000000" w:firstRow="0" w:lastRow="0" w:firstColumn="0" w:lastColumn="0" w:oddVBand="0" w:evenVBand="0" w:oddHBand="0" w:evenHBand="0" w:firstRowFirstColumn="0" w:firstRowLastColumn="0" w:lastRowFirstColumn="0" w:lastRowLastColumn="0"/>
              <w:rPr>
                <w:rFonts w:ascii="Helvetica" w:hAnsi="Helvetica" w:cs="Times New Roman"/>
                <w:b/>
              </w:rPr>
            </w:pPr>
            <w:r w:rsidRPr="001122DA">
              <w:rPr>
                <w:rFonts w:ascii="Helvetica" w:hAnsi="Helvetica" w:cs="Times New Roman"/>
                <w:b/>
                <w:color w:val="244061" w:themeColor="accent1" w:themeShade="80"/>
              </w:rPr>
              <w:t>to Enhance or Maintain Operational RSCs</w:t>
            </w:r>
          </w:p>
        </w:tc>
      </w:tr>
      <w:tr w:rsidR="008D0571" w:rsidRPr="001122DA" w14:paraId="1657FC45" w14:textId="77777777" w:rsidTr="009D61CD">
        <w:trPr>
          <w:cnfStyle w:val="000000100000" w:firstRow="0" w:lastRow="0" w:firstColumn="0" w:lastColumn="0" w:oddVBand="0" w:evenVBand="0" w:oddHBand="1" w:evenHBand="0" w:firstRowFirstColumn="0" w:firstRowLastColumn="0" w:lastRowFirstColumn="0" w:lastRowLastColumn="0"/>
          <w:cantSplit/>
          <w:trHeight w:val="1134"/>
        </w:trPr>
        <w:tc>
          <w:tcPr>
            <w:cnfStyle w:val="000010000000" w:firstRow="0" w:lastRow="0" w:firstColumn="0" w:lastColumn="0" w:oddVBand="1" w:evenVBand="0" w:oddHBand="0" w:evenHBand="0" w:firstRowFirstColumn="0" w:firstRowLastColumn="0" w:lastRowFirstColumn="0" w:lastRowLastColumn="0"/>
            <w:tcW w:w="1458" w:type="dxa"/>
            <w:tcBorders>
              <w:top w:val="threeDEngrave" w:sz="24" w:space="0" w:color="auto"/>
              <w:bottom w:val="threeDEngrave" w:sz="24" w:space="0" w:color="auto"/>
            </w:tcBorders>
            <w:shd w:val="clear" w:color="auto" w:fill="C2D69B" w:themeFill="accent3" w:themeFillTint="99"/>
            <w:textDirection w:val="btLr"/>
            <w:vAlign w:val="center"/>
          </w:tcPr>
          <w:p w14:paraId="1657FC3B" w14:textId="77777777" w:rsidR="008D0571" w:rsidRPr="001122DA" w:rsidRDefault="008D0571" w:rsidP="006F28A7">
            <w:pPr>
              <w:ind w:left="113" w:right="113"/>
              <w:jc w:val="center"/>
              <w:rPr>
                <w:rFonts w:ascii="Helvetica" w:hAnsi="Helvetica" w:cs="Times New Roman"/>
                <w:b/>
                <w:sz w:val="24"/>
                <w:szCs w:val="24"/>
              </w:rPr>
            </w:pPr>
            <w:r w:rsidRPr="001122DA">
              <w:rPr>
                <w:rFonts w:ascii="Helvetica" w:hAnsi="Helvetica" w:cs="Times New Roman"/>
                <w:b/>
                <w:sz w:val="24"/>
                <w:szCs w:val="24"/>
              </w:rPr>
              <w:t>Access</w:t>
            </w:r>
          </w:p>
          <w:p w14:paraId="1657FC3C" w14:textId="77777777" w:rsidR="008D0571" w:rsidRPr="001122DA" w:rsidRDefault="008D0571" w:rsidP="006F28A7">
            <w:pPr>
              <w:ind w:left="113" w:right="113"/>
              <w:jc w:val="center"/>
              <w:rPr>
                <w:rFonts w:ascii="Helvetica" w:hAnsi="Helvetica" w:cs="Times New Roman"/>
                <w:b/>
                <w:sz w:val="24"/>
                <w:szCs w:val="24"/>
              </w:rPr>
            </w:pPr>
          </w:p>
        </w:tc>
        <w:tc>
          <w:tcPr>
            <w:tcW w:w="8118" w:type="dxa"/>
            <w:gridSpan w:val="2"/>
            <w:tcBorders>
              <w:top w:val="threeDEngrave" w:sz="24" w:space="0" w:color="auto"/>
              <w:bottom w:val="double" w:sz="4" w:space="0" w:color="auto"/>
            </w:tcBorders>
            <w:shd w:val="clear" w:color="auto" w:fill="C6D9F1" w:themeFill="text2" w:themeFillTint="33"/>
          </w:tcPr>
          <w:p w14:paraId="1657FC3D"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right-of-way avoidance or exclusion areas.</w:t>
            </w:r>
          </w:p>
          <w:p w14:paraId="1657FC3E"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right-of-way corridors.</w:t>
            </w:r>
          </w:p>
          <w:p w14:paraId="1657FC3F"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Identify existing and potential development areas for renewable energy projects.</w:t>
            </w:r>
          </w:p>
          <w:p w14:paraId="1657FC40"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Apply closure to wood cutting and commercial timber harvest.</w:t>
            </w:r>
          </w:p>
          <w:p w14:paraId="1657FC41"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Revise off-highway vehicle area designations.</w:t>
            </w:r>
          </w:p>
          <w:p w14:paraId="1657FC42"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Close and rehabilitate roads and trails.</w:t>
            </w:r>
          </w:p>
          <w:p w14:paraId="1657FC43"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color w:val="auto"/>
                <w:sz w:val="24"/>
                <w:szCs w:val="24"/>
              </w:rPr>
            </w:pPr>
            <w:r w:rsidRPr="009D61CD">
              <w:rPr>
                <w:rFonts w:ascii="Times New Roman" w:hAnsi="Times New Roman" w:cs="Times New Roman"/>
                <w:color w:val="auto"/>
                <w:sz w:val="24"/>
                <w:szCs w:val="24"/>
              </w:rPr>
              <w:t>Apply seasonal travel restrictions.</w:t>
            </w:r>
          </w:p>
          <w:p w14:paraId="1657FC44" w14:textId="77777777" w:rsidR="008D0571" w:rsidRPr="003776C8" w:rsidRDefault="008D0571" w:rsidP="006F28A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Cs/>
                <w:sz w:val="24"/>
                <w:szCs w:val="24"/>
              </w:rPr>
            </w:pPr>
          </w:p>
        </w:tc>
      </w:tr>
      <w:tr w:rsidR="008D0571" w:rsidRPr="001122DA" w14:paraId="1657FC4D" w14:textId="77777777" w:rsidTr="00C43948">
        <w:trPr>
          <w:gridAfter w:val="1"/>
          <w:wAfter w:w="18" w:type="dxa"/>
          <w:cantSplit/>
          <w:trHeight w:val="1134"/>
        </w:trPr>
        <w:tc>
          <w:tcPr>
            <w:cnfStyle w:val="000010000000" w:firstRow="0" w:lastRow="0" w:firstColumn="0" w:lastColumn="0" w:oddVBand="1" w:evenVBand="0" w:oddHBand="0" w:evenHBand="0" w:firstRowFirstColumn="0" w:firstRowLastColumn="0" w:lastRowFirstColumn="0" w:lastRowLastColumn="0"/>
            <w:tcW w:w="1458" w:type="dxa"/>
            <w:tcBorders>
              <w:top w:val="threeDEngrave" w:sz="24" w:space="0" w:color="auto"/>
              <w:bottom w:val="threeDEngrave" w:sz="24" w:space="0" w:color="auto"/>
            </w:tcBorders>
            <w:shd w:val="clear" w:color="auto" w:fill="C2D69B" w:themeFill="accent3" w:themeFillTint="99"/>
            <w:textDirection w:val="btLr"/>
            <w:vAlign w:val="center"/>
          </w:tcPr>
          <w:p w14:paraId="1657FC46" w14:textId="77777777" w:rsidR="008D0571" w:rsidRPr="001122DA" w:rsidRDefault="008D0571" w:rsidP="006F28A7">
            <w:pPr>
              <w:ind w:left="113" w:right="113"/>
              <w:jc w:val="center"/>
              <w:rPr>
                <w:rFonts w:ascii="Helvetica" w:hAnsi="Helvetica" w:cs="Times New Roman"/>
                <w:b/>
                <w:sz w:val="24"/>
                <w:szCs w:val="24"/>
              </w:rPr>
            </w:pPr>
            <w:r w:rsidRPr="001122DA">
              <w:rPr>
                <w:rFonts w:ascii="Helvetica" w:hAnsi="Helvetica" w:cs="Times New Roman"/>
                <w:b/>
                <w:sz w:val="24"/>
                <w:szCs w:val="24"/>
              </w:rPr>
              <w:t>Visitor Services</w:t>
            </w:r>
          </w:p>
          <w:p w14:paraId="1657FC47" w14:textId="77777777" w:rsidR="008D0571" w:rsidRPr="001122DA" w:rsidRDefault="008D0571" w:rsidP="006F28A7">
            <w:pPr>
              <w:ind w:left="113" w:right="113"/>
              <w:jc w:val="center"/>
              <w:rPr>
                <w:rFonts w:ascii="Helvetica" w:hAnsi="Helvetica" w:cs="Times New Roman"/>
                <w:b/>
                <w:sz w:val="24"/>
                <w:szCs w:val="24"/>
              </w:rPr>
            </w:pPr>
          </w:p>
        </w:tc>
        <w:tc>
          <w:tcPr>
            <w:tcW w:w="8100" w:type="dxa"/>
            <w:tcBorders>
              <w:top w:val="threeDEngrave" w:sz="24" w:space="0" w:color="auto"/>
              <w:bottom w:val="threeDEngrave" w:sz="24" w:space="0" w:color="auto"/>
            </w:tcBorders>
            <w:shd w:val="clear" w:color="auto" w:fill="C6D9F1" w:themeFill="text2" w:themeFillTint="33"/>
          </w:tcPr>
          <w:p w14:paraId="1657FC48" w14:textId="77777777" w:rsidR="008D0571" w:rsidRPr="009D61CD" w:rsidRDefault="008D0571" w:rsidP="008D0571">
            <w:pPr>
              <w:numPr>
                <w:ilvl w:val="0"/>
                <w:numId w:val="5"/>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Increase field staff.</w:t>
            </w:r>
          </w:p>
          <w:p w14:paraId="1657FC49" w14:textId="77777777" w:rsidR="008D0571" w:rsidRPr="009D61CD" w:rsidRDefault="008D0571" w:rsidP="008D0571">
            <w:pPr>
              <w:numPr>
                <w:ilvl w:val="0"/>
                <w:numId w:val="5"/>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Start or stop the creation of brochures, maps, etc.</w:t>
            </w:r>
          </w:p>
          <w:p w14:paraId="1657FC4A" w14:textId="77777777" w:rsidR="008D0571" w:rsidRPr="009D61CD" w:rsidRDefault="008D0571" w:rsidP="008D0571">
            <w:pPr>
              <w:numPr>
                <w:ilvl w:val="0"/>
                <w:numId w:val="5"/>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 xml:space="preserve">Adjust web-based media. </w:t>
            </w:r>
          </w:p>
          <w:p w14:paraId="1657FC4B" w14:textId="77777777" w:rsidR="008D0571" w:rsidRPr="009D61CD" w:rsidRDefault="008D0571" w:rsidP="008D0571">
            <w:pPr>
              <w:numPr>
                <w:ilvl w:val="0"/>
                <w:numId w:val="5"/>
              </w:numPr>
              <w:ind w:left="342" w:hanging="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Install or limit directional or informational signs.</w:t>
            </w:r>
          </w:p>
          <w:p w14:paraId="1657FC4C" w14:textId="77777777" w:rsidR="008D0571" w:rsidRPr="003776C8" w:rsidRDefault="008D0571" w:rsidP="006F28A7">
            <w:pPr>
              <w:ind w:left="34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14ABAC1B" w14:textId="77777777" w:rsidR="0027164F" w:rsidRDefault="0027164F" w:rsidP="006F28A7">
      <w:pPr>
        <w:ind w:left="113" w:right="113"/>
        <w:jc w:val="center"/>
        <w:rPr>
          <w:rFonts w:ascii="Helvetica" w:hAnsi="Helvetica" w:cs="Times New Roman"/>
          <w:b/>
          <w:sz w:val="24"/>
          <w:szCs w:val="24"/>
        </w:rPr>
        <w:sectPr w:rsidR="0027164F" w:rsidSect="00E46D79">
          <w:headerReference w:type="default" r:id="rId151"/>
          <w:pgSz w:w="12240" w:h="15840"/>
          <w:pgMar w:top="1008" w:right="1440" w:bottom="720" w:left="1440" w:header="864" w:footer="720" w:gutter="0"/>
          <w:cols w:space="720"/>
          <w:noEndnote/>
          <w:docGrid w:linePitch="299"/>
        </w:sectPr>
      </w:pPr>
    </w:p>
    <w:tbl>
      <w:tblPr>
        <w:tblStyle w:val="LightShading-Accent3"/>
        <w:tblW w:w="9558" w:type="dxa"/>
        <w:tblLayout w:type="fixed"/>
        <w:tblLook w:val="0000" w:firstRow="0" w:lastRow="0" w:firstColumn="0" w:lastColumn="0" w:noHBand="0" w:noVBand="0"/>
      </w:tblPr>
      <w:tblGrid>
        <w:gridCol w:w="1458"/>
        <w:gridCol w:w="8100"/>
      </w:tblGrid>
      <w:tr w:rsidR="008D0571" w:rsidRPr="001122DA" w14:paraId="1657FC57" w14:textId="77777777" w:rsidTr="0027164F">
        <w:trPr>
          <w:cnfStyle w:val="000000100000" w:firstRow="0" w:lastRow="0" w:firstColumn="0" w:lastColumn="0" w:oddVBand="0" w:evenVBand="0" w:oddHBand="1" w:evenHBand="0" w:firstRowFirstColumn="0" w:firstRowLastColumn="0" w:lastRowFirstColumn="0" w:lastRowLastColumn="0"/>
          <w:cantSplit/>
          <w:trHeight w:val="1134"/>
        </w:trPr>
        <w:tc>
          <w:tcPr>
            <w:cnfStyle w:val="000010000000" w:firstRow="0" w:lastRow="0" w:firstColumn="0" w:lastColumn="0" w:oddVBand="1" w:evenVBand="0" w:oddHBand="0" w:evenHBand="0" w:firstRowFirstColumn="0" w:firstRowLastColumn="0" w:lastRowFirstColumn="0" w:lastRowLastColumn="0"/>
            <w:tcW w:w="1458" w:type="dxa"/>
            <w:tcBorders>
              <w:top w:val="threeDEngrave" w:sz="24" w:space="0" w:color="auto"/>
              <w:bottom w:val="single" w:sz="18" w:space="0" w:color="000000"/>
            </w:tcBorders>
            <w:shd w:val="clear" w:color="auto" w:fill="C2D69B" w:themeFill="accent3" w:themeFillTint="99"/>
            <w:textDirection w:val="btLr"/>
            <w:vAlign w:val="center"/>
          </w:tcPr>
          <w:p w14:paraId="1657FC4E" w14:textId="6F9DD2C4" w:rsidR="008D0571" w:rsidRPr="001122DA" w:rsidRDefault="008D0571" w:rsidP="006F28A7">
            <w:pPr>
              <w:ind w:left="113" w:right="113"/>
              <w:jc w:val="center"/>
              <w:rPr>
                <w:rFonts w:ascii="Helvetica" w:hAnsi="Helvetica" w:cs="Times New Roman"/>
                <w:b/>
                <w:sz w:val="24"/>
                <w:szCs w:val="24"/>
              </w:rPr>
            </w:pPr>
            <w:r w:rsidRPr="001122DA">
              <w:rPr>
                <w:rFonts w:ascii="Helvetica" w:hAnsi="Helvetica" w:cs="Times New Roman"/>
                <w:b/>
                <w:sz w:val="24"/>
                <w:szCs w:val="24"/>
              </w:rPr>
              <w:lastRenderedPageBreak/>
              <w:t>Management Controls</w:t>
            </w:r>
          </w:p>
          <w:p w14:paraId="1657FC4F" w14:textId="77777777" w:rsidR="008D0571" w:rsidRPr="001122DA" w:rsidRDefault="008D0571" w:rsidP="006F28A7">
            <w:pPr>
              <w:ind w:left="113" w:right="113"/>
              <w:jc w:val="center"/>
              <w:rPr>
                <w:rFonts w:ascii="Helvetica" w:hAnsi="Helvetica" w:cs="Times New Roman"/>
                <w:b/>
                <w:sz w:val="24"/>
                <w:szCs w:val="24"/>
              </w:rPr>
            </w:pPr>
          </w:p>
        </w:tc>
        <w:tc>
          <w:tcPr>
            <w:tcW w:w="8100" w:type="dxa"/>
            <w:tcBorders>
              <w:top w:val="threeDEngrave" w:sz="24" w:space="0" w:color="auto"/>
              <w:bottom w:val="single" w:sz="18" w:space="0" w:color="000000"/>
            </w:tcBorders>
            <w:shd w:val="clear" w:color="auto" w:fill="B8CCE4" w:themeFill="accent1" w:themeFillTint="66"/>
          </w:tcPr>
          <w:p w14:paraId="1657FC50"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Establish limitations on camping.</w:t>
            </w:r>
          </w:p>
          <w:p w14:paraId="1657FC51"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iCs/>
                <w:color w:val="auto"/>
                <w:sz w:val="24"/>
                <w:szCs w:val="24"/>
              </w:rPr>
              <w:t>Establish firearm use restrictions</w:t>
            </w:r>
            <w:r w:rsidRPr="009D61CD">
              <w:rPr>
                <w:rFonts w:ascii="Times New Roman" w:hAnsi="Times New Roman" w:cs="Times New Roman"/>
                <w:color w:val="auto"/>
                <w:sz w:val="24"/>
                <w:szCs w:val="24"/>
              </w:rPr>
              <w:t xml:space="preserve"> on target shooting.</w:t>
            </w:r>
          </w:p>
          <w:p w14:paraId="1657FC52"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9D61CD">
              <w:rPr>
                <w:rFonts w:ascii="Times New Roman" w:hAnsi="Times New Roman" w:cs="Times New Roman"/>
                <w:color w:val="auto"/>
                <w:sz w:val="24"/>
                <w:szCs w:val="24"/>
              </w:rPr>
              <w:t>Establish or eliminate fees.</w:t>
            </w:r>
          </w:p>
          <w:p w14:paraId="1657FC53"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color w:val="auto"/>
                <w:sz w:val="24"/>
                <w:szCs w:val="24"/>
              </w:rPr>
            </w:pPr>
            <w:r w:rsidRPr="009D61CD">
              <w:rPr>
                <w:rFonts w:ascii="Times New Roman" w:hAnsi="Times New Roman" w:cs="Times New Roman"/>
                <w:color w:val="auto"/>
                <w:sz w:val="24"/>
                <w:szCs w:val="24"/>
              </w:rPr>
              <w:t>Establish a human waste carryout requirement.</w:t>
            </w:r>
          </w:p>
          <w:p w14:paraId="1657FC54"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color w:val="auto"/>
                <w:sz w:val="24"/>
                <w:szCs w:val="24"/>
              </w:rPr>
            </w:pPr>
            <w:r w:rsidRPr="009D61CD">
              <w:rPr>
                <w:rFonts w:ascii="Times New Roman" w:hAnsi="Times New Roman" w:cs="Times New Roman"/>
                <w:color w:val="auto"/>
                <w:sz w:val="24"/>
                <w:szCs w:val="24"/>
              </w:rPr>
              <w:t>Require special recreation permit issuance.</w:t>
            </w:r>
          </w:p>
          <w:p w14:paraId="1657FC55" w14:textId="77777777" w:rsidR="008D0571" w:rsidRPr="009D61CD" w:rsidRDefault="008D0571" w:rsidP="008D0571">
            <w:pPr>
              <w:numPr>
                <w:ilvl w:val="0"/>
                <w:numId w:val="5"/>
              </w:numPr>
              <w:ind w:left="342" w:hanging="342"/>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Cs/>
                <w:color w:val="auto"/>
                <w:sz w:val="24"/>
                <w:szCs w:val="24"/>
              </w:rPr>
            </w:pPr>
            <w:r w:rsidRPr="009D61CD">
              <w:rPr>
                <w:rFonts w:ascii="Times New Roman" w:hAnsi="Times New Roman" w:cs="Times New Roman"/>
                <w:color w:val="auto"/>
                <w:sz w:val="24"/>
                <w:szCs w:val="24"/>
              </w:rPr>
              <w:t>Establish a recreation use permit requirement.</w:t>
            </w:r>
          </w:p>
          <w:p w14:paraId="1657FC56" w14:textId="77777777" w:rsidR="008D0571" w:rsidRPr="001122DA" w:rsidRDefault="008D0571" w:rsidP="006F28A7">
            <w:pPr>
              <w:ind w:left="342"/>
              <w:contextualSpacing/>
              <w:cnfStyle w:val="000000100000" w:firstRow="0" w:lastRow="0" w:firstColumn="0" w:lastColumn="0" w:oddVBand="0" w:evenVBand="0" w:oddHBand="1" w:evenHBand="0" w:firstRowFirstColumn="0" w:firstRowLastColumn="0" w:lastRowFirstColumn="0" w:lastRowLastColumn="0"/>
              <w:rPr>
                <w:rFonts w:ascii="Helvetica" w:hAnsi="Helvetica" w:cs="Times New Roman"/>
                <w:b/>
                <w:iCs/>
              </w:rPr>
            </w:pPr>
          </w:p>
        </w:tc>
      </w:tr>
    </w:tbl>
    <w:p w14:paraId="1657FC58" w14:textId="77777777" w:rsidR="008D0571" w:rsidRPr="001122DA" w:rsidRDefault="008D0571" w:rsidP="008D0571">
      <w:pPr>
        <w:spacing w:after="0" w:line="240" w:lineRule="auto"/>
        <w:rPr>
          <w:rFonts w:ascii="Times New Roman" w:hAnsi="Times New Roman" w:cs="Times New Roman"/>
          <w:b/>
          <w:bCs/>
          <w:iCs/>
          <w:sz w:val="24"/>
          <w:szCs w:val="24"/>
        </w:rPr>
      </w:pPr>
    </w:p>
    <w:p w14:paraId="1657FC59" w14:textId="77777777" w:rsidR="008D0571" w:rsidRPr="00FF1C95" w:rsidRDefault="008D0571" w:rsidP="008D0571">
      <w:pPr>
        <w:pStyle w:val="NoSpacing"/>
        <w:rPr>
          <w:rFonts w:ascii="Times New Roman" w:hAnsi="Times New Roman" w:cs="Times New Roman"/>
          <w:b/>
          <w:sz w:val="24"/>
          <w:szCs w:val="24"/>
        </w:rPr>
      </w:pPr>
    </w:p>
    <w:p w14:paraId="1657FC5A" w14:textId="77777777" w:rsidR="006F28A7" w:rsidRDefault="006F28A7" w:rsidP="008D0571">
      <w:pPr>
        <w:pStyle w:val="NoSpacing"/>
        <w:jc w:val="center"/>
        <w:rPr>
          <w:rFonts w:ascii="Times New Roman" w:hAnsi="Times New Roman" w:cs="Times New Roman"/>
          <w:b/>
          <w:sz w:val="24"/>
          <w:szCs w:val="24"/>
        </w:rPr>
      </w:pPr>
    </w:p>
    <w:p w14:paraId="1657FC5B" w14:textId="77777777" w:rsidR="006F28A7" w:rsidRDefault="006F28A7" w:rsidP="008D0571">
      <w:pPr>
        <w:pStyle w:val="NoSpacing"/>
        <w:jc w:val="center"/>
        <w:rPr>
          <w:rFonts w:ascii="Times New Roman" w:hAnsi="Times New Roman" w:cs="Times New Roman"/>
          <w:b/>
          <w:sz w:val="24"/>
          <w:szCs w:val="24"/>
        </w:rPr>
      </w:pPr>
    </w:p>
    <w:p w14:paraId="1657FC5C" w14:textId="77777777" w:rsidR="006F28A7" w:rsidRDefault="006F28A7" w:rsidP="008D0571">
      <w:pPr>
        <w:pStyle w:val="NoSpacing"/>
        <w:jc w:val="center"/>
        <w:rPr>
          <w:rFonts w:ascii="Times New Roman" w:hAnsi="Times New Roman" w:cs="Times New Roman"/>
          <w:b/>
          <w:sz w:val="24"/>
          <w:szCs w:val="24"/>
        </w:rPr>
      </w:pPr>
    </w:p>
    <w:p w14:paraId="1657FC5D" w14:textId="77777777" w:rsidR="006F28A7" w:rsidRDefault="006F28A7" w:rsidP="008D0571">
      <w:pPr>
        <w:pStyle w:val="NoSpacing"/>
        <w:jc w:val="center"/>
        <w:rPr>
          <w:rFonts w:ascii="Times New Roman" w:hAnsi="Times New Roman" w:cs="Times New Roman"/>
          <w:b/>
          <w:sz w:val="24"/>
          <w:szCs w:val="24"/>
        </w:rPr>
      </w:pPr>
    </w:p>
    <w:p w14:paraId="1657FC5E" w14:textId="77777777" w:rsidR="006F28A7" w:rsidRDefault="006F28A7" w:rsidP="008D0571">
      <w:pPr>
        <w:pStyle w:val="NoSpacing"/>
        <w:jc w:val="center"/>
        <w:rPr>
          <w:rFonts w:ascii="Times New Roman" w:hAnsi="Times New Roman" w:cs="Times New Roman"/>
          <w:b/>
          <w:sz w:val="24"/>
          <w:szCs w:val="24"/>
        </w:rPr>
      </w:pPr>
    </w:p>
    <w:p w14:paraId="1657FC5F" w14:textId="77777777" w:rsidR="006F28A7" w:rsidRDefault="006F28A7" w:rsidP="008D0571">
      <w:pPr>
        <w:pStyle w:val="NoSpacing"/>
        <w:jc w:val="center"/>
        <w:rPr>
          <w:rFonts w:ascii="Times New Roman" w:hAnsi="Times New Roman" w:cs="Times New Roman"/>
          <w:b/>
          <w:sz w:val="24"/>
          <w:szCs w:val="24"/>
        </w:rPr>
      </w:pPr>
    </w:p>
    <w:p w14:paraId="1657FC60" w14:textId="77777777" w:rsidR="006F28A7" w:rsidRDefault="006F28A7" w:rsidP="008D0571">
      <w:pPr>
        <w:pStyle w:val="NoSpacing"/>
        <w:jc w:val="center"/>
        <w:rPr>
          <w:rFonts w:ascii="Times New Roman" w:hAnsi="Times New Roman" w:cs="Times New Roman"/>
          <w:b/>
          <w:sz w:val="24"/>
          <w:szCs w:val="24"/>
        </w:rPr>
      </w:pPr>
    </w:p>
    <w:p w14:paraId="1657FC61" w14:textId="77777777" w:rsidR="006F28A7" w:rsidRDefault="006F28A7" w:rsidP="008D0571">
      <w:pPr>
        <w:pStyle w:val="NoSpacing"/>
        <w:jc w:val="center"/>
        <w:rPr>
          <w:rFonts w:ascii="Times New Roman" w:hAnsi="Times New Roman" w:cs="Times New Roman"/>
          <w:b/>
          <w:sz w:val="24"/>
          <w:szCs w:val="24"/>
        </w:rPr>
      </w:pPr>
    </w:p>
    <w:p w14:paraId="1657FC62" w14:textId="77777777" w:rsidR="006F28A7" w:rsidRDefault="006F28A7" w:rsidP="008D0571">
      <w:pPr>
        <w:pStyle w:val="NoSpacing"/>
        <w:jc w:val="center"/>
        <w:rPr>
          <w:rFonts w:ascii="Times New Roman" w:hAnsi="Times New Roman" w:cs="Times New Roman"/>
          <w:b/>
          <w:sz w:val="24"/>
          <w:szCs w:val="24"/>
        </w:rPr>
      </w:pPr>
    </w:p>
    <w:p w14:paraId="1657FC63" w14:textId="77777777" w:rsidR="006F28A7" w:rsidRDefault="006F28A7" w:rsidP="008D0571">
      <w:pPr>
        <w:pStyle w:val="NoSpacing"/>
        <w:jc w:val="center"/>
        <w:rPr>
          <w:rFonts w:ascii="Times New Roman" w:hAnsi="Times New Roman" w:cs="Times New Roman"/>
          <w:b/>
          <w:sz w:val="24"/>
          <w:szCs w:val="24"/>
        </w:rPr>
      </w:pPr>
    </w:p>
    <w:p w14:paraId="1657FC64" w14:textId="77777777" w:rsidR="006F28A7" w:rsidRDefault="006F28A7" w:rsidP="008D0571">
      <w:pPr>
        <w:pStyle w:val="NoSpacing"/>
        <w:jc w:val="center"/>
        <w:rPr>
          <w:rFonts w:ascii="Times New Roman" w:hAnsi="Times New Roman" w:cs="Times New Roman"/>
          <w:b/>
          <w:sz w:val="24"/>
          <w:szCs w:val="24"/>
        </w:rPr>
      </w:pPr>
    </w:p>
    <w:p w14:paraId="1657FC65" w14:textId="77777777" w:rsidR="006F28A7" w:rsidRDefault="006F28A7" w:rsidP="008D0571">
      <w:pPr>
        <w:pStyle w:val="NoSpacing"/>
        <w:jc w:val="center"/>
        <w:rPr>
          <w:rFonts w:ascii="Times New Roman" w:hAnsi="Times New Roman" w:cs="Times New Roman"/>
          <w:b/>
          <w:sz w:val="24"/>
          <w:szCs w:val="24"/>
        </w:rPr>
      </w:pPr>
    </w:p>
    <w:p w14:paraId="1657FC66" w14:textId="77777777" w:rsidR="006F28A7" w:rsidRDefault="006F28A7" w:rsidP="008D0571">
      <w:pPr>
        <w:pStyle w:val="NoSpacing"/>
        <w:jc w:val="center"/>
        <w:rPr>
          <w:rFonts w:ascii="Times New Roman" w:hAnsi="Times New Roman" w:cs="Times New Roman"/>
          <w:b/>
          <w:sz w:val="24"/>
          <w:szCs w:val="24"/>
        </w:rPr>
      </w:pPr>
    </w:p>
    <w:p w14:paraId="1657FC67" w14:textId="77777777" w:rsidR="006F28A7" w:rsidRDefault="006F28A7" w:rsidP="008D0571">
      <w:pPr>
        <w:pStyle w:val="NoSpacing"/>
        <w:jc w:val="center"/>
        <w:rPr>
          <w:rFonts w:ascii="Times New Roman" w:hAnsi="Times New Roman" w:cs="Times New Roman"/>
          <w:b/>
          <w:sz w:val="24"/>
          <w:szCs w:val="24"/>
        </w:rPr>
      </w:pPr>
    </w:p>
    <w:p w14:paraId="1657FC68" w14:textId="77777777" w:rsidR="006F28A7" w:rsidRDefault="006F28A7" w:rsidP="008D0571">
      <w:pPr>
        <w:pStyle w:val="NoSpacing"/>
        <w:jc w:val="center"/>
        <w:rPr>
          <w:rFonts w:ascii="Times New Roman" w:hAnsi="Times New Roman" w:cs="Times New Roman"/>
          <w:b/>
          <w:sz w:val="24"/>
          <w:szCs w:val="24"/>
        </w:rPr>
      </w:pPr>
    </w:p>
    <w:p w14:paraId="1657FC69" w14:textId="77777777" w:rsidR="006F28A7" w:rsidRDefault="006F28A7" w:rsidP="008D0571">
      <w:pPr>
        <w:pStyle w:val="NoSpacing"/>
        <w:jc w:val="center"/>
        <w:rPr>
          <w:rFonts w:ascii="Times New Roman" w:hAnsi="Times New Roman" w:cs="Times New Roman"/>
          <w:b/>
          <w:sz w:val="24"/>
          <w:szCs w:val="24"/>
        </w:rPr>
      </w:pPr>
    </w:p>
    <w:p w14:paraId="1657FC6A" w14:textId="77777777" w:rsidR="006F28A7" w:rsidRDefault="006F28A7" w:rsidP="008D0571">
      <w:pPr>
        <w:pStyle w:val="NoSpacing"/>
        <w:jc w:val="center"/>
        <w:rPr>
          <w:rFonts w:ascii="Times New Roman" w:hAnsi="Times New Roman" w:cs="Times New Roman"/>
          <w:b/>
          <w:sz w:val="24"/>
          <w:szCs w:val="24"/>
        </w:rPr>
      </w:pPr>
    </w:p>
    <w:p w14:paraId="1657FC6B" w14:textId="77777777" w:rsidR="006F28A7" w:rsidRDefault="006F28A7" w:rsidP="008D0571">
      <w:pPr>
        <w:pStyle w:val="NoSpacing"/>
        <w:jc w:val="center"/>
        <w:rPr>
          <w:rFonts w:ascii="Times New Roman" w:hAnsi="Times New Roman" w:cs="Times New Roman"/>
          <w:b/>
          <w:sz w:val="24"/>
          <w:szCs w:val="24"/>
        </w:rPr>
      </w:pPr>
    </w:p>
    <w:p w14:paraId="1657FC6C" w14:textId="77777777" w:rsidR="006F28A7" w:rsidRDefault="006F28A7" w:rsidP="008D0571">
      <w:pPr>
        <w:pStyle w:val="NoSpacing"/>
        <w:jc w:val="center"/>
        <w:rPr>
          <w:rFonts w:ascii="Times New Roman" w:hAnsi="Times New Roman" w:cs="Times New Roman"/>
          <w:b/>
          <w:sz w:val="24"/>
          <w:szCs w:val="24"/>
        </w:rPr>
      </w:pPr>
    </w:p>
    <w:p w14:paraId="1657FC6D" w14:textId="77777777" w:rsidR="006F28A7" w:rsidRDefault="006F28A7" w:rsidP="008D0571">
      <w:pPr>
        <w:pStyle w:val="NoSpacing"/>
        <w:jc w:val="center"/>
        <w:rPr>
          <w:rFonts w:ascii="Times New Roman" w:hAnsi="Times New Roman" w:cs="Times New Roman"/>
          <w:b/>
          <w:sz w:val="24"/>
          <w:szCs w:val="24"/>
        </w:rPr>
      </w:pPr>
    </w:p>
    <w:p w14:paraId="1657FC6E" w14:textId="77777777" w:rsidR="006F28A7" w:rsidRDefault="006F28A7" w:rsidP="008D0571">
      <w:pPr>
        <w:pStyle w:val="NoSpacing"/>
        <w:jc w:val="center"/>
        <w:rPr>
          <w:rFonts w:ascii="Times New Roman" w:hAnsi="Times New Roman" w:cs="Times New Roman"/>
          <w:b/>
          <w:sz w:val="24"/>
          <w:szCs w:val="24"/>
        </w:rPr>
      </w:pPr>
    </w:p>
    <w:p w14:paraId="1657FC6F" w14:textId="77777777" w:rsidR="006F28A7" w:rsidRDefault="006F28A7" w:rsidP="008D0571">
      <w:pPr>
        <w:pStyle w:val="NoSpacing"/>
        <w:jc w:val="center"/>
        <w:rPr>
          <w:rFonts w:ascii="Times New Roman" w:hAnsi="Times New Roman" w:cs="Times New Roman"/>
          <w:b/>
          <w:sz w:val="24"/>
          <w:szCs w:val="24"/>
        </w:rPr>
      </w:pPr>
    </w:p>
    <w:p w14:paraId="1657FC70" w14:textId="77777777" w:rsidR="006F28A7" w:rsidRDefault="006F28A7" w:rsidP="008D0571">
      <w:pPr>
        <w:pStyle w:val="NoSpacing"/>
        <w:jc w:val="center"/>
        <w:rPr>
          <w:rFonts w:ascii="Times New Roman" w:hAnsi="Times New Roman" w:cs="Times New Roman"/>
          <w:b/>
          <w:sz w:val="24"/>
          <w:szCs w:val="24"/>
        </w:rPr>
      </w:pPr>
    </w:p>
    <w:p w14:paraId="1657FC71" w14:textId="77777777" w:rsidR="006F28A7" w:rsidRDefault="006F28A7" w:rsidP="008D0571">
      <w:pPr>
        <w:pStyle w:val="NoSpacing"/>
        <w:jc w:val="center"/>
        <w:rPr>
          <w:rFonts w:ascii="Times New Roman" w:hAnsi="Times New Roman" w:cs="Times New Roman"/>
          <w:b/>
          <w:sz w:val="24"/>
          <w:szCs w:val="24"/>
        </w:rPr>
      </w:pPr>
    </w:p>
    <w:p w14:paraId="1657FC72" w14:textId="77777777" w:rsidR="006F28A7" w:rsidRDefault="006F28A7" w:rsidP="008D0571">
      <w:pPr>
        <w:pStyle w:val="NoSpacing"/>
        <w:jc w:val="center"/>
        <w:rPr>
          <w:rFonts w:ascii="Times New Roman" w:hAnsi="Times New Roman" w:cs="Times New Roman"/>
          <w:b/>
          <w:sz w:val="24"/>
          <w:szCs w:val="24"/>
        </w:rPr>
      </w:pPr>
    </w:p>
    <w:p w14:paraId="1657FC73" w14:textId="77777777" w:rsidR="006F28A7" w:rsidRDefault="006F28A7" w:rsidP="008D0571">
      <w:pPr>
        <w:pStyle w:val="NoSpacing"/>
        <w:jc w:val="center"/>
        <w:rPr>
          <w:rFonts w:ascii="Times New Roman" w:hAnsi="Times New Roman" w:cs="Times New Roman"/>
          <w:b/>
          <w:sz w:val="24"/>
          <w:szCs w:val="24"/>
        </w:rPr>
      </w:pPr>
    </w:p>
    <w:p w14:paraId="1657FC74" w14:textId="77777777" w:rsidR="006F28A7" w:rsidRDefault="006F28A7" w:rsidP="008D0571">
      <w:pPr>
        <w:pStyle w:val="NoSpacing"/>
        <w:jc w:val="center"/>
        <w:rPr>
          <w:rFonts w:ascii="Times New Roman" w:hAnsi="Times New Roman" w:cs="Times New Roman"/>
          <w:b/>
          <w:sz w:val="24"/>
          <w:szCs w:val="24"/>
        </w:rPr>
      </w:pPr>
    </w:p>
    <w:p w14:paraId="1657FC75" w14:textId="77777777" w:rsidR="006F28A7" w:rsidRDefault="006F28A7" w:rsidP="008D0571">
      <w:pPr>
        <w:pStyle w:val="NoSpacing"/>
        <w:jc w:val="center"/>
        <w:rPr>
          <w:rFonts w:ascii="Times New Roman" w:hAnsi="Times New Roman" w:cs="Times New Roman"/>
          <w:b/>
          <w:sz w:val="24"/>
          <w:szCs w:val="24"/>
        </w:rPr>
      </w:pPr>
    </w:p>
    <w:p w14:paraId="1657FC76" w14:textId="77777777" w:rsidR="006F28A7" w:rsidRDefault="006F28A7" w:rsidP="008D0571">
      <w:pPr>
        <w:pStyle w:val="NoSpacing"/>
        <w:jc w:val="center"/>
        <w:rPr>
          <w:rFonts w:ascii="Times New Roman" w:hAnsi="Times New Roman" w:cs="Times New Roman"/>
          <w:b/>
          <w:sz w:val="24"/>
          <w:szCs w:val="24"/>
        </w:rPr>
      </w:pPr>
    </w:p>
    <w:p w14:paraId="1657FC77" w14:textId="77777777" w:rsidR="006F28A7" w:rsidRDefault="006F28A7" w:rsidP="008D0571">
      <w:pPr>
        <w:pStyle w:val="NoSpacing"/>
        <w:jc w:val="center"/>
        <w:rPr>
          <w:rFonts w:ascii="Times New Roman" w:hAnsi="Times New Roman" w:cs="Times New Roman"/>
          <w:b/>
          <w:sz w:val="24"/>
          <w:szCs w:val="24"/>
        </w:rPr>
      </w:pPr>
    </w:p>
    <w:p w14:paraId="1657FC78" w14:textId="77777777" w:rsidR="006F28A7" w:rsidRDefault="006F28A7" w:rsidP="008D0571">
      <w:pPr>
        <w:pStyle w:val="NoSpacing"/>
        <w:jc w:val="center"/>
        <w:rPr>
          <w:rFonts w:ascii="Times New Roman" w:hAnsi="Times New Roman" w:cs="Times New Roman"/>
          <w:b/>
          <w:sz w:val="24"/>
          <w:szCs w:val="24"/>
        </w:rPr>
      </w:pPr>
    </w:p>
    <w:p w14:paraId="1657FC79" w14:textId="77777777" w:rsidR="006F28A7" w:rsidRDefault="006F28A7" w:rsidP="008D0571">
      <w:pPr>
        <w:pStyle w:val="NoSpacing"/>
        <w:jc w:val="center"/>
        <w:rPr>
          <w:rFonts w:ascii="Times New Roman" w:hAnsi="Times New Roman" w:cs="Times New Roman"/>
          <w:b/>
          <w:sz w:val="24"/>
          <w:szCs w:val="24"/>
        </w:rPr>
      </w:pPr>
    </w:p>
    <w:p w14:paraId="1657FC7A" w14:textId="6D89E4C4" w:rsidR="00672D2C" w:rsidRDefault="00672D2C">
      <w:pPr>
        <w:rPr>
          <w:rFonts w:ascii="Times New Roman" w:hAnsi="Times New Roman" w:cs="Times New Roman"/>
          <w:b/>
          <w:sz w:val="24"/>
          <w:szCs w:val="24"/>
        </w:rPr>
      </w:pPr>
    </w:p>
    <w:p w14:paraId="5E1A246B" w14:textId="77777777" w:rsidR="00B00DF2" w:rsidRDefault="00B00DF2" w:rsidP="008D0571">
      <w:pPr>
        <w:pStyle w:val="NoSpacing"/>
        <w:jc w:val="center"/>
        <w:rPr>
          <w:rFonts w:ascii="Times New Roman" w:hAnsi="Times New Roman" w:cs="Times New Roman"/>
          <w:b/>
          <w:sz w:val="24"/>
          <w:szCs w:val="24"/>
        </w:rPr>
      </w:pPr>
    </w:p>
    <w:p w14:paraId="2BF40865" w14:textId="77777777" w:rsidR="00B00DF2" w:rsidRDefault="00B00DF2" w:rsidP="008D0571">
      <w:pPr>
        <w:pStyle w:val="NoSpacing"/>
        <w:jc w:val="center"/>
        <w:rPr>
          <w:rFonts w:ascii="Times New Roman" w:hAnsi="Times New Roman" w:cs="Times New Roman"/>
          <w:b/>
          <w:sz w:val="24"/>
          <w:szCs w:val="24"/>
        </w:rPr>
      </w:pPr>
    </w:p>
    <w:p w14:paraId="4BF2D745" w14:textId="77777777" w:rsidR="00B00DF2" w:rsidRDefault="00B00DF2" w:rsidP="008D0571">
      <w:pPr>
        <w:pStyle w:val="NoSpacing"/>
        <w:jc w:val="center"/>
        <w:rPr>
          <w:rFonts w:ascii="Times New Roman" w:hAnsi="Times New Roman" w:cs="Times New Roman"/>
          <w:b/>
          <w:sz w:val="24"/>
          <w:szCs w:val="24"/>
        </w:rPr>
      </w:pPr>
    </w:p>
    <w:p w14:paraId="3E393DF8" w14:textId="77777777" w:rsidR="00B00DF2" w:rsidRDefault="00B00DF2" w:rsidP="008D0571">
      <w:pPr>
        <w:pStyle w:val="NoSpacing"/>
        <w:jc w:val="center"/>
        <w:rPr>
          <w:rFonts w:ascii="Times New Roman" w:hAnsi="Times New Roman" w:cs="Times New Roman"/>
          <w:b/>
          <w:sz w:val="24"/>
          <w:szCs w:val="24"/>
        </w:rPr>
      </w:pPr>
    </w:p>
    <w:p w14:paraId="05D4506C" w14:textId="77777777" w:rsidR="0027164F" w:rsidRDefault="0027164F" w:rsidP="008D0571">
      <w:pPr>
        <w:pStyle w:val="NoSpacing"/>
        <w:jc w:val="center"/>
        <w:rPr>
          <w:rFonts w:ascii="Times New Roman" w:hAnsi="Times New Roman" w:cs="Times New Roman"/>
          <w:b/>
          <w:sz w:val="24"/>
          <w:szCs w:val="24"/>
        </w:rPr>
        <w:sectPr w:rsidR="0027164F" w:rsidSect="00E46D79">
          <w:headerReference w:type="default" r:id="rId152"/>
          <w:pgSz w:w="12240" w:h="15840"/>
          <w:pgMar w:top="1008" w:right="1440" w:bottom="720" w:left="1440" w:header="864" w:footer="720" w:gutter="0"/>
          <w:cols w:space="720"/>
          <w:noEndnote/>
          <w:docGrid w:linePitch="299"/>
        </w:sectPr>
      </w:pPr>
    </w:p>
    <w:p w14:paraId="1657FC7B" w14:textId="1D7AA9E4" w:rsidR="008D0571" w:rsidRPr="00091C69" w:rsidRDefault="008D0571" w:rsidP="008D0571">
      <w:pPr>
        <w:pStyle w:val="NoSpacing"/>
        <w:jc w:val="center"/>
        <w:rPr>
          <w:rFonts w:ascii="Times New Roman" w:hAnsi="Times New Roman" w:cs="Times New Roman"/>
          <w:b/>
          <w:sz w:val="24"/>
          <w:szCs w:val="24"/>
        </w:rPr>
      </w:pPr>
      <w:r w:rsidRPr="00091C69">
        <w:rPr>
          <w:rFonts w:ascii="Times New Roman" w:hAnsi="Times New Roman" w:cs="Times New Roman"/>
          <w:b/>
          <w:sz w:val="24"/>
          <w:szCs w:val="24"/>
        </w:rPr>
        <w:lastRenderedPageBreak/>
        <w:t xml:space="preserve">Illustration </w:t>
      </w:r>
      <w:r w:rsidR="00363124">
        <w:rPr>
          <w:rFonts w:ascii="Times New Roman" w:hAnsi="Times New Roman" w:cs="Times New Roman"/>
          <w:b/>
          <w:sz w:val="24"/>
          <w:szCs w:val="24"/>
        </w:rPr>
        <w:t>5</w:t>
      </w:r>
      <w:r w:rsidRPr="00091C69">
        <w:rPr>
          <w:rFonts w:ascii="Times New Roman" w:hAnsi="Times New Roman" w:cs="Times New Roman"/>
          <w:b/>
          <w:sz w:val="24"/>
          <w:szCs w:val="24"/>
        </w:rPr>
        <w:t xml:space="preserve"> – Examples of Effects Analysis</w:t>
      </w:r>
    </w:p>
    <w:p w14:paraId="1657FC7C" w14:textId="77777777" w:rsidR="008D0571" w:rsidRDefault="008D0571" w:rsidP="008D0571">
      <w:pPr>
        <w:pStyle w:val="NoSpacing"/>
        <w:rPr>
          <w:rFonts w:ascii="Times New Roman" w:hAnsi="Times New Roman" w:cs="Times New Roman"/>
          <w:sz w:val="24"/>
          <w:szCs w:val="24"/>
        </w:rPr>
      </w:pPr>
    </w:p>
    <w:p w14:paraId="1657FC7D" w14:textId="77777777" w:rsidR="008D0571" w:rsidRPr="00672D2C" w:rsidRDefault="008D0571" w:rsidP="008D0571">
      <w:pPr>
        <w:pStyle w:val="NoSpacing"/>
        <w:rPr>
          <w:rFonts w:ascii="Times New Roman" w:hAnsi="Times New Roman" w:cs="Times New Roman"/>
          <w:b/>
          <w:sz w:val="24"/>
          <w:szCs w:val="24"/>
        </w:rPr>
      </w:pPr>
      <w:r w:rsidRPr="00672D2C">
        <w:rPr>
          <w:rFonts w:ascii="Times New Roman" w:hAnsi="Times New Roman" w:cs="Times New Roman"/>
          <w:b/>
          <w:sz w:val="24"/>
          <w:szCs w:val="24"/>
        </w:rPr>
        <w:t>Example of the No Action Alternative</w:t>
      </w:r>
    </w:p>
    <w:p w14:paraId="1657FC7E" w14:textId="77777777" w:rsidR="008D0571" w:rsidRDefault="008D0571" w:rsidP="008D0571">
      <w:pPr>
        <w:pStyle w:val="NoSpacing"/>
        <w:rPr>
          <w:rFonts w:ascii="Times New Roman" w:hAnsi="Times New Roman" w:cs="Times New Roman"/>
          <w:sz w:val="24"/>
          <w:szCs w:val="24"/>
        </w:rPr>
      </w:pPr>
    </w:p>
    <w:p w14:paraId="1657FC7F" w14:textId="77777777" w:rsidR="008D0571" w:rsidRDefault="008D0571" w:rsidP="008D0571">
      <w:pPr>
        <w:pStyle w:val="NoSpacing"/>
        <w:rPr>
          <w:rFonts w:ascii="Times New Roman" w:hAnsi="Times New Roman" w:cs="Times New Roman"/>
          <w:sz w:val="24"/>
          <w:szCs w:val="24"/>
        </w:rPr>
      </w:pPr>
      <w:r w:rsidRPr="00DB7596">
        <w:rPr>
          <w:rFonts w:ascii="Times New Roman" w:hAnsi="Times New Roman" w:cs="Times New Roman"/>
          <w:i/>
          <w:sz w:val="24"/>
          <w:szCs w:val="24"/>
        </w:rPr>
        <w:t>Consideration for Analysis</w:t>
      </w:r>
      <w:r>
        <w:rPr>
          <w:rFonts w:ascii="Times New Roman" w:hAnsi="Times New Roman" w:cs="Times New Roman"/>
          <w:sz w:val="24"/>
          <w:szCs w:val="24"/>
        </w:rPr>
        <w:t>: Describe the consequences as if there is no change in existing management (implementation actions, settings, or outcomes).</w:t>
      </w:r>
    </w:p>
    <w:p w14:paraId="1657FC80" w14:textId="77777777" w:rsidR="008D0571" w:rsidRDefault="008D0571" w:rsidP="008D0571">
      <w:pPr>
        <w:pStyle w:val="NoSpacing"/>
        <w:rPr>
          <w:rFonts w:ascii="Times New Roman" w:hAnsi="Times New Roman" w:cs="Times New Roman"/>
          <w:sz w:val="24"/>
          <w:szCs w:val="24"/>
        </w:rPr>
      </w:pPr>
    </w:p>
    <w:p w14:paraId="1657FC81" w14:textId="2EDFCB26" w:rsidR="00812AE8" w:rsidRPr="008D0FBD" w:rsidRDefault="008D0571" w:rsidP="00812AE8">
      <w:pPr>
        <w:pStyle w:val="NoSpacing"/>
        <w:rPr>
          <w:rFonts w:ascii="Times New Roman" w:hAnsi="Times New Roman" w:cs="Times New Roman"/>
          <w:sz w:val="24"/>
          <w:szCs w:val="24"/>
        </w:rPr>
      </w:pPr>
      <w:r w:rsidRPr="00DB7596">
        <w:rPr>
          <w:rFonts w:ascii="Times New Roman" w:hAnsi="Times New Roman" w:cs="Times New Roman"/>
          <w:i/>
          <w:sz w:val="24"/>
          <w:szCs w:val="24"/>
        </w:rPr>
        <w:t>Analysis</w:t>
      </w:r>
      <w:r>
        <w:rPr>
          <w:rFonts w:ascii="Times New Roman" w:hAnsi="Times New Roman" w:cs="Times New Roman"/>
          <w:sz w:val="24"/>
          <w:szCs w:val="24"/>
        </w:rPr>
        <w:t xml:space="preserve">: </w:t>
      </w:r>
      <w:r w:rsidRPr="008D0FBD">
        <w:rPr>
          <w:rFonts w:ascii="Times New Roman" w:hAnsi="Times New Roman" w:cs="Times New Roman"/>
          <w:sz w:val="24"/>
          <w:szCs w:val="24"/>
        </w:rPr>
        <w:t xml:space="preserve">Under the no action alternative, the Sunset Mountains </w:t>
      </w:r>
      <w:r>
        <w:rPr>
          <w:rFonts w:ascii="Times New Roman" w:hAnsi="Times New Roman" w:cs="Times New Roman"/>
          <w:sz w:val="24"/>
          <w:szCs w:val="24"/>
        </w:rPr>
        <w:t>will</w:t>
      </w:r>
      <w:r w:rsidRPr="008D0FBD">
        <w:rPr>
          <w:rFonts w:ascii="Times New Roman" w:hAnsi="Times New Roman" w:cs="Times New Roman"/>
          <w:sz w:val="24"/>
          <w:szCs w:val="24"/>
        </w:rPr>
        <w:t xml:space="preserve"> continue to be identified as part of a </w:t>
      </w:r>
      <w:r>
        <w:rPr>
          <w:rFonts w:ascii="Times New Roman" w:hAnsi="Times New Roman" w:cs="Times New Roman"/>
          <w:sz w:val="24"/>
          <w:szCs w:val="24"/>
        </w:rPr>
        <w:t>f</w:t>
      </w:r>
      <w:r w:rsidRPr="008D0FBD">
        <w:rPr>
          <w:rFonts w:ascii="Times New Roman" w:hAnsi="Times New Roman" w:cs="Times New Roman"/>
          <w:sz w:val="24"/>
          <w:szCs w:val="24"/>
        </w:rPr>
        <w:t xml:space="preserve">ield </w:t>
      </w:r>
      <w:r>
        <w:rPr>
          <w:rFonts w:ascii="Times New Roman" w:hAnsi="Times New Roman" w:cs="Times New Roman"/>
          <w:sz w:val="24"/>
          <w:szCs w:val="24"/>
        </w:rPr>
        <w:t>o</w:t>
      </w:r>
      <w:r w:rsidRPr="008D0FBD">
        <w:rPr>
          <w:rFonts w:ascii="Times New Roman" w:hAnsi="Times New Roman" w:cs="Times New Roman"/>
          <w:sz w:val="24"/>
          <w:szCs w:val="24"/>
        </w:rPr>
        <w:t xml:space="preserve">ffice-wide </w:t>
      </w:r>
      <w:r w:rsidR="003776C8">
        <w:rPr>
          <w:rFonts w:ascii="Times New Roman" w:hAnsi="Times New Roman" w:cs="Times New Roman"/>
          <w:sz w:val="24"/>
          <w:szCs w:val="24"/>
        </w:rPr>
        <w:t>extensive recreation management area (ERMA)</w:t>
      </w:r>
      <w:r w:rsidRPr="008D0FBD">
        <w:rPr>
          <w:rFonts w:ascii="Times New Roman" w:hAnsi="Times New Roman" w:cs="Times New Roman"/>
          <w:sz w:val="24"/>
          <w:szCs w:val="24"/>
        </w:rPr>
        <w:t xml:space="preserve"> and managed under direction set forth in the 1986 </w:t>
      </w:r>
      <w:r>
        <w:rPr>
          <w:rFonts w:ascii="Times New Roman" w:hAnsi="Times New Roman" w:cs="Times New Roman"/>
          <w:sz w:val="24"/>
          <w:szCs w:val="24"/>
        </w:rPr>
        <w:t>resource management plan</w:t>
      </w:r>
      <w:r w:rsidRPr="008D0FBD">
        <w:rPr>
          <w:rFonts w:ascii="Times New Roman" w:hAnsi="Times New Roman" w:cs="Times New Roman"/>
          <w:sz w:val="24"/>
          <w:szCs w:val="24"/>
        </w:rPr>
        <w:t>. However</w:t>
      </w:r>
      <w:r>
        <w:rPr>
          <w:rFonts w:ascii="Times New Roman" w:hAnsi="Times New Roman" w:cs="Times New Roman"/>
          <w:sz w:val="24"/>
          <w:szCs w:val="24"/>
        </w:rPr>
        <w:t>,</w:t>
      </w:r>
      <w:r w:rsidRPr="008D0FBD">
        <w:rPr>
          <w:rFonts w:ascii="Times New Roman" w:hAnsi="Times New Roman" w:cs="Times New Roman"/>
          <w:sz w:val="24"/>
          <w:szCs w:val="24"/>
        </w:rPr>
        <w:t xml:space="preserve"> continuing to manage every BLM acre as either a </w:t>
      </w:r>
      <w:r w:rsidR="003776C8">
        <w:rPr>
          <w:rFonts w:ascii="Times New Roman" w:hAnsi="Times New Roman" w:cs="Times New Roman"/>
          <w:sz w:val="24"/>
          <w:szCs w:val="24"/>
        </w:rPr>
        <w:t>special recreation management area (</w:t>
      </w:r>
      <w:r w:rsidRPr="008D0FBD">
        <w:rPr>
          <w:rFonts w:ascii="Times New Roman" w:hAnsi="Times New Roman" w:cs="Times New Roman"/>
          <w:sz w:val="24"/>
          <w:szCs w:val="24"/>
        </w:rPr>
        <w:t>SRMA</w:t>
      </w:r>
      <w:r w:rsidR="003776C8">
        <w:rPr>
          <w:rFonts w:ascii="Times New Roman" w:hAnsi="Times New Roman" w:cs="Times New Roman"/>
          <w:sz w:val="24"/>
          <w:szCs w:val="24"/>
        </w:rPr>
        <w:t>)</w:t>
      </w:r>
      <w:r w:rsidRPr="008D0FBD">
        <w:rPr>
          <w:rFonts w:ascii="Times New Roman" w:hAnsi="Times New Roman" w:cs="Times New Roman"/>
          <w:sz w:val="24"/>
          <w:szCs w:val="24"/>
        </w:rPr>
        <w:t xml:space="preserve"> or ERMA is no longer required and not in compliance with current policy established by </w:t>
      </w:r>
      <w:r>
        <w:rPr>
          <w:rFonts w:ascii="Times New Roman" w:hAnsi="Times New Roman" w:cs="Times New Roman"/>
          <w:sz w:val="24"/>
          <w:szCs w:val="24"/>
        </w:rPr>
        <w:t>BLM Manual</w:t>
      </w:r>
      <w:r w:rsidRPr="008D0FBD">
        <w:rPr>
          <w:rFonts w:ascii="Times New Roman" w:hAnsi="Times New Roman" w:cs="Times New Roman"/>
          <w:sz w:val="24"/>
          <w:szCs w:val="24"/>
        </w:rPr>
        <w:t xml:space="preserve"> 8320</w:t>
      </w:r>
      <w:r w:rsidR="003776C8">
        <w:rPr>
          <w:rFonts w:ascii="Times New Roman" w:hAnsi="Times New Roman" w:cs="Times New Roman"/>
          <w:sz w:val="24"/>
          <w:szCs w:val="24"/>
        </w:rPr>
        <w:t>,</w:t>
      </w:r>
      <w:r w:rsidRPr="008D0FBD">
        <w:rPr>
          <w:rFonts w:ascii="Times New Roman" w:hAnsi="Times New Roman" w:cs="Times New Roman"/>
          <w:sz w:val="24"/>
          <w:szCs w:val="24"/>
        </w:rPr>
        <w:t xml:space="preserve"> </w:t>
      </w:r>
      <w:r w:rsidR="003776C8">
        <w:rPr>
          <w:rFonts w:ascii="Times New Roman" w:hAnsi="Times New Roman" w:cs="Times New Roman"/>
          <w:sz w:val="24"/>
          <w:szCs w:val="24"/>
        </w:rPr>
        <w:t>“</w:t>
      </w:r>
      <w:r w:rsidRPr="008D0FBD">
        <w:rPr>
          <w:rFonts w:ascii="Times New Roman" w:hAnsi="Times New Roman" w:cs="Times New Roman"/>
          <w:sz w:val="24"/>
          <w:szCs w:val="24"/>
        </w:rPr>
        <w:t>Planning for Recreation and Visitors Services</w:t>
      </w:r>
      <w:r w:rsidR="003776C8">
        <w:rPr>
          <w:rFonts w:ascii="Times New Roman" w:hAnsi="Times New Roman" w:cs="Times New Roman"/>
          <w:sz w:val="24"/>
          <w:szCs w:val="24"/>
        </w:rPr>
        <w:t>,”</w:t>
      </w:r>
      <w:r w:rsidRPr="008D0FBD">
        <w:rPr>
          <w:rFonts w:ascii="Times New Roman" w:hAnsi="Times New Roman" w:cs="Times New Roman"/>
          <w:sz w:val="24"/>
          <w:szCs w:val="24"/>
        </w:rPr>
        <w:t xml:space="preserve"> and Instruction Memorandum No. 2011-004. Recreation management </w:t>
      </w:r>
      <w:r>
        <w:rPr>
          <w:rFonts w:ascii="Times New Roman" w:hAnsi="Times New Roman" w:cs="Times New Roman"/>
          <w:sz w:val="24"/>
          <w:szCs w:val="24"/>
        </w:rPr>
        <w:t>will</w:t>
      </w:r>
      <w:r w:rsidRPr="008D0FBD">
        <w:rPr>
          <w:rFonts w:ascii="Times New Roman" w:hAnsi="Times New Roman" w:cs="Times New Roman"/>
          <w:sz w:val="24"/>
          <w:szCs w:val="24"/>
        </w:rPr>
        <w:t xml:space="preserve"> remain focused on providing visitor information, constructing sanitation facilities, and resolving management issues as they arise. Visitors </w:t>
      </w:r>
      <w:r>
        <w:rPr>
          <w:rFonts w:ascii="Times New Roman" w:hAnsi="Times New Roman" w:cs="Times New Roman"/>
          <w:sz w:val="24"/>
          <w:szCs w:val="24"/>
        </w:rPr>
        <w:t>will</w:t>
      </w:r>
      <w:r w:rsidRPr="008D0FBD">
        <w:rPr>
          <w:rFonts w:ascii="Times New Roman" w:hAnsi="Times New Roman" w:cs="Times New Roman"/>
          <w:sz w:val="24"/>
          <w:szCs w:val="24"/>
        </w:rPr>
        <w:t xml:space="preserve"> continue to participate in a variety of dispersed recreation activities</w:t>
      </w:r>
      <w:r>
        <w:rPr>
          <w:rFonts w:ascii="Times New Roman" w:hAnsi="Times New Roman" w:cs="Times New Roman"/>
          <w:sz w:val="24"/>
          <w:szCs w:val="24"/>
        </w:rPr>
        <w:t>,</w:t>
      </w:r>
      <w:r w:rsidRPr="008D0FBD">
        <w:rPr>
          <w:rFonts w:ascii="Times New Roman" w:hAnsi="Times New Roman" w:cs="Times New Roman"/>
          <w:sz w:val="24"/>
          <w:szCs w:val="24"/>
        </w:rPr>
        <w:t xml:space="preserve"> including camping, hunting, motorsports</w:t>
      </w:r>
      <w:r>
        <w:rPr>
          <w:rFonts w:ascii="Times New Roman" w:hAnsi="Times New Roman" w:cs="Times New Roman"/>
          <w:sz w:val="24"/>
          <w:szCs w:val="24"/>
        </w:rPr>
        <w:t>,</w:t>
      </w:r>
      <w:r w:rsidR="008A5230">
        <w:rPr>
          <w:rFonts w:ascii="Times New Roman" w:hAnsi="Times New Roman" w:cs="Times New Roman"/>
          <w:sz w:val="24"/>
          <w:szCs w:val="24"/>
        </w:rPr>
        <w:t xml:space="preserve"> etc</w:t>
      </w:r>
      <w:r w:rsidRPr="008D0FBD">
        <w:rPr>
          <w:rFonts w:ascii="Times New Roman" w:hAnsi="Times New Roman" w:cs="Times New Roman"/>
          <w:sz w:val="24"/>
          <w:szCs w:val="24"/>
        </w:rPr>
        <w:t>. This custodial management direction has not appropriately dealt with known visitor use conflicts and has resulted in the haphazard creation of many small, isolated recreation sites with toilet facilities that are time</w:t>
      </w:r>
      <w:r>
        <w:rPr>
          <w:rFonts w:ascii="Times New Roman" w:hAnsi="Times New Roman" w:cs="Times New Roman"/>
          <w:sz w:val="24"/>
          <w:szCs w:val="24"/>
        </w:rPr>
        <w:t xml:space="preserve"> </w:t>
      </w:r>
      <w:r w:rsidRPr="008D0FBD">
        <w:rPr>
          <w:rFonts w:ascii="Times New Roman" w:hAnsi="Times New Roman" w:cs="Times New Roman"/>
          <w:sz w:val="24"/>
          <w:szCs w:val="24"/>
        </w:rPr>
        <w:t>consuming to maintain.</w:t>
      </w:r>
      <w:r w:rsidR="00812AE8">
        <w:rPr>
          <w:rFonts w:ascii="Times New Roman" w:hAnsi="Times New Roman" w:cs="Times New Roman"/>
          <w:sz w:val="24"/>
          <w:szCs w:val="24"/>
        </w:rPr>
        <w:t xml:space="preserve"> As population increases over the life of the plan (projected 12% regional growth by 2025), recreation demand in the Sunset Mountains is likely to </w:t>
      </w:r>
      <w:r w:rsidR="001A0F4B">
        <w:rPr>
          <w:rFonts w:ascii="Times New Roman" w:hAnsi="Times New Roman" w:cs="Times New Roman"/>
          <w:sz w:val="24"/>
          <w:szCs w:val="24"/>
        </w:rPr>
        <w:t>increase</w:t>
      </w:r>
      <w:r w:rsidR="00812AE8">
        <w:rPr>
          <w:rFonts w:ascii="Times New Roman" w:hAnsi="Times New Roman" w:cs="Times New Roman"/>
          <w:sz w:val="24"/>
          <w:szCs w:val="24"/>
        </w:rPr>
        <w:t xml:space="preserve"> at a similar or greater pace (Arizona SCORP 2011). Continuation of the current custodial management approach in this area will likely result in proliferation of informal campsites</w:t>
      </w:r>
      <w:r w:rsidR="005D0538">
        <w:rPr>
          <w:rFonts w:ascii="Times New Roman" w:hAnsi="Times New Roman" w:cs="Times New Roman"/>
          <w:sz w:val="24"/>
          <w:szCs w:val="24"/>
        </w:rPr>
        <w:t>;</w:t>
      </w:r>
      <w:r w:rsidR="00812AE8">
        <w:rPr>
          <w:rFonts w:ascii="Times New Roman" w:hAnsi="Times New Roman" w:cs="Times New Roman"/>
          <w:sz w:val="24"/>
          <w:szCs w:val="24"/>
        </w:rPr>
        <w:t xml:space="preserve"> unresolved conflicts between motorized and </w:t>
      </w:r>
      <w:proofErr w:type="spellStart"/>
      <w:r w:rsidR="00812AE8">
        <w:rPr>
          <w:rFonts w:ascii="Times New Roman" w:hAnsi="Times New Roman" w:cs="Times New Roman"/>
          <w:sz w:val="24"/>
          <w:szCs w:val="24"/>
        </w:rPr>
        <w:t>nonmotorized</w:t>
      </w:r>
      <w:proofErr w:type="spellEnd"/>
      <w:r w:rsidR="00812AE8">
        <w:rPr>
          <w:rFonts w:ascii="Times New Roman" w:hAnsi="Times New Roman" w:cs="Times New Roman"/>
          <w:sz w:val="24"/>
          <w:szCs w:val="24"/>
        </w:rPr>
        <w:t xml:space="preserve"> trail users</w:t>
      </w:r>
      <w:r w:rsidR="005D0538">
        <w:rPr>
          <w:rFonts w:ascii="Times New Roman" w:hAnsi="Times New Roman" w:cs="Times New Roman"/>
          <w:sz w:val="24"/>
          <w:szCs w:val="24"/>
        </w:rPr>
        <w:t>;</w:t>
      </w:r>
      <w:r w:rsidR="00812AE8">
        <w:rPr>
          <w:rFonts w:ascii="Times New Roman" w:hAnsi="Times New Roman" w:cs="Times New Roman"/>
          <w:sz w:val="24"/>
          <w:szCs w:val="24"/>
        </w:rPr>
        <w:t xml:space="preserve"> unauthorized creation or extension of roads and trails</w:t>
      </w:r>
      <w:r w:rsidR="005D0538">
        <w:rPr>
          <w:rFonts w:ascii="Times New Roman" w:hAnsi="Times New Roman" w:cs="Times New Roman"/>
          <w:sz w:val="24"/>
          <w:szCs w:val="24"/>
        </w:rPr>
        <w:t>;</w:t>
      </w:r>
      <w:r w:rsidR="00812AE8">
        <w:rPr>
          <w:rFonts w:ascii="Times New Roman" w:hAnsi="Times New Roman" w:cs="Times New Roman"/>
          <w:sz w:val="24"/>
          <w:szCs w:val="24"/>
        </w:rPr>
        <w:t xml:space="preserve"> and more intensive need for sanitation facilities, sign</w:t>
      </w:r>
      <w:r w:rsidR="005D0538">
        <w:rPr>
          <w:rFonts w:ascii="Times New Roman" w:hAnsi="Times New Roman" w:cs="Times New Roman"/>
          <w:sz w:val="24"/>
          <w:szCs w:val="24"/>
        </w:rPr>
        <w:t>s</w:t>
      </w:r>
      <w:r w:rsidR="00812AE8">
        <w:rPr>
          <w:rFonts w:ascii="Times New Roman" w:hAnsi="Times New Roman" w:cs="Times New Roman"/>
          <w:sz w:val="24"/>
          <w:szCs w:val="24"/>
        </w:rPr>
        <w:t xml:space="preserve"> and information kiosks, and law enforcement presence.</w:t>
      </w:r>
    </w:p>
    <w:p w14:paraId="1657FC82" w14:textId="77777777" w:rsidR="008D0571" w:rsidRDefault="008D0571" w:rsidP="008D0571">
      <w:pPr>
        <w:spacing w:after="0" w:line="240" w:lineRule="auto"/>
        <w:rPr>
          <w:rFonts w:ascii="Times New Roman" w:eastAsia="Times New Roman" w:hAnsi="Times New Roman" w:cs="Times New Roman"/>
          <w:color w:val="000000" w:themeColor="text1"/>
          <w:sz w:val="24"/>
          <w:szCs w:val="24"/>
        </w:rPr>
      </w:pPr>
    </w:p>
    <w:p w14:paraId="1657FC83" w14:textId="77777777" w:rsidR="008D0571" w:rsidRPr="00672D2C" w:rsidRDefault="008D0571" w:rsidP="008D0571">
      <w:pPr>
        <w:spacing w:after="0" w:line="240" w:lineRule="auto"/>
        <w:rPr>
          <w:rFonts w:ascii="Times New Roman" w:eastAsia="Times New Roman" w:hAnsi="Times New Roman" w:cs="Times New Roman"/>
          <w:b/>
          <w:color w:val="000000" w:themeColor="text1"/>
          <w:sz w:val="24"/>
          <w:szCs w:val="24"/>
        </w:rPr>
      </w:pPr>
      <w:r w:rsidRPr="00672D2C">
        <w:rPr>
          <w:rFonts w:ascii="Times New Roman" w:eastAsia="Times New Roman" w:hAnsi="Times New Roman" w:cs="Times New Roman"/>
          <w:b/>
          <w:color w:val="000000" w:themeColor="text1"/>
          <w:sz w:val="24"/>
          <w:szCs w:val="24"/>
        </w:rPr>
        <w:t>Examples of Considerations for SRMAs</w:t>
      </w:r>
    </w:p>
    <w:p w14:paraId="1657FC84" w14:textId="77777777" w:rsidR="008D0571" w:rsidRDefault="008D0571" w:rsidP="008D0571">
      <w:pPr>
        <w:spacing w:after="0" w:line="240" w:lineRule="auto"/>
        <w:rPr>
          <w:rFonts w:ascii="Times New Roman" w:eastAsia="Times New Roman" w:hAnsi="Times New Roman" w:cs="Times New Roman"/>
          <w:b/>
          <w:color w:val="000000" w:themeColor="text1"/>
          <w:sz w:val="24"/>
          <w:szCs w:val="24"/>
        </w:rPr>
      </w:pPr>
    </w:p>
    <w:p w14:paraId="1657FC85" w14:textId="77777777" w:rsidR="008D0571" w:rsidRPr="00D0614E" w:rsidRDefault="008D0571" w:rsidP="008D0571">
      <w:pPr>
        <w:spacing w:after="0" w:line="240" w:lineRule="auto"/>
        <w:rPr>
          <w:rFonts w:ascii="Times New Roman" w:eastAsia="Times New Roman" w:hAnsi="Times New Roman" w:cs="Times New Roman"/>
          <w:b/>
          <w:color w:val="000000" w:themeColor="text1"/>
          <w:sz w:val="24"/>
          <w:szCs w:val="24"/>
        </w:rPr>
      </w:pPr>
      <w:r w:rsidRPr="00D0614E">
        <w:rPr>
          <w:rFonts w:ascii="Times New Roman" w:eastAsia="Times New Roman" w:hAnsi="Times New Roman" w:cs="Times New Roman"/>
          <w:b/>
          <w:color w:val="000000" w:themeColor="text1"/>
          <w:sz w:val="24"/>
          <w:szCs w:val="24"/>
        </w:rPr>
        <w:t>Example 1</w:t>
      </w:r>
    </w:p>
    <w:p w14:paraId="1657FC86" w14:textId="77777777" w:rsidR="008D0571" w:rsidRPr="0069458D" w:rsidRDefault="008D0571" w:rsidP="008D0571">
      <w:pPr>
        <w:spacing w:after="0" w:line="240" w:lineRule="auto"/>
        <w:rPr>
          <w:rFonts w:ascii="Times New Roman" w:eastAsia="Times New Roman" w:hAnsi="Times New Roman" w:cs="Times New Roman"/>
          <w:color w:val="000000" w:themeColor="text1"/>
          <w:sz w:val="24"/>
          <w:szCs w:val="24"/>
        </w:rPr>
      </w:pPr>
      <w:r w:rsidRPr="00DB7596">
        <w:rPr>
          <w:rFonts w:ascii="Times New Roman" w:eastAsia="Times New Roman" w:hAnsi="Times New Roman" w:cs="Times New Roman"/>
          <w:i/>
          <w:color w:val="000000" w:themeColor="text1"/>
          <w:sz w:val="24"/>
          <w:szCs w:val="24"/>
        </w:rPr>
        <w:t>Consideration for Analysis</w:t>
      </w:r>
      <w:r w:rsidRPr="0069458D">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Describe impacts to the unique, important, or distinctive recreation values of the area, especially as compared to other areas used for recreation.</w:t>
      </w:r>
    </w:p>
    <w:p w14:paraId="1657FC87" w14:textId="77777777" w:rsidR="008D0571" w:rsidRPr="00AD5041" w:rsidRDefault="008D0571" w:rsidP="008D0571">
      <w:pPr>
        <w:spacing w:after="0" w:line="240" w:lineRule="auto"/>
        <w:rPr>
          <w:rFonts w:ascii="Times New Roman" w:eastAsia="Times New Roman" w:hAnsi="Times New Roman" w:cs="Times New Roman"/>
          <w:color w:val="000000" w:themeColor="text1"/>
          <w:sz w:val="24"/>
          <w:szCs w:val="24"/>
        </w:rPr>
      </w:pPr>
      <w:r w:rsidRPr="00AD5041">
        <w:rPr>
          <w:rFonts w:ascii="Times New Roman" w:eastAsia="Times New Roman" w:hAnsi="Times New Roman" w:cs="Times New Roman"/>
          <w:color w:val="000000" w:themeColor="text1"/>
          <w:sz w:val="24"/>
          <w:szCs w:val="24"/>
        </w:rPr>
        <w:tab/>
      </w:r>
      <w:r w:rsidRPr="00AD5041">
        <w:rPr>
          <w:rFonts w:ascii="Times New Roman" w:eastAsia="Times New Roman" w:hAnsi="Times New Roman" w:cs="Times New Roman"/>
          <w:color w:val="000000" w:themeColor="text1"/>
          <w:sz w:val="24"/>
          <w:szCs w:val="24"/>
        </w:rPr>
        <w:tab/>
      </w:r>
    </w:p>
    <w:p w14:paraId="1657FC88" w14:textId="77777777" w:rsidR="008D0571" w:rsidRPr="00AD5041" w:rsidRDefault="008D0571" w:rsidP="008D0571">
      <w:pPr>
        <w:spacing w:after="0" w:line="240" w:lineRule="auto"/>
        <w:rPr>
          <w:rFonts w:ascii="Times New Roman" w:eastAsia="Times New Roman" w:hAnsi="Times New Roman" w:cs="Times New Roman"/>
          <w:color w:val="000000"/>
          <w:sz w:val="24"/>
          <w:szCs w:val="24"/>
        </w:rPr>
      </w:pPr>
      <w:r w:rsidRPr="00DB7596">
        <w:rPr>
          <w:rFonts w:ascii="Times New Roman" w:eastAsia="Times New Roman" w:hAnsi="Times New Roman" w:cs="Times New Roman"/>
          <w:i/>
          <w:color w:val="000000"/>
          <w:sz w:val="24"/>
          <w:szCs w:val="24"/>
        </w:rPr>
        <w:t>Analysis</w:t>
      </w:r>
      <w:r>
        <w:rPr>
          <w:rFonts w:ascii="Times New Roman" w:eastAsia="Times New Roman" w:hAnsi="Times New Roman" w:cs="Times New Roman"/>
          <w:color w:val="000000"/>
          <w:sz w:val="24"/>
          <w:szCs w:val="24"/>
        </w:rPr>
        <w:t xml:space="preserve">: </w:t>
      </w:r>
      <w:r w:rsidRPr="00AD5041">
        <w:rPr>
          <w:rFonts w:ascii="Times New Roman" w:eastAsia="Times New Roman" w:hAnsi="Times New Roman" w:cs="Times New Roman"/>
          <w:color w:val="000000"/>
          <w:sz w:val="24"/>
          <w:szCs w:val="24"/>
        </w:rPr>
        <w:t xml:space="preserve">Alternative B proposes to designate the Red Table Mesa SRMA in recognition of the area’s distinctive recreation value </w:t>
      </w:r>
      <w:r w:rsidR="00812AE8">
        <w:rPr>
          <w:rFonts w:ascii="Times New Roman" w:eastAsia="Times New Roman" w:hAnsi="Times New Roman" w:cs="Times New Roman"/>
          <w:color w:val="000000"/>
          <w:sz w:val="24"/>
          <w:szCs w:val="24"/>
        </w:rPr>
        <w:t xml:space="preserve">for providing </w:t>
      </w:r>
      <w:r w:rsidRPr="00AD5041">
        <w:rPr>
          <w:rFonts w:ascii="Times New Roman" w:eastAsia="Times New Roman" w:hAnsi="Times New Roman" w:cs="Times New Roman"/>
          <w:color w:val="000000"/>
          <w:sz w:val="24"/>
          <w:szCs w:val="24"/>
        </w:rPr>
        <w:t xml:space="preserve">the only year-round technical, single-track motorcycle trail </w:t>
      </w:r>
      <w:r w:rsidR="00812AE8">
        <w:rPr>
          <w:rFonts w:ascii="Times New Roman" w:eastAsia="Times New Roman" w:hAnsi="Times New Roman" w:cs="Times New Roman"/>
          <w:color w:val="000000"/>
          <w:sz w:val="24"/>
          <w:szCs w:val="24"/>
        </w:rPr>
        <w:t xml:space="preserve">opportunities </w:t>
      </w:r>
      <w:r w:rsidRPr="00AD5041">
        <w:rPr>
          <w:rFonts w:ascii="Times New Roman" w:eastAsia="Times New Roman" w:hAnsi="Times New Roman" w:cs="Times New Roman"/>
          <w:color w:val="000000"/>
          <w:sz w:val="24"/>
          <w:szCs w:val="24"/>
        </w:rPr>
        <w:t xml:space="preserve">in the </w:t>
      </w:r>
      <w:proofErr w:type="spellStart"/>
      <w:r w:rsidRPr="00AD5041">
        <w:rPr>
          <w:rFonts w:ascii="Times New Roman" w:eastAsia="Times New Roman" w:hAnsi="Times New Roman" w:cs="Times New Roman"/>
          <w:color w:val="000000"/>
          <w:sz w:val="24"/>
          <w:szCs w:val="24"/>
        </w:rPr>
        <w:t>tricounty</w:t>
      </w:r>
      <w:proofErr w:type="spellEnd"/>
      <w:r w:rsidRPr="00AD5041">
        <w:rPr>
          <w:rFonts w:ascii="Times New Roman" w:eastAsia="Times New Roman" w:hAnsi="Times New Roman" w:cs="Times New Roman"/>
          <w:color w:val="000000"/>
          <w:sz w:val="24"/>
          <w:szCs w:val="24"/>
        </w:rPr>
        <w:t xml:space="preserve"> area. The regionally popular destination is on a scenic mesa 5 miles from the gateway community of </w:t>
      </w:r>
      <w:proofErr w:type="spellStart"/>
      <w:r w:rsidRPr="00AD5041">
        <w:rPr>
          <w:rFonts w:ascii="Times New Roman" w:eastAsia="Times New Roman" w:hAnsi="Times New Roman" w:cs="Times New Roman"/>
          <w:color w:val="000000"/>
          <w:sz w:val="24"/>
          <w:szCs w:val="24"/>
        </w:rPr>
        <w:t>Riderville</w:t>
      </w:r>
      <w:proofErr w:type="spellEnd"/>
      <w:r w:rsidRPr="00AD5041">
        <w:rPr>
          <w:rFonts w:ascii="Times New Roman" w:eastAsia="Times New Roman" w:hAnsi="Times New Roman" w:cs="Times New Roman"/>
          <w:color w:val="000000"/>
          <w:sz w:val="24"/>
          <w:szCs w:val="24"/>
        </w:rPr>
        <w:t>.</w:t>
      </w:r>
      <w:r w:rsidR="00812AE8" w:rsidRPr="00AD5041">
        <w:rPr>
          <w:rFonts w:ascii="Times New Roman" w:eastAsia="Times New Roman" w:hAnsi="Times New Roman" w:cs="Times New Roman"/>
          <w:color w:val="000000"/>
          <w:sz w:val="24"/>
          <w:szCs w:val="24"/>
        </w:rPr>
        <w:t xml:space="preserve"> </w:t>
      </w:r>
      <w:r w:rsidR="00812AE8">
        <w:rPr>
          <w:rFonts w:ascii="Times New Roman" w:eastAsia="Times New Roman" w:hAnsi="Times New Roman" w:cs="Times New Roman"/>
          <w:color w:val="000000"/>
          <w:sz w:val="24"/>
          <w:szCs w:val="24"/>
        </w:rPr>
        <w:t xml:space="preserve">SRMA designation will respond to public demand </w:t>
      </w:r>
      <w:r w:rsidR="003C3C2E">
        <w:rPr>
          <w:rFonts w:ascii="Times New Roman" w:eastAsia="Times New Roman" w:hAnsi="Times New Roman" w:cs="Times New Roman"/>
          <w:color w:val="000000"/>
          <w:sz w:val="24"/>
          <w:szCs w:val="24"/>
        </w:rPr>
        <w:t xml:space="preserve">for </w:t>
      </w:r>
      <w:r w:rsidR="00812AE8">
        <w:rPr>
          <w:rFonts w:ascii="Times New Roman" w:eastAsia="Times New Roman" w:hAnsi="Times New Roman" w:cs="Times New Roman"/>
          <w:color w:val="000000"/>
          <w:sz w:val="24"/>
          <w:szCs w:val="24"/>
        </w:rPr>
        <w:t xml:space="preserve">and enhance public enjoyment of high quality, single-track motorized trail opportunities in the </w:t>
      </w:r>
      <w:proofErr w:type="spellStart"/>
      <w:r w:rsidR="00812AE8">
        <w:rPr>
          <w:rFonts w:ascii="Times New Roman" w:eastAsia="Times New Roman" w:hAnsi="Times New Roman" w:cs="Times New Roman"/>
          <w:color w:val="000000"/>
          <w:sz w:val="24"/>
          <w:szCs w:val="24"/>
        </w:rPr>
        <w:t>tricounty</w:t>
      </w:r>
      <w:proofErr w:type="spellEnd"/>
      <w:r w:rsidR="00812AE8">
        <w:rPr>
          <w:rFonts w:ascii="Times New Roman" w:eastAsia="Times New Roman" w:hAnsi="Times New Roman" w:cs="Times New Roman"/>
          <w:color w:val="000000"/>
          <w:sz w:val="24"/>
          <w:szCs w:val="24"/>
        </w:rPr>
        <w:t xml:space="preserve"> region by facilitating efficient management, maintenance</w:t>
      </w:r>
      <w:r w:rsidR="005D0538">
        <w:rPr>
          <w:rFonts w:ascii="Times New Roman" w:eastAsia="Times New Roman" w:hAnsi="Times New Roman" w:cs="Times New Roman"/>
          <w:color w:val="000000"/>
          <w:sz w:val="24"/>
          <w:szCs w:val="24"/>
        </w:rPr>
        <w:t>,</w:t>
      </w:r>
      <w:r w:rsidR="00812AE8">
        <w:rPr>
          <w:rFonts w:ascii="Times New Roman" w:eastAsia="Times New Roman" w:hAnsi="Times New Roman" w:cs="Times New Roman"/>
          <w:color w:val="000000"/>
          <w:sz w:val="24"/>
          <w:szCs w:val="24"/>
        </w:rPr>
        <w:t xml:space="preserve"> and improvement of the current trail system. Implementing a comprehensive, designed route system will improve the quality </w:t>
      </w:r>
      <w:r w:rsidR="003C3C2E">
        <w:rPr>
          <w:rFonts w:ascii="Times New Roman" w:eastAsia="Times New Roman" w:hAnsi="Times New Roman" w:cs="Times New Roman"/>
          <w:color w:val="000000"/>
          <w:sz w:val="24"/>
          <w:szCs w:val="24"/>
        </w:rPr>
        <w:t xml:space="preserve">and sustainability </w:t>
      </w:r>
      <w:r w:rsidR="00812AE8">
        <w:rPr>
          <w:rFonts w:ascii="Times New Roman" w:eastAsia="Times New Roman" w:hAnsi="Times New Roman" w:cs="Times New Roman"/>
          <w:color w:val="000000"/>
          <w:sz w:val="24"/>
          <w:szCs w:val="24"/>
        </w:rPr>
        <w:t xml:space="preserve">of recreational opportunities in the area and will reduce user conflict. Emphasis on providing single-track motorized </w:t>
      </w:r>
      <w:r w:rsidR="003C3C2E">
        <w:rPr>
          <w:rFonts w:ascii="Times New Roman" w:eastAsia="Times New Roman" w:hAnsi="Times New Roman" w:cs="Times New Roman"/>
          <w:color w:val="000000"/>
          <w:sz w:val="24"/>
          <w:szCs w:val="24"/>
        </w:rPr>
        <w:t>use will</w:t>
      </w:r>
      <w:r w:rsidR="00812AE8">
        <w:rPr>
          <w:rFonts w:ascii="Times New Roman" w:eastAsia="Times New Roman" w:hAnsi="Times New Roman" w:cs="Times New Roman"/>
          <w:color w:val="000000"/>
          <w:sz w:val="24"/>
          <w:szCs w:val="24"/>
        </w:rPr>
        <w:t xml:space="preserve"> displace current </w:t>
      </w:r>
      <w:r w:rsidR="005D0538">
        <w:rPr>
          <w:rFonts w:ascii="Times New Roman" w:eastAsia="Times New Roman" w:hAnsi="Times New Roman" w:cs="Times New Roman"/>
          <w:color w:val="000000"/>
          <w:sz w:val="24"/>
          <w:szCs w:val="24"/>
        </w:rPr>
        <w:t>all-terrain vehicle</w:t>
      </w:r>
      <w:r w:rsidR="00812AE8">
        <w:rPr>
          <w:rFonts w:ascii="Times New Roman" w:eastAsia="Times New Roman" w:hAnsi="Times New Roman" w:cs="Times New Roman"/>
          <w:color w:val="000000"/>
          <w:sz w:val="24"/>
          <w:szCs w:val="24"/>
        </w:rPr>
        <w:t xml:space="preserve"> and four-wheel-drive vehicle</w:t>
      </w:r>
      <w:r w:rsidR="005D0538">
        <w:rPr>
          <w:rFonts w:ascii="Times New Roman" w:eastAsia="Times New Roman" w:hAnsi="Times New Roman" w:cs="Times New Roman"/>
          <w:color w:val="000000"/>
          <w:sz w:val="24"/>
          <w:szCs w:val="24"/>
        </w:rPr>
        <w:t xml:space="preserve"> use</w:t>
      </w:r>
      <w:r w:rsidR="00812AE8">
        <w:rPr>
          <w:rFonts w:ascii="Times New Roman" w:eastAsia="Times New Roman" w:hAnsi="Times New Roman" w:cs="Times New Roman"/>
          <w:color w:val="000000"/>
          <w:sz w:val="24"/>
          <w:szCs w:val="24"/>
        </w:rPr>
        <w:t xml:space="preserve"> from much of the area and is likely to displace some </w:t>
      </w:r>
      <w:proofErr w:type="spellStart"/>
      <w:r w:rsidR="00812AE8">
        <w:rPr>
          <w:rFonts w:ascii="Times New Roman" w:eastAsia="Times New Roman" w:hAnsi="Times New Roman" w:cs="Times New Roman"/>
          <w:color w:val="000000"/>
          <w:sz w:val="24"/>
          <w:szCs w:val="24"/>
        </w:rPr>
        <w:t>nonmotorized</w:t>
      </w:r>
      <w:proofErr w:type="spellEnd"/>
      <w:r w:rsidR="003C3C2E">
        <w:rPr>
          <w:rFonts w:ascii="Times New Roman" w:eastAsia="Times New Roman" w:hAnsi="Times New Roman" w:cs="Times New Roman"/>
          <w:color w:val="000000"/>
          <w:sz w:val="24"/>
          <w:szCs w:val="24"/>
        </w:rPr>
        <w:t xml:space="preserve"> (hiking and equestrian) </w:t>
      </w:r>
      <w:r w:rsidR="00812AE8">
        <w:rPr>
          <w:rFonts w:ascii="Times New Roman" w:eastAsia="Times New Roman" w:hAnsi="Times New Roman" w:cs="Times New Roman"/>
          <w:color w:val="000000"/>
          <w:sz w:val="24"/>
          <w:szCs w:val="24"/>
        </w:rPr>
        <w:t>use</w:t>
      </w:r>
      <w:r w:rsidR="00657C00">
        <w:rPr>
          <w:rFonts w:ascii="Times New Roman" w:eastAsia="Times New Roman" w:hAnsi="Times New Roman" w:cs="Times New Roman"/>
          <w:color w:val="000000"/>
          <w:sz w:val="24"/>
          <w:szCs w:val="24"/>
        </w:rPr>
        <w:t xml:space="preserve"> as well</w:t>
      </w:r>
      <w:r w:rsidR="00812AE8">
        <w:rPr>
          <w:rFonts w:ascii="Times New Roman" w:eastAsia="Times New Roman" w:hAnsi="Times New Roman" w:cs="Times New Roman"/>
          <w:color w:val="000000"/>
          <w:sz w:val="24"/>
          <w:szCs w:val="24"/>
        </w:rPr>
        <w:t>, but these recreational opportunit</w:t>
      </w:r>
      <w:r w:rsidR="003C3C2E">
        <w:rPr>
          <w:rFonts w:ascii="Times New Roman" w:eastAsia="Times New Roman" w:hAnsi="Times New Roman" w:cs="Times New Roman"/>
          <w:color w:val="000000"/>
          <w:sz w:val="24"/>
          <w:szCs w:val="24"/>
        </w:rPr>
        <w:t>i</w:t>
      </w:r>
      <w:r w:rsidR="00812AE8">
        <w:rPr>
          <w:rFonts w:ascii="Times New Roman" w:eastAsia="Times New Roman" w:hAnsi="Times New Roman" w:cs="Times New Roman"/>
          <w:color w:val="000000"/>
          <w:sz w:val="24"/>
          <w:szCs w:val="24"/>
        </w:rPr>
        <w:t xml:space="preserve">es are available in several other nearby areas. </w:t>
      </w:r>
      <w:r w:rsidRPr="00AD5041">
        <w:rPr>
          <w:rFonts w:ascii="Times New Roman" w:eastAsia="Times New Roman" w:hAnsi="Times New Roman" w:cs="Times New Roman"/>
          <w:color w:val="000000"/>
          <w:sz w:val="24"/>
          <w:szCs w:val="24"/>
        </w:rPr>
        <w:t xml:space="preserve">The proposed SRMA designation found in Alternative B </w:t>
      </w:r>
      <w:r>
        <w:rPr>
          <w:rFonts w:ascii="Times New Roman" w:eastAsia="Times New Roman" w:hAnsi="Times New Roman" w:cs="Times New Roman"/>
          <w:color w:val="000000"/>
          <w:sz w:val="24"/>
          <w:szCs w:val="24"/>
        </w:rPr>
        <w:t>will</w:t>
      </w:r>
      <w:r w:rsidRPr="00AD5041">
        <w:rPr>
          <w:rFonts w:ascii="Times New Roman" w:eastAsia="Times New Roman" w:hAnsi="Times New Roman" w:cs="Times New Roman"/>
          <w:color w:val="000000"/>
          <w:sz w:val="24"/>
          <w:szCs w:val="24"/>
        </w:rPr>
        <w:t xml:space="preserve"> best meet the anticipated recreation demand for year-round motorcycling in the region.</w:t>
      </w:r>
    </w:p>
    <w:p w14:paraId="1657FC89" w14:textId="77777777" w:rsidR="008D0571" w:rsidRPr="0069458D" w:rsidRDefault="008D0571" w:rsidP="008D0571">
      <w:pPr>
        <w:pStyle w:val="NoSpacing"/>
      </w:pPr>
    </w:p>
    <w:p w14:paraId="1657FC8A" w14:textId="77777777" w:rsidR="00EA2BBA" w:rsidRDefault="00EA2BBA" w:rsidP="008D0571">
      <w:pPr>
        <w:pStyle w:val="NoSpacing"/>
        <w:rPr>
          <w:rFonts w:ascii="Times New Roman" w:hAnsi="Times New Roman" w:cs="Times New Roman"/>
          <w:b/>
          <w:sz w:val="24"/>
          <w:szCs w:val="24"/>
        </w:rPr>
      </w:pPr>
    </w:p>
    <w:p w14:paraId="6A56B9B1" w14:textId="77777777" w:rsidR="0027164F" w:rsidRDefault="0027164F" w:rsidP="008D0571">
      <w:pPr>
        <w:pStyle w:val="NoSpacing"/>
        <w:rPr>
          <w:rFonts w:ascii="Times New Roman" w:hAnsi="Times New Roman" w:cs="Times New Roman"/>
          <w:b/>
          <w:sz w:val="24"/>
          <w:szCs w:val="24"/>
        </w:rPr>
        <w:sectPr w:rsidR="0027164F" w:rsidSect="00E46D79">
          <w:headerReference w:type="default" r:id="rId153"/>
          <w:pgSz w:w="12240" w:h="15840"/>
          <w:pgMar w:top="1008" w:right="1440" w:bottom="720" w:left="1440" w:header="864" w:footer="720" w:gutter="0"/>
          <w:cols w:space="720"/>
          <w:noEndnote/>
          <w:docGrid w:linePitch="299"/>
        </w:sectPr>
      </w:pPr>
    </w:p>
    <w:p w14:paraId="1657FC8B" w14:textId="54E82EC2" w:rsidR="008D0571" w:rsidRPr="00D0614E" w:rsidRDefault="008D0571" w:rsidP="008D0571">
      <w:pPr>
        <w:pStyle w:val="NoSpacing"/>
        <w:rPr>
          <w:rFonts w:ascii="Times New Roman" w:hAnsi="Times New Roman" w:cs="Times New Roman"/>
          <w:b/>
          <w:sz w:val="24"/>
          <w:szCs w:val="24"/>
        </w:rPr>
      </w:pPr>
      <w:r w:rsidRPr="00D0614E">
        <w:rPr>
          <w:rFonts w:ascii="Times New Roman" w:hAnsi="Times New Roman" w:cs="Times New Roman"/>
          <w:b/>
          <w:sz w:val="24"/>
          <w:szCs w:val="24"/>
        </w:rPr>
        <w:lastRenderedPageBreak/>
        <w:t>Example 2</w:t>
      </w:r>
    </w:p>
    <w:p w14:paraId="1657FC8C" w14:textId="77777777" w:rsidR="008D0571" w:rsidRPr="0069458D" w:rsidRDefault="008D0571" w:rsidP="008D0571">
      <w:pPr>
        <w:pStyle w:val="NoSpacing"/>
        <w:rPr>
          <w:rFonts w:ascii="Times New Roman" w:hAnsi="Times New Roman" w:cs="Times New Roman"/>
          <w:sz w:val="24"/>
          <w:szCs w:val="24"/>
        </w:rPr>
      </w:pPr>
      <w:r w:rsidRPr="00DB7596">
        <w:rPr>
          <w:rFonts w:ascii="Times New Roman" w:hAnsi="Times New Roman" w:cs="Times New Roman"/>
          <w:i/>
          <w:sz w:val="24"/>
          <w:szCs w:val="24"/>
        </w:rPr>
        <w:t>Consideration for Analysis</w:t>
      </w:r>
      <w:r>
        <w:rPr>
          <w:rFonts w:ascii="Times New Roman" w:hAnsi="Times New Roman" w:cs="Times New Roman"/>
          <w:sz w:val="24"/>
          <w:szCs w:val="24"/>
        </w:rPr>
        <w:t>: Describe impacts to recreation opportunities (activities, experiences, and benefits) that the area currently offers or potentially could offer. In some cases, the existing recreation opportunities may not be the same as the targeted recreation opportunities.</w:t>
      </w:r>
    </w:p>
    <w:p w14:paraId="1657FC8D" w14:textId="77777777" w:rsidR="008D0571" w:rsidRPr="0069458D" w:rsidRDefault="008D0571" w:rsidP="008D0571">
      <w:pPr>
        <w:pStyle w:val="NoSpacing"/>
      </w:pPr>
    </w:p>
    <w:p w14:paraId="1657FC8E" w14:textId="77777777" w:rsidR="00812AE8" w:rsidRPr="00921B9C" w:rsidRDefault="008D0571" w:rsidP="00812AE8">
      <w:pPr>
        <w:autoSpaceDE w:val="0"/>
        <w:autoSpaceDN w:val="0"/>
        <w:adjustRightInd w:val="0"/>
        <w:spacing w:after="0" w:line="240" w:lineRule="auto"/>
        <w:rPr>
          <w:rFonts w:ascii="Times New Roman" w:hAnsi="Times New Roman" w:cs="Times New Roman"/>
          <w:strike/>
          <w:sz w:val="24"/>
          <w:szCs w:val="24"/>
        </w:rPr>
      </w:pPr>
      <w:r w:rsidRPr="00DB7596">
        <w:rPr>
          <w:rFonts w:ascii="Times New Roman" w:hAnsi="Times New Roman" w:cs="Times New Roman"/>
          <w:i/>
          <w:sz w:val="24"/>
          <w:szCs w:val="24"/>
        </w:rPr>
        <w:t>Analysis</w:t>
      </w:r>
      <w:r>
        <w:rPr>
          <w:rFonts w:ascii="Times New Roman" w:hAnsi="Times New Roman" w:cs="Times New Roman"/>
          <w:sz w:val="24"/>
          <w:szCs w:val="24"/>
        </w:rPr>
        <w:t xml:space="preserve">: </w:t>
      </w:r>
      <w:r w:rsidRPr="00AD5041">
        <w:rPr>
          <w:rFonts w:ascii="Times New Roman" w:hAnsi="Times New Roman" w:cs="Times New Roman"/>
          <w:sz w:val="24"/>
          <w:szCs w:val="24"/>
        </w:rPr>
        <w:t xml:space="preserve">Alternative D proposes to create a </w:t>
      </w:r>
      <w:proofErr w:type="spellStart"/>
      <w:r w:rsidRPr="00AD5041">
        <w:rPr>
          <w:rFonts w:ascii="Times New Roman" w:hAnsi="Times New Roman" w:cs="Times New Roman"/>
          <w:sz w:val="24"/>
          <w:szCs w:val="24"/>
        </w:rPr>
        <w:t>nonmotorized</w:t>
      </w:r>
      <w:proofErr w:type="spellEnd"/>
      <w:r w:rsidRPr="00AD5041">
        <w:rPr>
          <w:rFonts w:ascii="Times New Roman" w:hAnsi="Times New Roman" w:cs="Times New Roman"/>
          <w:sz w:val="24"/>
          <w:szCs w:val="24"/>
        </w:rPr>
        <w:t xml:space="preserve"> recreation setting for the target activity of mountain biking. </w:t>
      </w:r>
      <w:r w:rsidR="00812AE8">
        <w:rPr>
          <w:rFonts w:ascii="Times New Roman" w:hAnsi="Times New Roman" w:cs="Times New Roman"/>
          <w:sz w:val="24"/>
          <w:szCs w:val="24"/>
        </w:rPr>
        <w:t xml:space="preserve">Scoping efforts revealed that many local and regional mountain bikers wanted access to a technically challenging trail experience without encountering the noise and dust typically generated by motorized users. Designation of this area for </w:t>
      </w:r>
      <w:proofErr w:type="spellStart"/>
      <w:r w:rsidR="00812AE8">
        <w:rPr>
          <w:rFonts w:ascii="Times New Roman" w:hAnsi="Times New Roman" w:cs="Times New Roman"/>
          <w:sz w:val="24"/>
          <w:szCs w:val="24"/>
        </w:rPr>
        <w:t>nonmotorized</w:t>
      </w:r>
      <w:proofErr w:type="spellEnd"/>
      <w:r w:rsidR="00812AE8">
        <w:rPr>
          <w:rFonts w:ascii="Times New Roman" w:hAnsi="Times New Roman" w:cs="Times New Roman"/>
          <w:sz w:val="24"/>
          <w:szCs w:val="24"/>
        </w:rPr>
        <w:t xml:space="preserve"> recreation use with emphasis on mountain biking will provide and protect the desired recreation opportunities and related experiences and benefits that were not previously available in this portion of the field office. </w:t>
      </w:r>
      <w:r w:rsidRPr="00455FAF">
        <w:rPr>
          <w:rFonts w:ascii="Times New Roman" w:hAnsi="Times New Roman" w:cs="Times New Roman"/>
          <w:sz w:val="24"/>
          <w:szCs w:val="24"/>
        </w:rPr>
        <w:t>T</w:t>
      </w:r>
      <w:r w:rsidRPr="00AD5041">
        <w:rPr>
          <w:rFonts w:ascii="Times New Roman" w:hAnsi="Times New Roman" w:cs="Times New Roman"/>
          <w:sz w:val="24"/>
          <w:szCs w:val="24"/>
        </w:rPr>
        <w:t xml:space="preserve">his activity emphasis </w:t>
      </w:r>
      <w:r>
        <w:rPr>
          <w:rFonts w:ascii="Times New Roman" w:hAnsi="Times New Roman" w:cs="Times New Roman"/>
          <w:sz w:val="24"/>
          <w:szCs w:val="24"/>
        </w:rPr>
        <w:t>will</w:t>
      </w:r>
      <w:r w:rsidRPr="00AD5041">
        <w:rPr>
          <w:rFonts w:ascii="Times New Roman" w:hAnsi="Times New Roman" w:cs="Times New Roman"/>
          <w:sz w:val="24"/>
          <w:szCs w:val="24"/>
        </w:rPr>
        <w:t xml:space="preserve"> eliminate traditional motorized recreation activities along with the experiences and benefits derived from motorized recreation activities</w:t>
      </w:r>
      <w:r w:rsidR="00657C00">
        <w:rPr>
          <w:rFonts w:ascii="Times New Roman" w:hAnsi="Times New Roman" w:cs="Times New Roman"/>
          <w:sz w:val="24"/>
          <w:szCs w:val="24"/>
        </w:rPr>
        <w:t xml:space="preserve"> in a 2</w:t>
      </w:r>
      <w:r w:rsidR="005D0538">
        <w:rPr>
          <w:rFonts w:ascii="Times New Roman" w:hAnsi="Times New Roman" w:cs="Times New Roman"/>
          <w:sz w:val="24"/>
          <w:szCs w:val="24"/>
        </w:rPr>
        <w:t>,</w:t>
      </w:r>
      <w:r w:rsidR="00657C00">
        <w:rPr>
          <w:rFonts w:ascii="Times New Roman" w:hAnsi="Times New Roman" w:cs="Times New Roman"/>
          <w:sz w:val="24"/>
          <w:szCs w:val="24"/>
        </w:rPr>
        <w:t>300</w:t>
      </w:r>
      <w:r w:rsidR="005D0538">
        <w:rPr>
          <w:rFonts w:ascii="Times New Roman" w:hAnsi="Times New Roman" w:cs="Times New Roman"/>
          <w:sz w:val="24"/>
          <w:szCs w:val="24"/>
        </w:rPr>
        <w:t>-</w:t>
      </w:r>
      <w:r w:rsidR="00657C00">
        <w:rPr>
          <w:rFonts w:ascii="Times New Roman" w:hAnsi="Times New Roman" w:cs="Times New Roman"/>
          <w:sz w:val="24"/>
          <w:szCs w:val="24"/>
        </w:rPr>
        <w:t>acre area</w:t>
      </w:r>
      <w:r w:rsidR="003F59D5">
        <w:rPr>
          <w:rFonts w:ascii="Times New Roman" w:hAnsi="Times New Roman" w:cs="Times New Roman"/>
          <w:sz w:val="24"/>
          <w:szCs w:val="24"/>
        </w:rPr>
        <w:t>.</w:t>
      </w:r>
    </w:p>
    <w:p w14:paraId="1657FC8F" w14:textId="77777777" w:rsidR="008D0571" w:rsidRPr="00AD5041" w:rsidRDefault="008D0571" w:rsidP="005D0538">
      <w:pPr>
        <w:autoSpaceDE w:val="0"/>
        <w:autoSpaceDN w:val="0"/>
        <w:adjustRightInd w:val="0"/>
        <w:spacing w:after="0" w:line="240" w:lineRule="auto"/>
        <w:rPr>
          <w:rFonts w:ascii="Times New Roman" w:eastAsia="Times New Roman" w:hAnsi="Times New Roman" w:cs="Times New Roman"/>
          <w:color w:val="FFFFFF" w:themeColor="background1"/>
          <w:sz w:val="16"/>
          <w:szCs w:val="16"/>
        </w:rPr>
      </w:pPr>
      <w:r w:rsidRPr="00AD5041">
        <w:rPr>
          <w:rFonts w:ascii="Times New Roman" w:hAnsi="Times New Roman" w:cs="Times New Roman"/>
          <w:sz w:val="24"/>
          <w:szCs w:val="24"/>
        </w:rPr>
        <w:t xml:space="preserve"> </w:t>
      </w:r>
    </w:p>
    <w:p w14:paraId="1657FC90" w14:textId="77777777" w:rsidR="008D0571" w:rsidRPr="00D0614E" w:rsidRDefault="008D0571" w:rsidP="008D0571">
      <w:pPr>
        <w:autoSpaceDE w:val="0"/>
        <w:autoSpaceDN w:val="0"/>
        <w:adjustRightInd w:val="0"/>
        <w:spacing w:after="0" w:line="240" w:lineRule="auto"/>
        <w:rPr>
          <w:rFonts w:ascii="Times New Roman" w:eastAsia="Times New Roman" w:hAnsi="Times New Roman" w:cs="Times New Roman"/>
          <w:b/>
          <w:color w:val="000000"/>
          <w:sz w:val="24"/>
          <w:szCs w:val="24"/>
        </w:rPr>
      </w:pPr>
      <w:r w:rsidRPr="00D0614E">
        <w:rPr>
          <w:rFonts w:ascii="Times New Roman" w:eastAsia="Times New Roman" w:hAnsi="Times New Roman" w:cs="Times New Roman"/>
          <w:b/>
          <w:color w:val="000000"/>
          <w:sz w:val="24"/>
          <w:szCs w:val="24"/>
        </w:rPr>
        <w:t>Example 3</w:t>
      </w:r>
    </w:p>
    <w:p w14:paraId="1657FC91" w14:textId="77777777" w:rsidR="008D0571" w:rsidRPr="00D0614E" w:rsidRDefault="008D0571" w:rsidP="008D0571">
      <w:pPr>
        <w:autoSpaceDE w:val="0"/>
        <w:autoSpaceDN w:val="0"/>
        <w:adjustRightInd w:val="0"/>
        <w:spacing w:after="0" w:line="240" w:lineRule="auto"/>
        <w:rPr>
          <w:rFonts w:ascii="Times New Roman" w:eastAsia="Times New Roman" w:hAnsi="Times New Roman" w:cs="Times New Roman"/>
          <w:color w:val="000000"/>
          <w:sz w:val="24"/>
          <w:szCs w:val="24"/>
        </w:rPr>
      </w:pPr>
      <w:r w:rsidRPr="00DB7596">
        <w:rPr>
          <w:rFonts w:ascii="Times New Roman" w:eastAsia="Times New Roman" w:hAnsi="Times New Roman" w:cs="Times New Roman"/>
          <w:i/>
          <w:color w:val="000000"/>
          <w:sz w:val="24"/>
          <w:szCs w:val="24"/>
        </w:rPr>
        <w:t>Consideration for Analysis</w:t>
      </w:r>
      <w:r>
        <w:rPr>
          <w:rFonts w:ascii="Times New Roman" w:eastAsia="Times New Roman" w:hAnsi="Times New Roman" w:cs="Times New Roman"/>
          <w:color w:val="000000"/>
          <w:sz w:val="24"/>
          <w:szCs w:val="24"/>
        </w:rPr>
        <w:t xml:space="preserve">: Describe impacts to physical, social, or operational </w:t>
      </w:r>
      <w:r w:rsidR="008B0D87">
        <w:rPr>
          <w:rFonts w:ascii="Times New Roman" w:eastAsia="Times New Roman" w:hAnsi="Times New Roman" w:cs="Times New Roman"/>
          <w:color w:val="000000"/>
          <w:sz w:val="24"/>
          <w:szCs w:val="24"/>
        </w:rPr>
        <w:t>recreation setting characteristics (</w:t>
      </w:r>
      <w:r>
        <w:rPr>
          <w:rFonts w:ascii="Times New Roman" w:eastAsia="Times New Roman" w:hAnsi="Times New Roman" w:cs="Times New Roman"/>
          <w:color w:val="000000"/>
          <w:sz w:val="24"/>
          <w:szCs w:val="24"/>
        </w:rPr>
        <w:t>RSCs</w:t>
      </w:r>
      <w:r w:rsidR="008B0D87">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p>
    <w:p w14:paraId="1657FC92" w14:textId="77777777" w:rsidR="008D0571" w:rsidRDefault="008D0571" w:rsidP="008D0571">
      <w:pPr>
        <w:autoSpaceDE w:val="0"/>
        <w:autoSpaceDN w:val="0"/>
        <w:adjustRightInd w:val="0"/>
        <w:spacing w:after="0" w:line="240" w:lineRule="auto"/>
        <w:rPr>
          <w:rFonts w:ascii="Times New Roman" w:eastAsia="Times New Roman" w:hAnsi="Times New Roman" w:cs="Times New Roman"/>
          <w:b/>
          <w:i/>
          <w:color w:val="000000"/>
          <w:sz w:val="24"/>
          <w:szCs w:val="24"/>
        </w:rPr>
      </w:pPr>
    </w:p>
    <w:p w14:paraId="1657FC93" w14:textId="77777777" w:rsidR="00812AE8" w:rsidRPr="00AD5041" w:rsidRDefault="008D0571" w:rsidP="00812AE8">
      <w:pPr>
        <w:autoSpaceDE w:val="0"/>
        <w:autoSpaceDN w:val="0"/>
        <w:adjustRightInd w:val="0"/>
        <w:spacing w:after="0" w:line="240" w:lineRule="auto"/>
        <w:rPr>
          <w:rFonts w:ascii="Times New Roman" w:eastAsia="Times New Roman" w:hAnsi="Times New Roman" w:cs="Times New Roman"/>
          <w:b/>
          <w:i/>
          <w:color w:val="000000"/>
          <w:sz w:val="24"/>
          <w:szCs w:val="24"/>
        </w:rPr>
      </w:pPr>
      <w:r w:rsidRPr="00DB7596">
        <w:rPr>
          <w:rFonts w:ascii="Times New Roman" w:hAnsi="Times New Roman" w:cs="Times New Roman"/>
          <w:i/>
          <w:sz w:val="24"/>
          <w:szCs w:val="24"/>
        </w:rPr>
        <w:t>Analysis</w:t>
      </w:r>
      <w:r>
        <w:rPr>
          <w:rFonts w:ascii="Times New Roman" w:hAnsi="Times New Roman" w:cs="Times New Roman"/>
          <w:sz w:val="24"/>
          <w:szCs w:val="24"/>
        </w:rPr>
        <w:t xml:space="preserve">: </w:t>
      </w:r>
      <w:r w:rsidRPr="00AD5041">
        <w:rPr>
          <w:rFonts w:ascii="Times New Roman" w:hAnsi="Times New Roman" w:cs="Times New Roman"/>
          <w:sz w:val="24"/>
          <w:szCs w:val="24"/>
        </w:rPr>
        <w:t>Respondents said that all physical, social, and operational RSCs should generally be left as is but that more information should be available for visitors. However, Alternative E places more of an emphasis on land uses</w:t>
      </w:r>
      <w:r w:rsidR="0059503C">
        <w:rPr>
          <w:rFonts w:ascii="Times New Roman" w:hAnsi="Times New Roman" w:cs="Times New Roman"/>
          <w:sz w:val="24"/>
          <w:szCs w:val="24"/>
        </w:rPr>
        <w:t>,</w:t>
      </w:r>
      <w:r w:rsidRPr="00AD5041">
        <w:rPr>
          <w:rFonts w:ascii="Times New Roman" w:hAnsi="Times New Roman" w:cs="Times New Roman"/>
          <w:sz w:val="24"/>
          <w:szCs w:val="24"/>
        </w:rPr>
        <w:t xml:space="preserve"> such as oil and gas production, mining</w:t>
      </w:r>
      <w:r>
        <w:rPr>
          <w:rFonts w:ascii="Times New Roman" w:hAnsi="Times New Roman" w:cs="Times New Roman"/>
          <w:sz w:val="24"/>
          <w:szCs w:val="24"/>
        </w:rPr>
        <w:t>,</w:t>
      </w:r>
      <w:r w:rsidRPr="00AD5041">
        <w:rPr>
          <w:rFonts w:ascii="Times New Roman" w:hAnsi="Times New Roman" w:cs="Times New Roman"/>
          <w:sz w:val="24"/>
          <w:szCs w:val="24"/>
        </w:rPr>
        <w:t xml:space="preserve"> and timber harvest. The accompanying management actions and additional public land infrastructure </w:t>
      </w:r>
      <w:r>
        <w:rPr>
          <w:rFonts w:ascii="Times New Roman" w:hAnsi="Times New Roman" w:cs="Times New Roman"/>
          <w:sz w:val="24"/>
          <w:szCs w:val="24"/>
        </w:rPr>
        <w:t>will</w:t>
      </w:r>
      <w:r w:rsidRPr="00AD5041">
        <w:rPr>
          <w:rFonts w:ascii="Times New Roman" w:hAnsi="Times New Roman" w:cs="Times New Roman"/>
          <w:sz w:val="24"/>
          <w:szCs w:val="24"/>
        </w:rPr>
        <w:t xml:space="preserve"> create physical recreation settings that: (1) are less remote from roads, (2) are less natural appearing</w:t>
      </w:r>
      <w:r>
        <w:rPr>
          <w:rFonts w:ascii="Times New Roman" w:hAnsi="Times New Roman" w:cs="Times New Roman"/>
          <w:sz w:val="24"/>
          <w:szCs w:val="24"/>
        </w:rPr>
        <w:t>,</w:t>
      </w:r>
      <w:r w:rsidRPr="00AD5041">
        <w:rPr>
          <w:rFonts w:ascii="Times New Roman" w:hAnsi="Times New Roman" w:cs="Times New Roman"/>
          <w:sz w:val="24"/>
          <w:szCs w:val="24"/>
        </w:rPr>
        <w:t xml:space="preserve"> and (3) contain more </w:t>
      </w:r>
      <w:r w:rsidR="008300F6">
        <w:rPr>
          <w:rFonts w:ascii="Times New Roman" w:hAnsi="Times New Roman" w:cs="Times New Roman"/>
          <w:sz w:val="24"/>
          <w:szCs w:val="24"/>
        </w:rPr>
        <w:t>l</w:t>
      </w:r>
      <w:r w:rsidRPr="00AD5041">
        <w:rPr>
          <w:rFonts w:ascii="Times New Roman" w:hAnsi="Times New Roman" w:cs="Times New Roman"/>
          <w:sz w:val="24"/>
          <w:szCs w:val="24"/>
        </w:rPr>
        <w:t xml:space="preserve">and use facilities. For the physical RSC of remoteness, 82,000 acres currently classified as </w:t>
      </w:r>
      <w:r>
        <w:rPr>
          <w:rFonts w:ascii="Times New Roman" w:hAnsi="Times New Roman" w:cs="Times New Roman"/>
          <w:sz w:val="24"/>
          <w:szCs w:val="24"/>
        </w:rPr>
        <w:t>b</w:t>
      </w:r>
      <w:r w:rsidRPr="00AD5041">
        <w:rPr>
          <w:rFonts w:ascii="Times New Roman" w:hAnsi="Times New Roman" w:cs="Times New Roman"/>
          <w:sz w:val="24"/>
          <w:szCs w:val="24"/>
        </w:rPr>
        <w:t xml:space="preserve">ack </w:t>
      </w:r>
      <w:r>
        <w:rPr>
          <w:rFonts w:ascii="Times New Roman" w:hAnsi="Times New Roman" w:cs="Times New Roman"/>
          <w:sz w:val="24"/>
          <w:szCs w:val="24"/>
        </w:rPr>
        <w:t>c</w:t>
      </w:r>
      <w:r w:rsidRPr="00AD5041">
        <w:rPr>
          <w:rFonts w:ascii="Times New Roman" w:hAnsi="Times New Roman" w:cs="Times New Roman"/>
          <w:sz w:val="24"/>
          <w:szCs w:val="24"/>
        </w:rPr>
        <w:t xml:space="preserve">ountry </w:t>
      </w:r>
      <w:r>
        <w:rPr>
          <w:rFonts w:ascii="Times New Roman" w:hAnsi="Times New Roman" w:cs="Times New Roman"/>
          <w:sz w:val="24"/>
          <w:szCs w:val="24"/>
        </w:rPr>
        <w:t xml:space="preserve">will be </w:t>
      </w:r>
      <w:r w:rsidRPr="00AD5041">
        <w:rPr>
          <w:rFonts w:ascii="Times New Roman" w:hAnsi="Times New Roman" w:cs="Times New Roman"/>
          <w:sz w:val="24"/>
          <w:szCs w:val="24"/>
        </w:rPr>
        <w:t xml:space="preserve">converted to the </w:t>
      </w:r>
      <w:r>
        <w:rPr>
          <w:rFonts w:ascii="Times New Roman" w:hAnsi="Times New Roman" w:cs="Times New Roman"/>
          <w:sz w:val="24"/>
          <w:szCs w:val="24"/>
        </w:rPr>
        <w:t>f</w:t>
      </w:r>
      <w:r w:rsidRPr="00AD5041">
        <w:rPr>
          <w:rFonts w:ascii="Times New Roman" w:hAnsi="Times New Roman" w:cs="Times New Roman"/>
          <w:sz w:val="24"/>
          <w:szCs w:val="24"/>
        </w:rPr>
        <w:t xml:space="preserve">ront </w:t>
      </w:r>
      <w:r>
        <w:rPr>
          <w:rFonts w:ascii="Times New Roman" w:hAnsi="Times New Roman" w:cs="Times New Roman"/>
          <w:sz w:val="24"/>
          <w:szCs w:val="24"/>
        </w:rPr>
        <w:t>c</w:t>
      </w:r>
      <w:r w:rsidRPr="00AD5041">
        <w:rPr>
          <w:rFonts w:ascii="Times New Roman" w:hAnsi="Times New Roman" w:cs="Times New Roman"/>
          <w:sz w:val="24"/>
          <w:szCs w:val="24"/>
        </w:rPr>
        <w:t>ountry classification.</w:t>
      </w:r>
      <w:r w:rsidR="00812AE8">
        <w:rPr>
          <w:rFonts w:ascii="Times New Roman" w:hAnsi="Times New Roman" w:cs="Times New Roman"/>
          <w:sz w:val="24"/>
          <w:szCs w:val="24"/>
        </w:rPr>
        <w:t xml:space="preserve"> Adoption of this alternative </w:t>
      </w:r>
      <w:r w:rsidR="005D0538">
        <w:rPr>
          <w:rFonts w:ascii="Times New Roman" w:hAnsi="Times New Roman" w:cs="Times New Roman"/>
          <w:sz w:val="24"/>
          <w:szCs w:val="24"/>
        </w:rPr>
        <w:t>will</w:t>
      </w:r>
      <w:r w:rsidR="00812AE8">
        <w:rPr>
          <w:rFonts w:ascii="Times New Roman" w:hAnsi="Times New Roman" w:cs="Times New Roman"/>
          <w:sz w:val="24"/>
          <w:szCs w:val="24"/>
        </w:rPr>
        <w:t xml:space="preserve"> likely result in the displacement of many current recreational users to other areas in the region that still retain the physical characteristics of remoteness and naturalness</w:t>
      </w:r>
      <w:r w:rsidR="00512309">
        <w:rPr>
          <w:rFonts w:ascii="Times New Roman" w:hAnsi="Times New Roman" w:cs="Times New Roman"/>
          <w:sz w:val="24"/>
          <w:szCs w:val="24"/>
        </w:rPr>
        <w:t>, which are the characteristics visitors seek here</w:t>
      </w:r>
      <w:r w:rsidR="00812AE8">
        <w:rPr>
          <w:rFonts w:ascii="Times New Roman" w:hAnsi="Times New Roman" w:cs="Times New Roman"/>
          <w:sz w:val="24"/>
          <w:szCs w:val="24"/>
        </w:rPr>
        <w:t xml:space="preserve">. </w:t>
      </w:r>
    </w:p>
    <w:p w14:paraId="1657FC94" w14:textId="77777777" w:rsidR="008D0571" w:rsidRPr="00AD5041" w:rsidRDefault="008D0571" w:rsidP="008D0571">
      <w:pPr>
        <w:spacing w:after="0" w:line="240" w:lineRule="auto"/>
        <w:ind w:left="900"/>
        <w:rPr>
          <w:rFonts w:ascii="Times New Roman" w:eastAsia="Times New Roman" w:hAnsi="Times New Roman" w:cs="Times New Roman"/>
          <w:color w:val="000000"/>
          <w:sz w:val="24"/>
          <w:szCs w:val="24"/>
        </w:rPr>
      </w:pPr>
    </w:p>
    <w:p w14:paraId="1657FC95" w14:textId="77777777" w:rsidR="008D0571" w:rsidRDefault="008D0571" w:rsidP="008D0571">
      <w:pPr>
        <w:spacing w:after="0" w:line="240" w:lineRule="auto"/>
        <w:rPr>
          <w:rFonts w:ascii="Times New Roman" w:eastAsia="Times New Roman" w:hAnsi="Times New Roman" w:cs="Times New Roman"/>
          <w:b/>
          <w:color w:val="000000"/>
          <w:sz w:val="24"/>
          <w:szCs w:val="24"/>
        </w:rPr>
      </w:pPr>
      <w:r w:rsidRPr="00D0614E">
        <w:rPr>
          <w:rFonts w:ascii="Times New Roman" w:eastAsia="Times New Roman" w:hAnsi="Times New Roman" w:cs="Times New Roman"/>
          <w:b/>
          <w:color w:val="000000"/>
          <w:sz w:val="24"/>
          <w:szCs w:val="24"/>
        </w:rPr>
        <w:t>Example 4</w:t>
      </w:r>
    </w:p>
    <w:p w14:paraId="1657FC96" w14:textId="77777777" w:rsidR="008D0571" w:rsidRPr="00D0614E" w:rsidRDefault="008D0571" w:rsidP="008D0571">
      <w:pPr>
        <w:spacing w:after="0" w:line="240" w:lineRule="auto"/>
        <w:rPr>
          <w:rFonts w:ascii="Times New Roman" w:eastAsia="Times New Roman" w:hAnsi="Times New Roman" w:cs="Times New Roman"/>
          <w:color w:val="000000"/>
          <w:sz w:val="24"/>
          <w:szCs w:val="24"/>
        </w:rPr>
      </w:pPr>
      <w:r w:rsidRPr="00DB7596">
        <w:rPr>
          <w:rFonts w:ascii="Times New Roman" w:eastAsia="Times New Roman" w:hAnsi="Times New Roman" w:cs="Times New Roman"/>
          <w:i/>
          <w:color w:val="000000"/>
          <w:sz w:val="24"/>
          <w:szCs w:val="24"/>
        </w:rPr>
        <w:t>Consideration for Analysis</w:t>
      </w:r>
      <w:r>
        <w:rPr>
          <w:rFonts w:ascii="Times New Roman" w:eastAsia="Times New Roman" w:hAnsi="Times New Roman" w:cs="Times New Roman"/>
          <w:color w:val="000000"/>
          <w:sz w:val="24"/>
          <w:szCs w:val="24"/>
        </w:rPr>
        <w:t>: Describe impacts of land use plan-level supporting management actions and allowable uses for recreation and visitor services</w:t>
      </w:r>
      <w:r w:rsidR="008B0D87">
        <w:rPr>
          <w:rFonts w:ascii="Times New Roman" w:eastAsia="Times New Roman" w:hAnsi="Times New Roman" w:cs="Times New Roman"/>
          <w:color w:val="000000"/>
          <w:sz w:val="24"/>
          <w:szCs w:val="24"/>
        </w:rPr>
        <w:t xml:space="preserve"> (R&amp;VS)</w:t>
      </w:r>
      <w:r>
        <w:rPr>
          <w:rFonts w:ascii="Times New Roman" w:eastAsia="Times New Roman" w:hAnsi="Times New Roman" w:cs="Times New Roman"/>
          <w:color w:val="000000"/>
          <w:sz w:val="24"/>
          <w:szCs w:val="24"/>
        </w:rPr>
        <w:t xml:space="preserve"> on SRMAs.</w:t>
      </w:r>
    </w:p>
    <w:p w14:paraId="1657FC97" w14:textId="77777777" w:rsidR="008D0571" w:rsidRPr="00AD5041" w:rsidRDefault="008D0571" w:rsidP="008D0571">
      <w:pPr>
        <w:spacing w:after="0" w:line="240" w:lineRule="auto"/>
        <w:rPr>
          <w:rFonts w:ascii="Times New Roman" w:eastAsia="Times New Roman" w:hAnsi="Times New Roman" w:cs="Times New Roman"/>
          <w:color w:val="000000"/>
          <w:sz w:val="24"/>
          <w:szCs w:val="24"/>
        </w:rPr>
      </w:pPr>
    </w:p>
    <w:p w14:paraId="1657FC98" w14:textId="77777777" w:rsidR="008D0571" w:rsidRPr="00AD5041" w:rsidRDefault="008D0571" w:rsidP="008D0571">
      <w:pPr>
        <w:spacing w:after="0" w:line="240" w:lineRule="auto"/>
        <w:rPr>
          <w:rFonts w:ascii="Times New Roman" w:eastAsia="Times New Roman" w:hAnsi="Times New Roman" w:cs="Times New Roman"/>
          <w:i/>
          <w:color w:val="000000"/>
          <w:sz w:val="24"/>
          <w:szCs w:val="24"/>
        </w:rPr>
      </w:pPr>
      <w:r w:rsidRPr="00DB7596">
        <w:rPr>
          <w:rFonts w:ascii="Times New Roman" w:eastAsia="Times New Roman" w:hAnsi="Times New Roman" w:cs="Times New Roman"/>
          <w:i/>
          <w:color w:val="000000"/>
          <w:sz w:val="24"/>
          <w:szCs w:val="24"/>
        </w:rPr>
        <w:t>Analysis</w:t>
      </w:r>
      <w:r>
        <w:rPr>
          <w:rFonts w:ascii="Times New Roman" w:eastAsia="Times New Roman" w:hAnsi="Times New Roman" w:cs="Times New Roman"/>
          <w:color w:val="000000"/>
          <w:sz w:val="24"/>
          <w:szCs w:val="24"/>
        </w:rPr>
        <w:t xml:space="preserve">: </w:t>
      </w:r>
      <w:r w:rsidRPr="00AD5041">
        <w:rPr>
          <w:rFonts w:ascii="Times New Roman" w:eastAsia="Times New Roman" w:hAnsi="Times New Roman" w:cs="Times New Roman"/>
          <w:color w:val="000000"/>
          <w:sz w:val="24"/>
          <w:szCs w:val="24"/>
        </w:rPr>
        <w:t xml:space="preserve">The proposed </w:t>
      </w:r>
      <w:r w:rsidR="008B0D87">
        <w:rPr>
          <w:rFonts w:ascii="Times New Roman" w:eastAsia="Times New Roman" w:hAnsi="Times New Roman" w:cs="Times New Roman"/>
          <w:color w:val="000000"/>
          <w:sz w:val="24"/>
          <w:szCs w:val="24"/>
        </w:rPr>
        <w:t>R&amp;VS</w:t>
      </w:r>
      <w:r w:rsidRPr="00AD5041">
        <w:rPr>
          <w:rFonts w:ascii="Times New Roman" w:eastAsia="Times New Roman" w:hAnsi="Times New Roman" w:cs="Times New Roman"/>
          <w:color w:val="000000"/>
          <w:sz w:val="24"/>
          <w:szCs w:val="24"/>
        </w:rPr>
        <w:t xml:space="preserve"> decisions in Alternative A will maintain the desired social RSCs</w:t>
      </w:r>
      <w:r>
        <w:rPr>
          <w:rFonts w:ascii="Times New Roman" w:eastAsia="Times New Roman" w:hAnsi="Times New Roman" w:cs="Times New Roman"/>
          <w:color w:val="000000"/>
          <w:sz w:val="24"/>
          <w:szCs w:val="24"/>
        </w:rPr>
        <w:t>,</w:t>
      </w:r>
      <w:r w:rsidRPr="00AD5041">
        <w:rPr>
          <w:rFonts w:ascii="Times New Roman" w:eastAsia="Times New Roman" w:hAnsi="Times New Roman" w:cs="Times New Roman"/>
          <w:color w:val="000000"/>
          <w:sz w:val="24"/>
          <w:szCs w:val="24"/>
        </w:rPr>
        <w:t xml:space="preserve"> including</w:t>
      </w:r>
      <w:r w:rsidR="001556D0">
        <w:rPr>
          <w:rFonts w:ascii="Times New Roman" w:eastAsia="Times New Roman" w:hAnsi="Times New Roman" w:cs="Times New Roman"/>
          <w:color w:val="000000"/>
          <w:sz w:val="24"/>
          <w:szCs w:val="24"/>
        </w:rPr>
        <w:t xml:space="preserve"> the</w:t>
      </w:r>
      <w:r w:rsidRPr="00AD5041">
        <w:rPr>
          <w:rFonts w:ascii="Times New Roman" w:eastAsia="Times New Roman" w:hAnsi="Times New Roman" w:cs="Times New Roman"/>
          <w:color w:val="000000"/>
          <w:sz w:val="24"/>
          <w:szCs w:val="24"/>
        </w:rPr>
        <w:t xml:space="preserve"> number of contacts, group size</w:t>
      </w:r>
      <w:r>
        <w:rPr>
          <w:rFonts w:ascii="Times New Roman" w:eastAsia="Times New Roman" w:hAnsi="Times New Roman" w:cs="Times New Roman"/>
          <w:color w:val="000000"/>
          <w:sz w:val="24"/>
          <w:szCs w:val="24"/>
        </w:rPr>
        <w:t>,</w:t>
      </w:r>
      <w:r w:rsidRPr="00AD5041">
        <w:rPr>
          <w:rFonts w:ascii="Times New Roman" w:eastAsia="Times New Roman" w:hAnsi="Times New Roman" w:cs="Times New Roman"/>
          <w:color w:val="000000"/>
          <w:sz w:val="24"/>
          <w:szCs w:val="24"/>
        </w:rPr>
        <w:t xml:space="preserve"> and evidence of use within the desired middle country RSC classification in the Lonely River SRMA. It does this by establishing a recreation permit system that addresses group size limits and requires camping in designated sites.</w:t>
      </w:r>
    </w:p>
    <w:p w14:paraId="1657FC99" w14:textId="77777777" w:rsidR="008D0571" w:rsidRPr="00AD5041" w:rsidRDefault="008D0571" w:rsidP="008D0571">
      <w:pPr>
        <w:spacing w:after="0" w:line="240" w:lineRule="auto"/>
        <w:ind w:firstLine="900"/>
        <w:rPr>
          <w:rFonts w:ascii="Times New Roman" w:eastAsia="Times New Roman" w:hAnsi="Times New Roman" w:cs="Times New Roman"/>
          <w:color w:val="008000"/>
          <w:sz w:val="24"/>
          <w:szCs w:val="24"/>
        </w:rPr>
      </w:pPr>
    </w:p>
    <w:p w14:paraId="1657FC9A" w14:textId="77777777" w:rsidR="008D0571" w:rsidRDefault="008D0571" w:rsidP="008D057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Example 5</w:t>
      </w:r>
    </w:p>
    <w:p w14:paraId="1657FC9B" w14:textId="77777777" w:rsidR="008D0571" w:rsidRPr="00D0614E" w:rsidRDefault="008D0571" w:rsidP="008D0571">
      <w:pPr>
        <w:spacing w:after="0" w:line="240" w:lineRule="auto"/>
        <w:rPr>
          <w:rFonts w:ascii="Times New Roman" w:eastAsia="Times New Roman" w:hAnsi="Times New Roman" w:cs="Times New Roman"/>
          <w:sz w:val="24"/>
          <w:szCs w:val="24"/>
        </w:rPr>
      </w:pPr>
      <w:r w:rsidRPr="00DB7596">
        <w:rPr>
          <w:rFonts w:ascii="Times New Roman" w:eastAsia="Times New Roman" w:hAnsi="Times New Roman" w:cs="Times New Roman"/>
          <w:i/>
          <w:sz w:val="24"/>
          <w:szCs w:val="24"/>
        </w:rPr>
        <w:t>Consideration for Analysis</w:t>
      </w:r>
      <w:r>
        <w:rPr>
          <w:rFonts w:ascii="Times New Roman" w:eastAsia="Times New Roman" w:hAnsi="Times New Roman" w:cs="Times New Roman"/>
          <w:sz w:val="24"/>
          <w:szCs w:val="24"/>
        </w:rPr>
        <w:t>: Describe impacts related to special recreation permits, including the type(s), activities, and locations where special recreation permits will or will not be issued.</w:t>
      </w:r>
    </w:p>
    <w:p w14:paraId="1657FC9C" w14:textId="77777777" w:rsidR="008D0571" w:rsidRDefault="008D0571" w:rsidP="008D0571">
      <w:pPr>
        <w:spacing w:after="0" w:line="240" w:lineRule="auto"/>
        <w:rPr>
          <w:rFonts w:ascii="Times New Roman" w:eastAsia="Times New Roman" w:hAnsi="Times New Roman" w:cs="Times New Roman"/>
          <w:color w:val="17365D" w:themeColor="text2" w:themeShade="BF"/>
          <w:sz w:val="24"/>
          <w:szCs w:val="24"/>
        </w:rPr>
      </w:pPr>
      <w:r>
        <w:rPr>
          <w:rFonts w:ascii="Times New Roman" w:eastAsia="Times New Roman" w:hAnsi="Times New Roman" w:cs="Times New Roman"/>
          <w:color w:val="17365D" w:themeColor="text2" w:themeShade="BF"/>
          <w:sz w:val="24"/>
          <w:szCs w:val="24"/>
        </w:rPr>
        <w:t xml:space="preserve"> </w:t>
      </w:r>
    </w:p>
    <w:p w14:paraId="44D52218" w14:textId="77777777" w:rsidR="0027164F" w:rsidRDefault="008D0571" w:rsidP="00812AE8">
      <w:pPr>
        <w:spacing w:after="0" w:line="240" w:lineRule="auto"/>
        <w:rPr>
          <w:rFonts w:ascii="Times New Roman" w:hAnsi="Times New Roman" w:cs="Times New Roman"/>
          <w:sz w:val="24"/>
          <w:szCs w:val="24"/>
        </w:rPr>
        <w:sectPr w:rsidR="0027164F" w:rsidSect="00E46D79">
          <w:headerReference w:type="default" r:id="rId154"/>
          <w:pgSz w:w="12240" w:h="15840"/>
          <w:pgMar w:top="1008" w:right="1440" w:bottom="720" w:left="1440" w:header="864" w:footer="720" w:gutter="0"/>
          <w:cols w:space="720"/>
          <w:noEndnote/>
          <w:docGrid w:linePitch="299"/>
        </w:sectPr>
      </w:pPr>
      <w:r w:rsidRPr="00DB7596">
        <w:rPr>
          <w:rFonts w:ascii="Times New Roman" w:eastAsia="Times New Roman" w:hAnsi="Times New Roman" w:cs="Times New Roman"/>
          <w:i/>
          <w:sz w:val="24"/>
          <w:szCs w:val="24"/>
        </w:rPr>
        <w:t>Analysis</w:t>
      </w:r>
      <w:r>
        <w:rPr>
          <w:rFonts w:ascii="Times New Roman" w:eastAsia="Times New Roman" w:hAnsi="Times New Roman" w:cs="Times New Roman"/>
          <w:sz w:val="24"/>
          <w:szCs w:val="24"/>
        </w:rPr>
        <w:t xml:space="preserve">: </w:t>
      </w:r>
      <w:r w:rsidRPr="00AD5041">
        <w:rPr>
          <w:rFonts w:ascii="Times New Roman" w:hAnsi="Times New Roman" w:cs="Times New Roman"/>
          <w:sz w:val="24"/>
          <w:szCs w:val="24"/>
        </w:rPr>
        <w:t xml:space="preserve">No new </w:t>
      </w:r>
      <w:r>
        <w:rPr>
          <w:rFonts w:ascii="Times New Roman" w:hAnsi="Times New Roman" w:cs="Times New Roman"/>
          <w:sz w:val="24"/>
          <w:szCs w:val="24"/>
        </w:rPr>
        <w:t>special recreation permits</w:t>
      </w:r>
      <w:r w:rsidRPr="00AD5041">
        <w:rPr>
          <w:rFonts w:ascii="Times New Roman" w:hAnsi="Times New Roman" w:cs="Times New Roman"/>
          <w:sz w:val="24"/>
          <w:szCs w:val="24"/>
        </w:rPr>
        <w:t xml:space="preserve"> </w:t>
      </w:r>
      <w:r>
        <w:rPr>
          <w:rFonts w:ascii="Times New Roman" w:hAnsi="Times New Roman" w:cs="Times New Roman"/>
          <w:sz w:val="24"/>
          <w:szCs w:val="24"/>
        </w:rPr>
        <w:t>will</w:t>
      </w:r>
      <w:r w:rsidRPr="00AD5041">
        <w:rPr>
          <w:rFonts w:ascii="Times New Roman" w:hAnsi="Times New Roman" w:cs="Times New Roman"/>
          <w:sz w:val="24"/>
          <w:szCs w:val="24"/>
        </w:rPr>
        <w:t xml:space="preserve"> be authorized unless they are determined to help visitors realize the targeted activities, experiences</w:t>
      </w:r>
      <w:r>
        <w:rPr>
          <w:rFonts w:ascii="Times New Roman" w:hAnsi="Times New Roman" w:cs="Times New Roman"/>
          <w:sz w:val="24"/>
          <w:szCs w:val="24"/>
        </w:rPr>
        <w:t>,</w:t>
      </w:r>
      <w:r w:rsidRPr="00AD5041">
        <w:rPr>
          <w:rFonts w:ascii="Times New Roman" w:hAnsi="Times New Roman" w:cs="Times New Roman"/>
          <w:sz w:val="24"/>
          <w:szCs w:val="24"/>
        </w:rPr>
        <w:t xml:space="preserve"> and benefits. The terms and conditions of existing commercial </w:t>
      </w:r>
      <w:r>
        <w:rPr>
          <w:rFonts w:ascii="Times New Roman" w:hAnsi="Times New Roman" w:cs="Times New Roman"/>
          <w:sz w:val="24"/>
          <w:szCs w:val="24"/>
        </w:rPr>
        <w:t>special recreation permits</w:t>
      </w:r>
      <w:r w:rsidRPr="00AD5041">
        <w:rPr>
          <w:rFonts w:ascii="Times New Roman" w:hAnsi="Times New Roman" w:cs="Times New Roman"/>
          <w:sz w:val="24"/>
          <w:szCs w:val="24"/>
        </w:rPr>
        <w:t xml:space="preserve"> </w:t>
      </w:r>
      <w:r>
        <w:rPr>
          <w:rFonts w:ascii="Times New Roman" w:hAnsi="Times New Roman" w:cs="Times New Roman"/>
          <w:sz w:val="24"/>
          <w:szCs w:val="24"/>
        </w:rPr>
        <w:t>will</w:t>
      </w:r>
      <w:r w:rsidRPr="00AD5041">
        <w:rPr>
          <w:rFonts w:ascii="Times New Roman" w:hAnsi="Times New Roman" w:cs="Times New Roman"/>
          <w:sz w:val="24"/>
          <w:szCs w:val="24"/>
        </w:rPr>
        <w:t xml:space="preserve"> be modified as necessary to comply with the revised recreation objective, desired RSCs</w:t>
      </w:r>
      <w:r>
        <w:rPr>
          <w:rFonts w:ascii="Times New Roman" w:hAnsi="Times New Roman" w:cs="Times New Roman"/>
          <w:sz w:val="24"/>
          <w:szCs w:val="24"/>
        </w:rPr>
        <w:t>,</w:t>
      </w:r>
      <w:r w:rsidRPr="00AD5041">
        <w:rPr>
          <w:rFonts w:ascii="Times New Roman" w:hAnsi="Times New Roman" w:cs="Times New Roman"/>
          <w:sz w:val="24"/>
          <w:szCs w:val="24"/>
        </w:rPr>
        <w:t xml:space="preserve"> and recreation restrictions. No competitive events </w:t>
      </w:r>
      <w:r>
        <w:rPr>
          <w:rFonts w:ascii="Times New Roman" w:hAnsi="Times New Roman" w:cs="Times New Roman"/>
          <w:sz w:val="24"/>
          <w:szCs w:val="24"/>
        </w:rPr>
        <w:t>will</w:t>
      </w:r>
      <w:r w:rsidRPr="00AD5041">
        <w:rPr>
          <w:rFonts w:ascii="Times New Roman" w:hAnsi="Times New Roman" w:cs="Times New Roman"/>
          <w:sz w:val="24"/>
          <w:szCs w:val="24"/>
        </w:rPr>
        <w:t xml:space="preserve"> be authorized in the SRMA during the peak visitation periods from April </w:t>
      </w:r>
      <w:r>
        <w:rPr>
          <w:rFonts w:ascii="Times New Roman" w:hAnsi="Times New Roman" w:cs="Times New Roman"/>
          <w:sz w:val="24"/>
          <w:szCs w:val="24"/>
        </w:rPr>
        <w:t>through</w:t>
      </w:r>
      <w:r w:rsidRPr="00AD5041">
        <w:rPr>
          <w:rFonts w:ascii="Times New Roman" w:hAnsi="Times New Roman" w:cs="Times New Roman"/>
          <w:sz w:val="24"/>
          <w:szCs w:val="24"/>
        </w:rPr>
        <w:t xml:space="preserve"> October to </w:t>
      </w:r>
    </w:p>
    <w:p w14:paraId="1657FC9D" w14:textId="26E89CD3" w:rsidR="00812AE8" w:rsidRPr="00D0614E" w:rsidRDefault="008D0571" w:rsidP="00812AE8">
      <w:pPr>
        <w:spacing w:after="0" w:line="240" w:lineRule="auto"/>
        <w:rPr>
          <w:rFonts w:ascii="Times New Roman" w:eastAsia="Times New Roman" w:hAnsi="Times New Roman" w:cs="Times New Roman"/>
          <w:color w:val="17365D" w:themeColor="text2" w:themeShade="BF"/>
          <w:sz w:val="24"/>
          <w:szCs w:val="24"/>
        </w:rPr>
      </w:pPr>
      <w:proofErr w:type="gramStart"/>
      <w:r w:rsidRPr="00AD5041">
        <w:rPr>
          <w:rFonts w:ascii="Times New Roman" w:hAnsi="Times New Roman" w:cs="Times New Roman"/>
          <w:sz w:val="24"/>
          <w:szCs w:val="24"/>
        </w:rPr>
        <w:lastRenderedPageBreak/>
        <w:t>reduce</w:t>
      </w:r>
      <w:proofErr w:type="gramEnd"/>
      <w:r w:rsidRPr="00AD5041">
        <w:rPr>
          <w:rFonts w:ascii="Times New Roman" w:hAnsi="Times New Roman" w:cs="Times New Roman"/>
          <w:sz w:val="24"/>
          <w:szCs w:val="24"/>
        </w:rPr>
        <w:t xml:space="preserve"> user conflicts.</w:t>
      </w:r>
      <w:r w:rsidR="00812AE8">
        <w:rPr>
          <w:rFonts w:ascii="Times New Roman" w:hAnsi="Times New Roman" w:cs="Times New Roman"/>
          <w:sz w:val="24"/>
          <w:szCs w:val="24"/>
        </w:rPr>
        <w:t xml:space="preserve"> Adoption of this alternative could displace or eliminate up to three competitive events currently permitted for the April through October period and could affect the viability of two commercial recreation permit holders by reducing the maximum number of clients they are permitted to bring into the area during their busiest season.</w:t>
      </w:r>
    </w:p>
    <w:p w14:paraId="1657FC9E" w14:textId="77777777" w:rsidR="008D0571" w:rsidRPr="00AD5041" w:rsidRDefault="008D0571" w:rsidP="008D0571">
      <w:pPr>
        <w:spacing w:after="0" w:line="240" w:lineRule="auto"/>
        <w:ind w:left="360"/>
        <w:rPr>
          <w:rFonts w:ascii="Times New Roman" w:eastAsia="Times New Roman" w:hAnsi="Times New Roman" w:cs="Times New Roman"/>
          <w:color w:val="FFFFFF" w:themeColor="background1"/>
          <w:sz w:val="24"/>
          <w:szCs w:val="24"/>
        </w:rPr>
      </w:pPr>
    </w:p>
    <w:p w14:paraId="1657FC9F" w14:textId="77777777" w:rsidR="008D0571" w:rsidRDefault="008D0571" w:rsidP="008D057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Example 6</w:t>
      </w:r>
    </w:p>
    <w:p w14:paraId="1657FCA0" w14:textId="77777777" w:rsidR="008D0571" w:rsidRPr="00B86469" w:rsidRDefault="008D0571" w:rsidP="008D0571">
      <w:pPr>
        <w:spacing w:after="0" w:line="240" w:lineRule="auto"/>
        <w:rPr>
          <w:rFonts w:ascii="Times New Roman" w:eastAsia="Times New Roman" w:hAnsi="Times New Roman" w:cs="Times New Roman"/>
          <w:sz w:val="24"/>
          <w:szCs w:val="24"/>
        </w:rPr>
      </w:pPr>
      <w:r w:rsidRPr="008300F6">
        <w:rPr>
          <w:rFonts w:ascii="Times New Roman" w:eastAsia="Times New Roman" w:hAnsi="Times New Roman" w:cs="Times New Roman"/>
          <w:i/>
          <w:sz w:val="24"/>
          <w:szCs w:val="24"/>
        </w:rPr>
        <w:t>Consideration for Analysis</w:t>
      </w:r>
      <w:r>
        <w:rPr>
          <w:rFonts w:ascii="Times New Roman" w:eastAsia="Times New Roman" w:hAnsi="Times New Roman" w:cs="Times New Roman"/>
          <w:sz w:val="24"/>
          <w:szCs w:val="24"/>
        </w:rPr>
        <w:t>: Describe impacts related to visitor health and safety, resource protection, and use or user conflicts.</w:t>
      </w:r>
    </w:p>
    <w:p w14:paraId="1657FCA1" w14:textId="77777777" w:rsidR="008D0571" w:rsidRPr="00AD5041" w:rsidRDefault="008D0571" w:rsidP="008D0571">
      <w:pPr>
        <w:spacing w:after="0" w:line="240" w:lineRule="auto"/>
        <w:rPr>
          <w:rFonts w:ascii="Times New Roman" w:eastAsia="Times New Roman" w:hAnsi="Times New Roman" w:cs="Times New Roman"/>
          <w:color w:val="17365D" w:themeColor="text2" w:themeShade="BF"/>
          <w:sz w:val="24"/>
          <w:szCs w:val="24"/>
        </w:rPr>
      </w:pPr>
    </w:p>
    <w:p w14:paraId="1657FCA2" w14:textId="77777777" w:rsidR="008D0571" w:rsidRDefault="008D0571" w:rsidP="008D0571">
      <w:pPr>
        <w:autoSpaceDE w:val="0"/>
        <w:autoSpaceDN w:val="0"/>
        <w:adjustRightInd w:val="0"/>
        <w:spacing w:after="0" w:line="240" w:lineRule="auto"/>
        <w:rPr>
          <w:rFonts w:ascii="Times New Roman" w:hAnsi="Times New Roman" w:cs="Times New Roman"/>
          <w:sz w:val="24"/>
          <w:szCs w:val="24"/>
        </w:rPr>
      </w:pPr>
      <w:r w:rsidRPr="008300F6">
        <w:rPr>
          <w:rFonts w:ascii="Times New Roman" w:hAnsi="Times New Roman" w:cs="Times New Roman"/>
          <w:i/>
          <w:sz w:val="24"/>
          <w:szCs w:val="24"/>
        </w:rPr>
        <w:t>Analysis</w:t>
      </w:r>
      <w:r>
        <w:rPr>
          <w:rFonts w:ascii="Times New Roman" w:hAnsi="Times New Roman" w:cs="Times New Roman"/>
          <w:sz w:val="24"/>
          <w:szCs w:val="24"/>
        </w:rPr>
        <w:t xml:space="preserve">: </w:t>
      </w:r>
      <w:r w:rsidRPr="00AD5041">
        <w:rPr>
          <w:rFonts w:ascii="Times New Roman" w:hAnsi="Times New Roman" w:cs="Times New Roman"/>
          <w:sz w:val="24"/>
          <w:szCs w:val="24"/>
        </w:rPr>
        <w:t>All alternatives include specific protective measures and management actions to protect resources and provide for visitor safety. Protective measures and management actions include firearm use restrictions, parking restrictions, and camping and overnight use restrictions.</w:t>
      </w:r>
    </w:p>
    <w:p w14:paraId="1657FCA3" w14:textId="692E0CEF" w:rsidR="00812AE8" w:rsidRPr="00AD5041" w:rsidRDefault="00812AE8" w:rsidP="008D0571">
      <w:pPr>
        <w:autoSpaceDE w:val="0"/>
        <w:autoSpaceDN w:val="0"/>
        <w:adjustRightInd w:val="0"/>
        <w:spacing w:after="0" w:line="240" w:lineRule="auto"/>
        <w:rPr>
          <w:rFonts w:ascii="Times New Roman" w:eastAsia="Times New Roman" w:hAnsi="Times New Roman" w:cs="Times New Roman"/>
          <w:color w:val="008000"/>
          <w:sz w:val="24"/>
          <w:szCs w:val="24"/>
        </w:rPr>
      </w:pPr>
      <w:r>
        <w:rPr>
          <w:rFonts w:ascii="Times New Roman" w:hAnsi="Times New Roman" w:cs="Times New Roman"/>
          <w:sz w:val="24"/>
          <w:szCs w:val="24"/>
        </w:rPr>
        <w:t xml:space="preserve">Elimination of firearm use within ¼ mile of Borderline Road would enhance public safety by reducing the chance of accidental injury in a heavily travelled area. Restricting parking to designated, hardened areas near the Bigfoot Trailhead area would reduce damage to vegetation, soils, and water quality by concentrating parking in less vulnerable locations. Prohibiting overnight camping within 100 feet of riparian areas in </w:t>
      </w:r>
      <w:proofErr w:type="spellStart"/>
      <w:r>
        <w:rPr>
          <w:rFonts w:ascii="Times New Roman" w:hAnsi="Times New Roman" w:cs="Times New Roman"/>
          <w:sz w:val="24"/>
          <w:szCs w:val="24"/>
        </w:rPr>
        <w:t>Lunker</w:t>
      </w:r>
      <w:proofErr w:type="spellEnd"/>
      <w:r>
        <w:rPr>
          <w:rFonts w:ascii="Times New Roman" w:hAnsi="Times New Roman" w:cs="Times New Roman"/>
          <w:sz w:val="24"/>
          <w:szCs w:val="24"/>
        </w:rPr>
        <w:t xml:space="preserve"> Creek would aid in the recovery of critical fisheries habitat damaged by intensive recreational use.</w:t>
      </w:r>
    </w:p>
    <w:p w14:paraId="1657FCA4" w14:textId="77777777" w:rsidR="008D0571" w:rsidRPr="00B86469" w:rsidRDefault="008D0571" w:rsidP="008D0571">
      <w:pPr>
        <w:pStyle w:val="NoSpacing"/>
      </w:pPr>
    </w:p>
    <w:p w14:paraId="1657FCA5" w14:textId="77777777" w:rsidR="008D0571" w:rsidRDefault="008D0571" w:rsidP="008D0571">
      <w:pPr>
        <w:pStyle w:val="NoSpacing"/>
        <w:rPr>
          <w:rFonts w:ascii="Times New Roman" w:hAnsi="Times New Roman" w:cs="Times New Roman"/>
          <w:b/>
          <w:sz w:val="24"/>
          <w:szCs w:val="24"/>
        </w:rPr>
      </w:pPr>
      <w:r>
        <w:rPr>
          <w:rFonts w:ascii="Times New Roman" w:hAnsi="Times New Roman" w:cs="Times New Roman"/>
          <w:b/>
          <w:sz w:val="24"/>
          <w:szCs w:val="24"/>
        </w:rPr>
        <w:t>Example 7</w:t>
      </w:r>
    </w:p>
    <w:p w14:paraId="1657FCA6" w14:textId="467A850E" w:rsidR="008D0571"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Consideration for Analysis</w:t>
      </w:r>
      <w:r>
        <w:rPr>
          <w:rFonts w:ascii="Times New Roman" w:hAnsi="Times New Roman" w:cs="Times New Roman"/>
          <w:sz w:val="24"/>
          <w:szCs w:val="24"/>
        </w:rPr>
        <w:t xml:space="preserve">: Describe the availability and ability of partners and other </w:t>
      </w:r>
      <w:r w:rsidR="008A5230">
        <w:rPr>
          <w:rFonts w:ascii="Times New Roman" w:hAnsi="Times New Roman" w:cs="Times New Roman"/>
          <w:sz w:val="24"/>
          <w:szCs w:val="24"/>
        </w:rPr>
        <w:t>recreation service</w:t>
      </w:r>
      <w:r>
        <w:rPr>
          <w:rFonts w:ascii="Times New Roman" w:hAnsi="Times New Roman" w:cs="Times New Roman"/>
          <w:sz w:val="24"/>
          <w:szCs w:val="24"/>
        </w:rPr>
        <w:t xml:space="preserve"> providers to deliver services or complement management actions.</w:t>
      </w:r>
    </w:p>
    <w:p w14:paraId="1657FCA7" w14:textId="77777777" w:rsidR="008D0571" w:rsidRDefault="008D0571" w:rsidP="008D0571">
      <w:pPr>
        <w:pStyle w:val="NoSpacing"/>
        <w:rPr>
          <w:rFonts w:ascii="Times New Roman" w:hAnsi="Times New Roman" w:cs="Times New Roman"/>
          <w:sz w:val="24"/>
          <w:szCs w:val="24"/>
        </w:rPr>
      </w:pPr>
    </w:p>
    <w:p w14:paraId="1657FCA8" w14:textId="3C2FC219" w:rsidR="008D0571" w:rsidRPr="00AD5041" w:rsidRDefault="008D0571" w:rsidP="008D0571">
      <w:pPr>
        <w:spacing w:after="0" w:line="240" w:lineRule="auto"/>
        <w:rPr>
          <w:rFonts w:ascii="Times New Roman" w:eastAsia="Times New Roman" w:hAnsi="Times New Roman" w:cs="Times New Roman"/>
          <w:color w:val="000000"/>
          <w:sz w:val="24"/>
          <w:szCs w:val="24"/>
        </w:rPr>
      </w:pPr>
      <w:r w:rsidRPr="008300F6">
        <w:rPr>
          <w:rFonts w:ascii="Times New Roman" w:eastAsia="Times New Roman" w:hAnsi="Times New Roman" w:cs="Times New Roman"/>
          <w:i/>
          <w:color w:val="000000"/>
          <w:sz w:val="24"/>
          <w:szCs w:val="24"/>
        </w:rPr>
        <w:t>Analysis</w:t>
      </w:r>
      <w:r>
        <w:rPr>
          <w:rFonts w:ascii="Times New Roman" w:eastAsia="Times New Roman" w:hAnsi="Times New Roman" w:cs="Times New Roman"/>
          <w:color w:val="000000"/>
          <w:sz w:val="24"/>
          <w:szCs w:val="24"/>
        </w:rPr>
        <w:t xml:space="preserve">: </w:t>
      </w:r>
      <w:r w:rsidR="00812AE8">
        <w:rPr>
          <w:rFonts w:ascii="Times New Roman" w:eastAsia="Times New Roman" w:hAnsi="Times New Roman" w:cs="Times New Roman"/>
          <w:color w:val="000000"/>
          <w:sz w:val="24"/>
          <w:szCs w:val="24"/>
        </w:rPr>
        <w:t>There are p</w:t>
      </w:r>
      <w:r w:rsidRPr="00AD5041">
        <w:rPr>
          <w:rFonts w:ascii="Times New Roman" w:eastAsia="Times New Roman" w:hAnsi="Times New Roman" w:cs="Times New Roman"/>
          <w:color w:val="000000"/>
          <w:sz w:val="24"/>
          <w:szCs w:val="24"/>
        </w:rPr>
        <w:t>artnership and cooperative management opportunities</w:t>
      </w:r>
      <w:r w:rsidR="003C3C2E">
        <w:rPr>
          <w:rFonts w:ascii="Times New Roman" w:eastAsia="Times New Roman" w:hAnsi="Times New Roman" w:cs="Times New Roman"/>
          <w:color w:val="000000"/>
          <w:sz w:val="24"/>
          <w:szCs w:val="24"/>
        </w:rPr>
        <w:t xml:space="preserve"> </w:t>
      </w:r>
      <w:r w:rsidR="00812AE8">
        <w:rPr>
          <w:rFonts w:ascii="Times New Roman" w:eastAsia="Times New Roman" w:hAnsi="Times New Roman" w:cs="Times New Roman"/>
          <w:color w:val="000000"/>
          <w:sz w:val="24"/>
          <w:szCs w:val="24"/>
        </w:rPr>
        <w:t xml:space="preserve">with the </w:t>
      </w:r>
      <w:r w:rsidR="008A5230">
        <w:rPr>
          <w:rFonts w:ascii="Times New Roman" w:eastAsia="Times New Roman" w:hAnsi="Times New Roman" w:cs="Times New Roman"/>
          <w:color w:val="000000"/>
          <w:sz w:val="24"/>
          <w:szCs w:val="24"/>
        </w:rPr>
        <w:t xml:space="preserve">North </w:t>
      </w:r>
      <w:r w:rsidR="00812AE8">
        <w:rPr>
          <w:rFonts w:ascii="Times New Roman" w:eastAsia="Times New Roman" w:hAnsi="Times New Roman" w:cs="Times New Roman"/>
          <w:color w:val="000000"/>
          <w:sz w:val="24"/>
          <w:szCs w:val="24"/>
        </w:rPr>
        <w:t>C</w:t>
      </w:r>
      <w:r w:rsidR="003C3C2E">
        <w:rPr>
          <w:rFonts w:ascii="Times New Roman" w:eastAsia="Times New Roman" w:hAnsi="Times New Roman" w:cs="Times New Roman"/>
          <w:color w:val="000000"/>
          <w:sz w:val="24"/>
          <w:szCs w:val="24"/>
        </w:rPr>
        <w:t xml:space="preserve">ounty Recreation Department, </w:t>
      </w:r>
      <w:r w:rsidR="00812AE8">
        <w:rPr>
          <w:rFonts w:ascii="Times New Roman" w:eastAsia="Times New Roman" w:hAnsi="Times New Roman" w:cs="Times New Roman"/>
          <w:color w:val="000000"/>
          <w:sz w:val="24"/>
          <w:szCs w:val="24"/>
        </w:rPr>
        <w:t>Land Trust for</w:t>
      </w:r>
      <w:r w:rsidR="00455FAF">
        <w:rPr>
          <w:rFonts w:ascii="Times New Roman" w:eastAsia="Times New Roman" w:hAnsi="Times New Roman" w:cs="Times New Roman"/>
          <w:color w:val="000000"/>
          <w:sz w:val="24"/>
          <w:szCs w:val="24"/>
        </w:rPr>
        <w:t xml:space="preserve"> </w:t>
      </w:r>
      <w:r w:rsidR="003C3C2E">
        <w:rPr>
          <w:rFonts w:ascii="Times New Roman" w:eastAsia="Times New Roman" w:hAnsi="Times New Roman" w:cs="Times New Roman"/>
          <w:color w:val="000000"/>
          <w:sz w:val="24"/>
          <w:szCs w:val="24"/>
        </w:rPr>
        <w:t>Skull Valley, and Arcane Road Biking Society</w:t>
      </w:r>
      <w:r w:rsidR="00512309">
        <w:rPr>
          <w:rFonts w:ascii="Times New Roman" w:eastAsia="Times New Roman" w:hAnsi="Times New Roman" w:cs="Times New Roman"/>
          <w:color w:val="000000"/>
          <w:sz w:val="24"/>
          <w:szCs w:val="24"/>
        </w:rPr>
        <w:t xml:space="preserve"> </w:t>
      </w:r>
      <w:r w:rsidR="003C3C2E">
        <w:rPr>
          <w:rFonts w:ascii="Times New Roman" w:eastAsia="Times New Roman" w:hAnsi="Times New Roman" w:cs="Times New Roman"/>
          <w:color w:val="000000"/>
          <w:sz w:val="24"/>
          <w:szCs w:val="24"/>
        </w:rPr>
        <w:t>that could assist</w:t>
      </w:r>
      <w:r w:rsidR="00812AE8">
        <w:rPr>
          <w:rFonts w:ascii="Times New Roman" w:eastAsia="Times New Roman" w:hAnsi="Times New Roman" w:cs="Times New Roman"/>
          <w:color w:val="000000"/>
          <w:sz w:val="24"/>
          <w:szCs w:val="24"/>
        </w:rPr>
        <w:t xml:space="preserve"> </w:t>
      </w:r>
      <w:r w:rsidR="003C3C2E">
        <w:rPr>
          <w:rFonts w:ascii="Times New Roman" w:eastAsia="Times New Roman" w:hAnsi="Times New Roman" w:cs="Times New Roman"/>
          <w:color w:val="000000"/>
          <w:sz w:val="24"/>
          <w:szCs w:val="24"/>
        </w:rPr>
        <w:t xml:space="preserve">in </w:t>
      </w:r>
      <w:r w:rsidR="003C3C2E" w:rsidRPr="00AD5041">
        <w:rPr>
          <w:rFonts w:ascii="Times New Roman" w:eastAsia="Times New Roman" w:hAnsi="Times New Roman" w:cs="Times New Roman"/>
          <w:color w:val="000000"/>
          <w:sz w:val="24"/>
          <w:szCs w:val="24"/>
        </w:rPr>
        <w:t>doubl</w:t>
      </w:r>
      <w:r w:rsidR="003C3C2E" w:rsidRPr="00921B9C">
        <w:rPr>
          <w:rFonts w:ascii="Times New Roman" w:eastAsia="Times New Roman" w:hAnsi="Times New Roman" w:cs="Times New Roman"/>
          <w:color w:val="000000"/>
          <w:sz w:val="24"/>
          <w:szCs w:val="24"/>
        </w:rPr>
        <w:t>ing</w:t>
      </w:r>
      <w:r w:rsidR="003C3C2E" w:rsidRPr="00AD5041">
        <w:rPr>
          <w:rFonts w:ascii="Times New Roman" w:eastAsia="Times New Roman" w:hAnsi="Times New Roman" w:cs="Times New Roman"/>
          <w:color w:val="000000"/>
          <w:sz w:val="24"/>
          <w:szCs w:val="24"/>
        </w:rPr>
        <w:t xml:space="preserve"> </w:t>
      </w:r>
      <w:r w:rsidRPr="00AD5041">
        <w:rPr>
          <w:rFonts w:ascii="Times New Roman" w:eastAsia="Times New Roman" w:hAnsi="Times New Roman" w:cs="Times New Roman"/>
          <w:color w:val="000000"/>
          <w:sz w:val="24"/>
          <w:szCs w:val="24"/>
        </w:rPr>
        <w:t>the existing 50</w:t>
      </w:r>
      <w:r>
        <w:rPr>
          <w:rFonts w:ascii="Times New Roman" w:eastAsia="Times New Roman" w:hAnsi="Times New Roman" w:cs="Times New Roman"/>
          <w:color w:val="000000"/>
          <w:sz w:val="24"/>
          <w:szCs w:val="24"/>
        </w:rPr>
        <w:t>-</w:t>
      </w:r>
      <w:r w:rsidRPr="00AD5041">
        <w:rPr>
          <w:rFonts w:ascii="Times New Roman" w:eastAsia="Times New Roman" w:hAnsi="Times New Roman" w:cs="Times New Roman"/>
          <w:color w:val="000000"/>
          <w:sz w:val="24"/>
          <w:szCs w:val="24"/>
        </w:rPr>
        <w:t>mile trail system as well as connect</w:t>
      </w:r>
      <w:r w:rsidR="003C3C2E">
        <w:rPr>
          <w:rFonts w:ascii="Times New Roman" w:eastAsia="Times New Roman" w:hAnsi="Times New Roman" w:cs="Times New Roman"/>
          <w:color w:val="000000"/>
          <w:sz w:val="24"/>
          <w:szCs w:val="24"/>
        </w:rPr>
        <w:t>ing</w:t>
      </w:r>
      <w:r w:rsidRPr="00AD5041">
        <w:rPr>
          <w:rFonts w:ascii="Times New Roman" w:eastAsia="Times New Roman" w:hAnsi="Times New Roman" w:cs="Times New Roman"/>
          <w:color w:val="000000"/>
          <w:sz w:val="24"/>
          <w:szCs w:val="24"/>
        </w:rPr>
        <w:t xml:space="preserve"> to the longer distance trails that extend to the </w:t>
      </w:r>
      <w:r>
        <w:rPr>
          <w:rFonts w:ascii="Times New Roman" w:eastAsia="Times New Roman" w:hAnsi="Times New Roman" w:cs="Times New Roman"/>
          <w:color w:val="000000"/>
          <w:sz w:val="24"/>
          <w:szCs w:val="24"/>
        </w:rPr>
        <w:t>t</w:t>
      </w:r>
      <w:r w:rsidRPr="00AD5041">
        <w:rPr>
          <w:rFonts w:ascii="Times New Roman" w:eastAsia="Times New Roman" w:hAnsi="Times New Roman" w:cs="Times New Roman"/>
          <w:color w:val="000000"/>
          <w:sz w:val="24"/>
          <w:szCs w:val="24"/>
        </w:rPr>
        <w:t xml:space="preserve">owns of Puckett and </w:t>
      </w:r>
      <w:proofErr w:type="spellStart"/>
      <w:r w:rsidRPr="00AD5041">
        <w:rPr>
          <w:rFonts w:ascii="Times New Roman" w:eastAsia="Times New Roman" w:hAnsi="Times New Roman" w:cs="Times New Roman"/>
          <w:color w:val="000000"/>
          <w:sz w:val="24"/>
          <w:szCs w:val="24"/>
        </w:rPr>
        <w:t>Danciger</w:t>
      </w:r>
      <w:proofErr w:type="spellEnd"/>
      <w:r w:rsidRPr="00AD5041">
        <w:rPr>
          <w:rFonts w:ascii="Times New Roman" w:eastAsia="Times New Roman" w:hAnsi="Times New Roman" w:cs="Times New Roman"/>
          <w:color w:val="000000"/>
          <w:sz w:val="24"/>
          <w:szCs w:val="24"/>
        </w:rPr>
        <w:t>.</w:t>
      </w:r>
    </w:p>
    <w:p w14:paraId="1657FCA9" w14:textId="77777777" w:rsidR="008D0571" w:rsidRPr="00AD5041" w:rsidRDefault="008D0571" w:rsidP="008D0571">
      <w:pPr>
        <w:spacing w:after="0" w:line="240" w:lineRule="auto"/>
        <w:ind w:left="360"/>
        <w:rPr>
          <w:rFonts w:ascii="Times New Roman" w:eastAsia="Times New Roman" w:hAnsi="Times New Roman" w:cs="Times New Roman"/>
          <w:color w:val="FFFFFF" w:themeColor="background1"/>
          <w:sz w:val="24"/>
          <w:szCs w:val="24"/>
          <w:highlight w:val="darkBlue"/>
        </w:rPr>
      </w:pPr>
    </w:p>
    <w:p w14:paraId="1657FCAA" w14:textId="77777777" w:rsidR="008D0571" w:rsidRDefault="008D0571" w:rsidP="008D057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Example 8</w:t>
      </w:r>
    </w:p>
    <w:p w14:paraId="1657FCAB" w14:textId="77777777" w:rsidR="008D0571" w:rsidRDefault="008D0571" w:rsidP="008D0571">
      <w:pPr>
        <w:spacing w:after="0" w:line="240" w:lineRule="auto"/>
        <w:rPr>
          <w:rFonts w:ascii="Times New Roman" w:eastAsia="Times New Roman" w:hAnsi="Times New Roman" w:cs="Times New Roman"/>
          <w:sz w:val="24"/>
          <w:szCs w:val="24"/>
        </w:rPr>
      </w:pPr>
      <w:r w:rsidRPr="008300F6">
        <w:rPr>
          <w:rFonts w:ascii="Times New Roman" w:eastAsia="Times New Roman" w:hAnsi="Times New Roman" w:cs="Times New Roman"/>
          <w:i/>
          <w:sz w:val="24"/>
          <w:szCs w:val="24"/>
        </w:rPr>
        <w:t>Consideration for Analysis</w:t>
      </w:r>
      <w:r>
        <w:rPr>
          <w:rFonts w:ascii="Times New Roman" w:eastAsia="Times New Roman" w:hAnsi="Times New Roman" w:cs="Times New Roman"/>
          <w:sz w:val="24"/>
          <w:szCs w:val="24"/>
        </w:rPr>
        <w:t>: Describe beneficial impact</w:t>
      </w:r>
      <w:r w:rsidR="008300F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w:t>
      </w:r>
      <w:r w:rsidR="008B0D87">
        <w:rPr>
          <w:rFonts w:ascii="Times New Roman" w:eastAsia="Times New Roman" w:hAnsi="Times New Roman" w:cs="Times New Roman"/>
          <w:sz w:val="24"/>
          <w:szCs w:val="24"/>
        </w:rPr>
        <w:t>R&amp;VS</w:t>
      </w:r>
      <w:r>
        <w:rPr>
          <w:rFonts w:ascii="Times New Roman" w:eastAsia="Times New Roman" w:hAnsi="Times New Roman" w:cs="Times New Roman"/>
          <w:sz w:val="24"/>
          <w:szCs w:val="24"/>
        </w:rPr>
        <w:t xml:space="preserve"> from establishing terms, conditions, or special considerations for other resource programs necessary to achieve the SRMA/recreation management zone objective(s).</w:t>
      </w:r>
    </w:p>
    <w:p w14:paraId="1657FCAC" w14:textId="77777777" w:rsidR="008D0571" w:rsidRDefault="008D0571" w:rsidP="008D0571">
      <w:pPr>
        <w:spacing w:after="0" w:line="240" w:lineRule="auto"/>
        <w:rPr>
          <w:rFonts w:ascii="Times New Roman" w:eastAsia="Times New Roman" w:hAnsi="Times New Roman" w:cs="Times New Roman"/>
          <w:sz w:val="24"/>
          <w:szCs w:val="24"/>
        </w:rPr>
      </w:pPr>
    </w:p>
    <w:p w14:paraId="1657FCAD" w14:textId="77777777" w:rsidR="008D0571" w:rsidRPr="00AD5041" w:rsidRDefault="008D0571" w:rsidP="008D0571">
      <w:pPr>
        <w:spacing w:after="0" w:line="240" w:lineRule="auto"/>
        <w:rPr>
          <w:rFonts w:ascii="Times New Roman" w:eastAsia="Times New Roman" w:hAnsi="Times New Roman" w:cs="Times New Roman"/>
          <w:color w:val="008000"/>
          <w:sz w:val="24"/>
          <w:szCs w:val="24"/>
        </w:rPr>
      </w:pPr>
      <w:r w:rsidRPr="008300F6">
        <w:rPr>
          <w:rFonts w:ascii="Times New Roman" w:eastAsia="Times New Roman" w:hAnsi="Times New Roman" w:cs="Times New Roman"/>
          <w:i/>
          <w:sz w:val="24"/>
          <w:szCs w:val="24"/>
        </w:rPr>
        <w:t>Analysis</w:t>
      </w:r>
      <w:r>
        <w:rPr>
          <w:rFonts w:ascii="Times New Roman" w:eastAsia="Times New Roman" w:hAnsi="Times New Roman" w:cs="Times New Roman"/>
          <w:sz w:val="24"/>
          <w:szCs w:val="24"/>
        </w:rPr>
        <w:t>:</w:t>
      </w:r>
      <w:r w:rsidRPr="00AD5041">
        <w:rPr>
          <w:rFonts w:ascii="Times New Roman" w:eastAsia="Times New Roman" w:hAnsi="Times New Roman" w:cs="Times New Roman"/>
          <w:color w:val="000000"/>
          <w:sz w:val="24"/>
          <w:szCs w:val="24"/>
        </w:rPr>
        <w:t xml:space="preserve"> The existing RSCs of naturalness and remoteness </w:t>
      </w:r>
      <w:r>
        <w:rPr>
          <w:rFonts w:ascii="Times New Roman" w:eastAsia="Times New Roman" w:hAnsi="Times New Roman" w:cs="Times New Roman"/>
          <w:color w:val="000000"/>
          <w:sz w:val="24"/>
          <w:szCs w:val="24"/>
        </w:rPr>
        <w:t>will</w:t>
      </w:r>
      <w:r w:rsidRPr="00AD5041">
        <w:rPr>
          <w:rFonts w:ascii="Times New Roman" w:eastAsia="Times New Roman" w:hAnsi="Times New Roman" w:cs="Times New Roman"/>
          <w:color w:val="000000"/>
          <w:sz w:val="24"/>
          <w:szCs w:val="24"/>
        </w:rPr>
        <w:t xml:space="preserve"> be </w:t>
      </w:r>
      <w:r w:rsidRPr="00AD5041">
        <w:rPr>
          <w:rFonts w:ascii="Times New Roman" w:hAnsi="Times New Roman" w:cs="Times New Roman"/>
          <w:sz w:val="24"/>
          <w:szCs w:val="24"/>
        </w:rPr>
        <w:t xml:space="preserve">retained and </w:t>
      </w:r>
      <w:r w:rsidRPr="00AD5041">
        <w:rPr>
          <w:rFonts w:ascii="Times New Roman" w:eastAsia="Times New Roman" w:hAnsi="Times New Roman" w:cs="Times New Roman"/>
          <w:color w:val="000000"/>
          <w:sz w:val="24"/>
          <w:szCs w:val="24"/>
        </w:rPr>
        <w:t>protected</w:t>
      </w:r>
      <w:r w:rsidRPr="00AD5041">
        <w:rPr>
          <w:rFonts w:ascii="Times New Roman" w:hAnsi="Times New Roman" w:cs="Times New Roman"/>
          <w:sz w:val="24"/>
          <w:szCs w:val="24"/>
        </w:rPr>
        <w:t xml:space="preserve"> </w:t>
      </w:r>
      <w:r w:rsidRPr="00AD5041">
        <w:rPr>
          <w:rFonts w:ascii="Times New Roman" w:eastAsia="Times New Roman" w:hAnsi="Times New Roman" w:cs="Times New Roman"/>
          <w:color w:val="000000"/>
          <w:sz w:val="24"/>
          <w:szCs w:val="24"/>
        </w:rPr>
        <w:t xml:space="preserve">on a long-term basis </w:t>
      </w:r>
      <w:r w:rsidRPr="00AD5041">
        <w:rPr>
          <w:rFonts w:ascii="Times New Roman" w:hAnsi="Times New Roman" w:cs="Times New Roman"/>
          <w:sz w:val="24"/>
          <w:szCs w:val="24"/>
        </w:rPr>
        <w:t>through a variety of proposed management action</w:t>
      </w:r>
      <w:r>
        <w:rPr>
          <w:rFonts w:ascii="Times New Roman" w:hAnsi="Times New Roman" w:cs="Times New Roman"/>
          <w:sz w:val="24"/>
          <w:szCs w:val="24"/>
        </w:rPr>
        <w:t>s</w:t>
      </w:r>
      <w:r w:rsidRPr="00AD5041">
        <w:rPr>
          <w:rFonts w:ascii="Times New Roman" w:hAnsi="Times New Roman" w:cs="Times New Roman"/>
          <w:sz w:val="24"/>
          <w:szCs w:val="24"/>
        </w:rPr>
        <w:t xml:space="preserve"> and allowable use decisions (e.g., no surface occupancy stipulations; </w:t>
      </w:r>
      <w:r>
        <w:rPr>
          <w:rFonts w:ascii="Times New Roman" w:hAnsi="Times New Roman" w:cs="Times New Roman"/>
          <w:sz w:val="24"/>
          <w:szCs w:val="24"/>
        </w:rPr>
        <w:t>visual resource management class</w:t>
      </w:r>
      <w:r w:rsidRPr="00AD5041">
        <w:rPr>
          <w:rFonts w:ascii="Times New Roman" w:hAnsi="Times New Roman" w:cs="Times New Roman"/>
          <w:sz w:val="24"/>
          <w:szCs w:val="24"/>
        </w:rPr>
        <w:t xml:space="preserve"> II designations; </w:t>
      </w:r>
      <w:r>
        <w:rPr>
          <w:rFonts w:ascii="Times New Roman" w:hAnsi="Times New Roman" w:cs="Times New Roman"/>
          <w:sz w:val="24"/>
          <w:szCs w:val="24"/>
        </w:rPr>
        <w:t>right-of-way</w:t>
      </w:r>
      <w:r w:rsidRPr="00AD5041">
        <w:rPr>
          <w:rFonts w:ascii="Times New Roman" w:hAnsi="Times New Roman" w:cs="Times New Roman"/>
          <w:sz w:val="24"/>
          <w:szCs w:val="24"/>
        </w:rPr>
        <w:t xml:space="preserve"> avoidance area identification; </w:t>
      </w:r>
      <w:r>
        <w:rPr>
          <w:rFonts w:ascii="Times New Roman" w:hAnsi="Times New Roman" w:cs="Times New Roman"/>
          <w:sz w:val="24"/>
          <w:szCs w:val="24"/>
        </w:rPr>
        <w:t xml:space="preserve">travel designations; </w:t>
      </w:r>
      <w:r w:rsidRPr="00AD5041">
        <w:rPr>
          <w:rFonts w:ascii="Times New Roman" w:hAnsi="Times New Roman" w:cs="Times New Roman"/>
          <w:sz w:val="24"/>
          <w:szCs w:val="24"/>
        </w:rPr>
        <w:t xml:space="preserve">and closure to mineral materials sales, wood cutting, commercial timber management, </w:t>
      </w:r>
      <w:r>
        <w:rPr>
          <w:rFonts w:ascii="Times New Roman" w:hAnsi="Times New Roman" w:cs="Times New Roman"/>
          <w:sz w:val="24"/>
          <w:szCs w:val="24"/>
        </w:rPr>
        <w:t xml:space="preserve">and </w:t>
      </w:r>
      <w:proofErr w:type="spellStart"/>
      <w:r w:rsidRPr="00AD5041">
        <w:rPr>
          <w:rFonts w:ascii="Times New Roman" w:hAnsi="Times New Roman" w:cs="Times New Roman"/>
          <w:sz w:val="24"/>
          <w:szCs w:val="24"/>
        </w:rPr>
        <w:t>nonenergy</w:t>
      </w:r>
      <w:proofErr w:type="spellEnd"/>
      <w:r w:rsidRPr="00AD5041">
        <w:rPr>
          <w:rFonts w:ascii="Times New Roman" w:hAnsi="Times New Roman" w:cs="Times New Roman"/>
          <w:sz w:val="24"/>
          <w:szCs w:val="24"/>
        </w:rPr>
        <w:t xml:space="preserve"> solid mineral leasing).</w:t>
      </w:r>
    </w:p>
    <w:p w14:paraId="1657FCAE" w14:textId="77777777" w:rsidR="008D0571" w:rsidRDefault="008D0571" w:rsidP="008D0571">
      <w:pPr>
        <w:spacing w:after="0" w:line="240" w:lineRule="auto"/>
        <w:rPr>
          <w:rFonts w:ascii="Times New Roman" w:eastAsia="Times New Roman" w:hAnsi="Times New Roman" w:cs="Times New Roman"/>
          <w:color w:val="000000"/>
          <w:sz w:val="24"/>
          <w:szCs w:val="24"/>
        </w:rPr>
      </w:pPr>
    </w:p>
    <w:p w14:paraId="1657FCAF" w14:textId="77777777" w:rsidR="00EC3FBA" w:rsidRDefault="00EC3FBA" w:rsidP="008D0571">
      <w:pPr>
        <w:spacing w:after="0" w:line="240" w:lineRule="auto"/>
        <w:rPr>
          <w:rFonts w:ascii="Times New Roman" w:eastAsia="Times New Roman" w:hAnsi="Times New Roman" w:cs="Times New Roman"/>
          <w:b/>
          <w:color w:val="000000"/>
          <w:sz w:val="24"/>
          <w:szCs w:val="24"/>
        </w:rPr>
      </w:pPr>
    </w:p>
    <w:p w14:paraId="1657FCB0" w14:textId="77777777" w:rsidR="00EC3FBA" w:rsidRDefault="00EC3FBA" w:rsidP="008D0571">
      <w:pPr>
        <w:spacing w:after="0" w:line="240" w:lineRule="auto"/>
        <w:rPr>
          <w:rFonts w:ascii="Times New Roman" w:eastAsia="Times New Roman" w:hAnsi="Times New Roman" w:cs="Times New Roman"/>
          <w:b/>
          <w:color w:val="000000"/>
          <w:sz w:val="24"/>
          <w:szCs w:val="24"/>
        </w:rPr>
      </w:pPr>
    </w:p>
    <w:p w14:paraId="1657FCB1" w14:textId="77777777" w:rsidR="00EC3FBA" w:rsidRDefault="00EC3FBA" w:rsidP="008D0571">
      <w:pPr>
        <w:spacing w:after="0" w:line="240" w:lineRule="auto"/>
        <w:rPr>
          <w:rFonts w:ascii="Times New Roman" w:eastAsia="Times New Roman" w:hAnsi="Times New Roman" w:cs="Times New Roman"/>
          <w:b/>
          <w:color w:val="000000"/>
          <w:sz w:val="24"/>
          <w:szCs w:val="24"/>
        </w:rPr>
      </w:pPr>
    </w:p>
    <w:p w14:paraId="1657FCB2" w14:textId="77777777" w:rsidR="006D5688" w:rsidRDefault="006D5688" w:rsidP="008D0571">
      <w:pPr>
        <w:spacing w:after="0" w:line="240" w:lineRule="auto"/>
        <w:rPr>
          <w:rFonts w:ascii="Times New Roman" w:eastAsia="Times New Roman" w:hAnsi="Times New Roman" w:cs="Times New Roman"/>
          <w:b/>
          <w:color w:val="000000"/>
          <w:sz w:val="24"/>
          <w:szCs w:val="24"/>
        </w:rPr>
      </w:pPr>
    </w:p>
    <w:p w14:paraId="1657FCB3" w14:textId="77777777" w:rsidR="006D5688" w:rsidRDefault="006D5688" w:rsidP="008D0571">
      <w:pPr>
        <w:spacing w:after="0" w:line="240" w:lineRule="auto"/>
        <w:rPr>
          <w:rFonts w:ascii="Times New Roman" w:eastAsia="Times New Roman" w:hAnsi="Times New Roman" w:cs="Times New Roman"/>
          <w:b/>
          <w:color w:val="000000"/>
          <w:sz w:val="24"/>
          <w:szCs w:val="24"/>
        </w:rPr>
      </w:pPr>
    </w:p>
    <w:p w14:paraId="1657FCB4" w14:textId="77777777" w:rsidR="006D5688" w:rsidRDefault="006D5688" w:rsidP="008D0571">
      <w:pPr>
        <w:spacing w:after="0" w:line="240" w:lineRule="auto"/>
        <w:rPr>
          <w:rFonts w:ascii="Times New Roman" w:eastAsia="Times New Roman" w:hAnsi="Times New Roman" w:cs="Times New Roman"/>
          <w:b/>
          <w:color w:val="000000"/>
          <w:sz w:val="24"/>
          <w:szCs w:val="24"/>
        </w:rPr>
      </w:pPr>
    </w:p>
    <w:p w14:paraId="1657FCB5" w14:textId="77777777" w:rsidR="00EA2BBA" w:rsidRDefault="00EA2BBA" w:rsidP="008D0571">
      <w:pPr>
        <w:spacing w:after="0" w:line="240" w:lineRule="auto"/>
        <w:rPr>
          <w:rFonts w:ascii="Times New Roman" w:eastAsia="Times New Roman" w:hAnsi="Times New Roman" w:cs="Times New Roman"/>
          <w:b/>
          <w:color w:val="000000"/>
          <w:sz w:val="24"/>
          <w:szCs w:val="24"/>
        </w:rPr>
      </w:pPr>
    </w:p>
    <w:p w14:paraId="1657FCB6" w14:textId="77777777" w:rsidR="00EA2BBA" w:rsidRDefault="00EA2BBA" w:rsidP="008D0571">
      <w:pPr>
        <w:spacing w:after="0" w:line="240" w:lineRule="auto"/>
        <w:rPr>
          <w:rFonts w:ascii="Times New Roman" w:eastAsia="Times New Roman" w:hAnsi="Times New Roman" w:cs="Times New Roman"/>
          <w:b/>
          <w:color w:val="000000"/>
          <w:sz w:val="24"/>
          <w:szCs w:val="24"/>
        </w:rPr>
      </w:pPr>
    </w:p>
    <w:p w14:paraId="22590B5D" w14:textId="77777777" w:rsidR="0027164F" w:rsidRDefault="0027164F" w:rsidP="008D0571">
      <w:pPr>
        <w:spacing w:after="0" w:line="240" w:lineRule="auto"/>
        <w:rPr>
          <w:rFonts w:ascii="Times New Roman" w:eastAsia="Times New Roman" w:hAnsi="Times New Roman" w:cs="Times New Roman"/>
          <w:b/>
          <w:color w:val="000000"/>
          <w:sz w:val="24"/>
          <w:szCs w:val="24"/>
        </w:rPr>
        <w:sectPr w:rsidR="0027164F" w:rsidSect="00E46D79">
          <w:headerReference w:type="default" r:id="rId155"/>
          <w:pgSz w:w="12240" w:h="15840"/>
          <w:pgMar w:top="1008" w:right="1440" w:bottom="720" w:left="1440" w:header="864" w:footer="720" w:gutter="0"/>
          <w:cols w:space="720"/>
          <w:noEndnote/>
          <w:docGrid w:linePitch="299"/>
        </w:sectPr>
      </w:pPr>
    </w:p>
    <w:p w14:paraId="1657FCB7" w14:textId="412422D5" w:rsidR="008D0571" w:rsidRPr="00672D2C" w:rsidRDefault="008D0571" w:rsidP="008D0571">
      <w:pPr>
        <w:spacing w:after="0" w:line="240" w:lineRule="auto"/>
        <w:rPr>
          <w:rFonts w:ascii="Times New Roman" w:eastAsia="Times New Roman" w:hAnsi="Times New Roman" w:cs="Times New Roman"/>
          <w:b/>
          <w:color w:val="000000"/>
          <w:sz w:val="24"/>
          <w:szCs w:val="24"/>
        </w:rPr>
      </w:pPr>
      <w:r w:rsidRPr="00672D2C">
        <w:rPr>
          <w:rFonts w:ascii="Times New Roman" w:eastAsia="Times New Roman" w:hAnsi="Times New Roman" w:cs="Times New Roman"/>
          <w:b/>
          <w:color w:val="000000"/>
          <w:sz w:val="24"/>
          <w:szCs w:val="24"/>
        </w:rPr>
        <w:lastRenderedPageBreak/>
        <w:t>Examples of Considerations for ERMAs</w:t>
      </w:r>
    </w:p>
    <w:p w14:paraId="1657FCB8" w14:textId="77777777" w:rsidR="008D0571" w:rsidRPr="00BE101B" w:rsidRDefault="008D0571" w:rsidP="008D0571">
      <w:pPr>
        <w:pStyle w:val="NoSpacing"/>
        <w:rPr>
          <w:rFonts w:ascii="Times New Roman" w:hAnsi="Times New Roman" w:cs="Times New Roman"/>
          <w:sz w:val="24"/>
          <w:szCs w:val="24"/>
        </w:rPr>
      </w:pPr>
    </w:p>
    <w:p w14:paraId="1657FCB9" w14:textId="77777777" w:rsidR="008D0571" w:rsidRDefault="008D0571" w:rsidP="008D0571">
      <w:pPr>
        <w:spacing w:after="0" w:line="240" w:lineRule="auto"/>
        <w:rPr>
          <w:rFonts w:ascii="Times New Roman" w:eastAsia="Times New Roman" w:hAnsi="Times New Roman" w:cs="Times New Roman"/>
          <w:b/>
          <w:sz w:val="24"/>
          <w:szCs w:val="24"/>
        </w:rPr>
      </w:pPr>
      <w:r w:rsidRPr="00BE101B">
        <w:rPr>
          <w:rFonts w:ascii="Times New Roman" w:eastAsia="Times New Roman" w:hAnsi="Times New Roman" w:cs="Times New Roman"/>
          <w:b/>
          <w:sz w:val="24"/>
          <w:szCs w:val="24"/>
        </w:rPr>
        <w:t>Example 1</w:t>
      </w:r>
    </w:p>
    <w:p w14:paraId="1657FCBA" w14:textId="77777777" w:rsidR="008D0571" w:rsidRPr="00BE101B" w:rsidRDefault="008D0571" w:rsidP="008D0571">
      <w:pPr>
        <w:spacing w:after="0" w:line="240" w:lineRule="auto"/>
        <w:rPr>
          <w:rFonts w:ascii="Times New Roman" w:eastAsia="Times New Roman" w:hAnsi="Times New Roman" w:cs="Times New Roman"/>
          <w:sz w:val="24"/>
          <w:szCs w:val="24"/>
        </w:rPr>
      </w:pPr>
      <w:r w:rsidRPr="008300F6">
        <w:rPr>
          <w:rFonts w:ascii="Times New Roman" w:eastAsia="Times New Roman" w:hAnsi="Times New Roman" w:cs="Times New Roman"/>
          <w:i/>
          <w:sz w:val="24"/>
          <w:szCs w:val="24"/>
        </w:rPr>
        <w:t>Consideration for Analysis</w:t>
      </w:r>
      <w:r>
        <w:rPr>
          <w:rFonts w:ascii="Times New Roman" w:eastAsia="Times New Roman" w:hAnsi="Times New Roman" w:cs="Times New Roman"/>
          <w:sz w:val="24"/>
          <w:szCs w:val="24"/>
        </w:rPr>
        <w:t xml:space="preserve">: Describe impacts to recreation use, demand, or </w:t>
      </w:r>
      <w:r w:rsidR="008B0D87">
        <w:rPr>
          <w:rFonts w:ascii="Times New Roman" w:eastAsia="Times New Roman" w:hAnsi="Times New Roman" w:cs="Times New Roman"/>
          <w:sz w:val="24"/>
          <w:szCs w:val="24"/>
        </w:rPr>
        <w:t>R&amp;VS</w:t>
      </w:r>
      <w:r>
        <w:rPr>
          <w:rFonts w:ascii="Times New Roman" w:eastAsia="Times New Roman" w:hAnsi="Times New Roman" w:cs="Times New Roman"/>
          <w:sz w:val="24"/>
          <w:szCs w:val="24"/>
        </w:rPr>
        <w:t xml:space="preserve"> program investments that require specific management consideration.</w:t>
      </w:r>
    </w:p>
    <w:p w14:paraId="1657FCBB" w14:textId="77777777" w:rsidR="008D0571" w:rsidRPr="00BE101B" w:rsidRDefault="008D0571" w:rsidP="008D0571">
      <w:pPr>
        <w:spacing w:after="0" w:line="240" w:lineRule="auto"/>
        <w:rPr>
          <w:rFonts w:ascii="Times New Roman" w:eastAsia="Times New Roman" w:hAnsi="Times New Roman" w:cs="Times New Roman"/>
          <w:sz w:val="24"/>
          <w:szCs w:val="24"/>
        </w:rPr>
      </w:pPr>
    </w:p>
    <w:p w14:paraId="1657FCBC" w14:textId="39EF333A" w:rsidR="008D0571" w:rsidRPr="00921B9C" w:rsidRDefault="008D0571" w:rsidP="008D0571">
      <w:pPr>
        <w:autoSpaceDE w:val="0"/>
        <w:autoSpaceDN w:val="0"/>
        <w:adjustRightInd w:val="0"/>
        <w:spacing w:after="0" w:line="240" w:lineRule="auto"/>
        <w:rPr>
          <w:rFonts w:ascii="Times New Roman" w:eastAsia="Times New Roman" w:hAnsi="Times New Roman" w:cs="Times New Roman"/>
          <w:i/>
          <w:strike/>
          <w:color w:val="000000"/>
          <w:sz w:val="24"/>
          <w:szCs w:val="24"/>
        </w:rPr>
      </w:pPr>
      <w:r w:rsidRPr="008300F6">
        <w:rPr>
          <w:rFonts w:ascii="Times New Roman" w:hAnsi="Times New Roman" w:cs="Times New Roman"/>
          <w:i/>
          <w:sz w:val="24"/>
          <w:szCs w:val="24"/>
        </w:rPr>
        <w:t>Analysis</w:t>
      </w:r>
      <w:r>
        <w:rPr>
          <w:rFonts w:ascii="Times New Roman" w:hAnsi="Times New Roman" w:cs="Times New Roman"/>
          <w:sz w:val="24"/>
          <w:szCs w:val="24"/>
        </w:rPr>
        <w:t xml:space="preserve">: </w:t>
      </w:r>
      <w:r w:rsidRPr="00AD5041">
        <w:rPr>
          <w:rFonts w:ascii="Times New Roman" w:hAnsi="Times New Roman" w:cs="Times New Roman"/>
          <w:sz w:val="24"/>
          <w:szCs w:val="24"/>
        </w:rPr>
        <w:t xml:space="preserve">Alternatives B and D propose designating the Dry River corridor as an ERMA in recognition of existing seasonal tourism and the significant </w:t>
      </w:r>
      <w:r w:rsidR="008B0D87">
        <w:rPr>
          <w:rFonts w:ascii="Times New Roman" w:hAnsi="Times New Roman" w:cs="Times New Roman"/>
          <w:sz w:val="24"/>
          <w:szCs w:val="24"/>
        </w:rPr>
        <w:t>R&amp;VS</w:t>
      </w:r>
      <w:r w:rsidRPr="00AD5041">
        <w:rPr>
          <w:rFonts w:ascii="Times New Roman" w:hAnsi="Times New Roman" w:cs="Times New Roman"/>
          <w:sz w:val="24"/>
          <w:szCs w:val="24"/>
        </w:rPr>
        <w:t xml:space="preserve"> program facility investments. The small, fragmented parcels of BLM land provide valuable river access but are not </w:t>
      </w:r>
      <w:r w:rsidRPr="00AD5041">
        <w:rPr>
          <w:rFonts w:ascii="Times New Roman" w:eastAsia="Times New Roman" w:hAnsi="Times New Roman" w:cs="Times New Roman"/>
          <w:color w:val="000000"/>
          <w:sz w:val="24"/>
          <w:szCs w:val="24"/>
        </w:rPr>
        <w:t>unique or distinctive</w:t>
      </w:r>
      <w:r w:rsidR="0059503C">
        <w:rPr>
          <w:rFonts w:ascii="Times New Roman" w:eastAsia="Times New Roman" w:hAnsi="Times New Roman" w:cs="Times New Roman"/>
          <w:color w:val="000000"/>
          <w:sz w:val="24"/>
          <w:szCs w:val="24"/>
        </w:rPr>
        <w:t>,</w:t>
      </w:r>
      <w:r w:rsidRPr="00AD5041">
        <w:rPr>
          <w:rFonts w:ascii="Times New Roman" w:eastAsia="Times New Roman" w:hAnsi="Times New Roman" w:cs="Times New Roman"/>
          <w:color w:val="000000"/>
          <w:sz w:val="24"/>
          <w:szCs w:val="24"/>
        </w:rPr>
        <w:t xml:space="preserve"> especially as compared to other rivers in the region</w:t>
      </w:r>
      <w:r w:rsidRPr="00AD5041">
        <w:rPr>
          <w:rFonts w:ascii="Times New Roman" w:hAnsi="Times New Roman" w:cs="Times New Roman"/>
          <w:sz w:val="24"/>
          <w:szCs w:val="24"/>
        </w:rPr>
        <w:t xml:space="preserve">. The ERMA designation </w:t>
      </w:r>
      <w:r>
        <w:rPr>
          <w:rFonts w:ascii="Times New Roman" w:hAnsi="Times New Roman" w:cs="Times New Roman"/>
          <w:sz w:val="24"/>
          <w:szCs w:val="24"/>
        </w:rPr>
        <w:t>will</w:t>
      </w:r>
      <w:r w:rsidRPr="00AD5041">
        <w:rPr>
          <w:rFonts w:ascii="Times New Roman" w:hAnsi="Times New Roman" w:cs="Times New Roman"/>
          <w:sz w:val="24"/>
          <w:szCs w:val="24"/>
        </w:rPr>
        <w:t xml:space="preserve"> </w:t>
      </w:r>
      <w:r w:rsidR="003C3C2E">
        <w:rPr>
          <w:rFonts w:ascii="Times New Roman" w:hAnsi="Times New Roman" w:cs="Times New Roman"/>
          <w:sz w:val="24"/>
          <w:szCs w:val="24"/>
        </w:rPr>
        <w:t>support the R&amp;VS program’s identified</w:t>
      </w:r>
      <w:r w:rsidRPr="00AD5041">
        <w:rPr>
          <w:rFonts w:ascii="Times New Roman" w:hAnsi="Times New Roman" w:cs="Times New Roman"/>
          <w:sz w:val="24"/>
          <w:szCs w:val="24"/>
        </w:rPr>
        <w:t xml:space="preserve"> administrative and managerial needs </w:t>
      </w:r>
      <w:r w:rsidR="003C3C2E">
        <w:rPr>
          <w:rFonts w:ascii="Times New Roman" w:hAnsi="Times New Roman" w:cs="Times New Roman"/>
          <w:sz w:val="24"/>
          <w:szCs w:val="24"/>
        </w:rPr>
        <w:t>(e.g.</w:t>
      </w:r>
      <w:r w:rsidR="00512309">
        <w:rPr>
          <w:rFonts w:ascii="Times New Roman" w:hAnsi="Times New Roman" w:cs="Times New Roman"/>
          <w:sz w:val="24"/>
          <w:szCs w:val="24"/>
        </w:rPr>
        <w:t>,</w:t>
      </w:r>
      <w:r w:rsidR="003C3C2E">
        <w:rPr>
          <w:rFonts w:ascii="Times New Roman" w:hAnsi="Times New Roman" w:cs="Times New Roman"/>
          <w:sz w:val="24"/>
          <w:szCs w:val="24"/>
        </w:rPr>
        <w:t xml:space="preserve"> maintenance of current parking areas, sanitation, launch</w:t>
      </w:r>
      <w:r w:rsidR="00582318">
        <w:rPr>
          <w:rFonts w:ascii="Times New Roman" w:hAnsi="Times New Roman" w:cs="Times New Roman"/>
          <w:sz w:val="24"/>
          <w:szCs w:val="24"/>
        </w:rPr>
        <w:t>,</w:t>
      </w:r>
      <w:r w:rsidR="003C3C2E">
        <w:rPr>
          <w:rFonts w:ascii="Times New Roman" w:hAnsi="Times New Roman" w:cs="Times New Roman"/>
          <w:sz w:val="24"/>
          <w:szCs w:val="24"/>
        </w:rPr>
        <w:t xml:space="preserve"> and information facilities), will </w:t>
      </w:r>
      <w:r w:rsidRPr="00AD5041">
        <w:rPr>
          <w:rFonts w:ascii="Times New Roman" w:hAnsi="Times New Roman" w:cs="Times New Roman"/>
          <w:sz w:val="24"/>
          <w:szCs w:val="24"/>
        </w:rPr>
        <w:t>sustain the principal recreation activities</w:t>
      </w:r>
      <w:r w:rsidR="003C3C2E">
        <w:rPr>
          <w:rFonts w:ascii="Times New Roman" w:hAnsi="Times New Roman" w:cs="Times New Roman"/>
          <w:sz w:val="24"/>
          <w:szCs w:val="24"/>
        </w:rPr>
        <w:t xml:space="preserve"> of boating and fishing, and will maintain a </w:t>
      </w:r>
      <w:r w:rsidR="00396C6C">
        <w:rPr>
          <w:rFonts w:ascii="Times New Roman" w:hAnsi="Times New Roman" w:cs="Times New Roman"/>
          <w:sz w:val="24"/>
          <w:szCs w:val="24"/>
        </w:rPr>
        <w:t>front</w:t>
      </w:r>
      <w:r w:rsidR="003C3C2E">
        <w:rPr>
          <w:rFonts w:ascii="Times New Roman" w:hAnsi="Times New Roman" w:cs="Times New Roman"/>
          <w:sz w:val="24"/>
          <w:szCs w:val="24"/>
        </w:rPr>
        <w:t>-country setting where visitors currently experience up to 20 encounters with other medium to large-sized groups.</w:t>
      </w:r>
    </w:p>
    <w:p w14:paraId="1657FCBD" w14:textId="77777777" w:rsidR="008D0571" w:rsidRPr="00AD5041" w:rsidRDefault="008D0571" w:rsidP="008D0571">
      <w:pPr>
        <w:spacing w:after="0" w:line="240" w:lineRule="auto"/>
        <w:ind w:firstLine="900"/>
        <w:rPr>
          <w:rFonts w:ascii="Times New Roman" w:eastAsia="Times New Roman" w:hAnsi="Times New Roman" w:cs="Times New Roman"/>
          <w:color w:val="008000"/>
          <w:sz w:val="24"/>
          <w:szCs w:val="24"/>
        </w:rPr>
      </w:pPr>
    </w:p>
    <w:p w14:paraId="1657FCBE" w14:textId="77777777" w:rsidR="008D0571" w:rsidRDefault="008D0571" w:rsidP="008D057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Example 2</w:t>
      </w:r>
    </w:p>
    <w:p w14:paraId="1657FCBF" w14:textId="77777777" w:rsidR="008D0571" w:rsidRDefault="008D0571" w:rsidP="008D0571">
      <w:pPr>
        <w:spacing w:after="0" w:line="240" w:lineRule="auto"/>
        <w:rPr>
          <w:rFonts w:ascii="Times New Roman" w:eastAsia="Times New Roman" w:hAnsi="Times New Roman" w:cs="Times New Roman"/>
          <w:sz w:val="24"/>
          <w:szCs w:val="24"/>
        </w:rPr>
      </w:pPr>
      <w:r w:rsidRPr="008300F6">
        <w:rPr>
          <w:rFonts w:ascii="Times New Roman" w:eastAsia="Times New Roman" w:hAnsi="Times New Roman" w:cs="Times New Roman"/>
          <w:i/>
          <w:sz w:val="24"/>
          <w:szCs w:val="24"/>
        </w:rPr>
        <w:t>Consideration for Analysis</w:t>
      </w:r>
      <w:r>
        <w:rPr>
          <w:rFonts w:ascii="Times New Roman" w:eastAsia="Times New Roman" w:hAnsi="Times New Roman" w:cs="Times New Roman"/>
          <w:sz w:val="24"/>
          <w:szCs w:val="24"/>
        </w:rPr>
        <w:t xml:space="preserve">: Describe the ability to support and sustain the principal recreation activities and the associated qualities and conditions of the ERMA. </w:t>
      </w:r>
    </w:p>
    <w:p w14:paraId="1657FCC0" w14:textId="77777777" w:rsidR="008D0571" w:rsidRDefault="008D0571" w:rsidP="008D0571">
      <w:pPr>
        <w:autoSpaceDE w:val="0"/>
        <w:autoSpaceDN w:val="0"/>
        <w:adjustRightInd w:val="0"/>
        <w:spacing w:after="0" w:line="240" w:lineRule="auto"/>
        <w:rPr>
          <w:rFonts w:ascii="Times New Roman" w:hAnsi="Times New Roman" w:cs="Times New Roman"/>
          <w:sz w:val="24"/>
          <w:szCs w:val="24"/>
        </w:rPr>
      </w:pPr>
    </w:p>
    <w:p w14:paraId="1657FCC1" w14:textId="77777777" w:rsidR="008D0571" w:rsidRPr="00AD5041" w:rsidRDefault="008D0571" w:rsidP="008D0571">
      <w:pPr>
        <w:autoSpaceDE w:val="0"/>
        <w:autoSpaceDN w:val="0"/>
        <w:adjustRightInd w:val="0"/>
        <w:spacing w:after="0" w:line="240" w:lineRule="auto"/>
        <w:rPr>
          <w:rFonts w:ascii="Times New Roman" w:eastAsia="Times New Roman" w:hAnsi="Times New Roman" w:cs="Times New Roman"/>
          <w:color w:val="008000"/>
          <w:sz w:val="24"/>
          <w:szCs w:val="24"/>
        </w:rPr>
      </w:pPr>
      <w:r w:rsidRPr="008300F6">
        <w:rPr>
          <w:rFonts w:ascii="Times New Roman" w:hAnsi="Times New Roman" w:cs="Times New Roman"/>
          <w:i/>
          <w:sz w:val="24"/>
          <w:szCs w:val="24"/>
        </w:rPr>
        <w:t>Analysis</w:t>
      </w:r>
      <w:r>
        <w:rPr>
          <w:rFonts w:ascii="Times New Roman" w:hAnsi="Times New Roman" w:cs="Times New Roman"/>
          <w:sz w:val="24"/>
          <w:szCs w:val="24"/>
        </w:rPr>
        <w:t xml:space="preserve">: </w:t>
      </w:r>
      <w:r w:rsidRPr="00AD5041">
        <w:rPr>
          <w:rFonts w:ascii="Times New Roman" w:hAnsi="Times New Roman" w:cs="Times New Roman"/>
          <w:sz w:val="24"/>
          <w:szCs w:val="24"/>
        </w:rPr>
        <w:t xml:space="preserve">Route designations </w:t>
      </w:r>
      <w:r>
        <w:rPr>
          <w:rFonts w:ascii="Times New Roman" w:hAnsi="Times New Roman" w:cs="Times New Roman"/>
          <w:sz w:val="24"/>
          <w:szCs w:val="24"/>
        </w:rPr>
        <w:t>will</w:t>
      </w:r>
      <w:r w:rsidRPr="00AD5041">
        <w:rPr>
          <w:rFonts w:ascii="Times New Roman" w:hAnsi="Times New Roman" w:cs="Times New Roman"/>
          <w:sz w:val="24"/>
          <w:szCs w:val="24"/>
        </w:rPr>
        <w:t xml:space="preserve"> maintain the current single-track mountain bike and motorcycle trail system. However, some routes </w:t>
      </w:r>
      <w:r>
        <w:rPr>
          <w:rFonts w:ascii="Times New Roman" w:hAnsi="Times New Roman" w:cs="Times New Roman"/>
          <w:sz w:val="24"/>
          <w:szCs w:val="24"/>
        </w:rPr>
        <w:t>will</w:t>
      </w:r>
      <w:r w:rsidRPr="00AD5041">
        <w:rPr>
          <w:rFonts w:ascii="Times New Roman" w:hAnsi="Times New Roman" w:cs="Times New Roman"/>
          <w:sz w:val="24"/>
          <w:szCs w:val="24"/>
        </w:rPr>
        <w:t xml:space="preserve"> be closed due to resource concerns and trespass on private lands. Protective measures and management actions to protect resource conditions and provide for visitor safety include firearm use restrictions, parking restrictions</w:t>
      </w:r>
      <w:r>
        <w:rPr>
          <w:rFonts w:ascii="Times New Roman" w:hAnsi="Times New Roman" w:cs="Times New Roman"/>
          <w:sz w:val="24"/>
          <w:szCs w:val="24"/>
        </w:rPr>
        <w:t>,</w:t>
      </w:r>
      <w:r w:rsidRPr="00AD5041">
        <w:rPr>
          <w:rFonts w:ascii="Times New Roman" w:hAnsi="Times New Roman" w:cs="Times New Roman"/>
          <w:sz w:val="24"/>
          <w:szCs w:val="24"/>
        </w:rPr>
        <w:t xml:space="preserve"> and camping/overnight use restrictions.</w:t>
      </w:r>
    </w:p>
    <w:p w14:paraId="1657FCC2" w14:textId="77777777" w:rsidR="008D0571" w:rsidRPr="00A04F89" w:rsidRDefault="008D0571" w:rsidP="008D0571">
      <w:pPr>
        <w:pStyle w:val="NoSpacing"/>
        <w:rPr>
          <w:rFonts w:ascii="Times New Roman" w:hAnsi="Times New Roman" w:cs="Times New Roman"/>
          <w:sz w:val="24"/>
          <w:szCs w:val="24"/>
        </w:rPr>
      </w:pPr>
    </w:p>
    <w:p w14:paraId="1657FCC3" w14:textId="77777777" w:rsidR="008D0571" w:rsidRPr="00A04F89" w:rsidRDefault="008D0571" w:rsidP="008D0571">
      <w:pPr>
        <w:pStyle w:val="NoSpacing"/>
        <w:rPr>
          <w:rFonts w:ascii="Times New Roman" w:hAnsi="Times New Roman" w:cs="Times New Roman"/>
          <w:b/>
          <w:sz w:val="24"/>
          <w:szCs w:val="24"/>
        </w:rPr>
      </w:pPr>
      <w:r w:rsidRPr="00A04F89">
        <w:rPr>
          <w:rFonts w:ascii="Times New Roman" w:hAnsi="Times New Roman" w:cs="Times New Roman"/>
          <w:b/>
          <w:sz w:val="24"/>
          <w:szCs w:val="24"/>
        </w:rPr>
        <w:t>Example 3</w:t>
      </w:r>
    </w:p>
    <w:p w14:paraId="1657FCC4" w14:textId="77777777" w:rsidR="008D0571"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Consideration for Analysis</w:t>
      </w:r>
      <w:r>
        <w:rPr>
          <w:rFonts w:ascii="Times New Roman" w:hAnsi="Times New Roman" w:cs="Times New Roman"/>
          <w:sz w:val="24"/>
          <w:szCs w:val="24"/>
        </w:rPr>
        <w:t>: Describe the ability to maintain particular RSCs.</w:t>
      </w:r>
    </w:p>
    <w:p w14:paraId="1657FCC5" w14:textId="77777777" w:rsidR="008D0571" w:rsidRDefault="008D0571" w:rsidP="008D0571">
      <w:pPr>
        <w:autoSpaceDE w:val="0"/>
        <w:autoSpaceDN w:val="0"/>
        <w:adjustRightInd w:val="0"/>
        <w:spacing w:after="0" w:line="240" w:lineRule="auto"/>
        <w:rPr>
          <w:rFonts w:ascii="Times New Roman" w:hAnsi="Times New Roman" w:cs="Times New Roman"/>
          <w:sz w:val="24"/>
          <w:szCs w:val="24"/>
        </w:rPr>
      </w:pPr>
    </w:p>
    <w:p w14:paraId="1657FCC6" w14:textId="52DBE4AA" w:rsidR="008D0571" w:rsidRPr="00AD5041" w:rsidRDefault="008D0571" w:rsidP="008D0571">
      <w:pPr>
        <w:autoSpaceDE w:val="0"/>
        <w:autoSpaceDN w:val="0"/>
        <w:adjustRightInd w:val="0"/>
        <w:spacing w:after="0" w:line="240" w:lineRule="auto"/>
        <w:rPr>
          <w:rFonts w:ascii="Times New Roman" w:eastAsia="Times New Roman" w:hAnsi="Times New Roman" w:cs="Times New Roman"/>
          <w:color w:val="FFFFFF" w:themeColor="background1"/>
          <w:sz w:val="24"/>
          <w:szCs w:val="24"/>
        </w:rPr>
      </w:pPr>
      <w:r w:rsidRPr="008300F6">
        <w:rPr>
          <w:rFonts w:ascii="Times New Roman" w:hAnsi="Times New Roman" w:cs="Times New Roman"/>
          <w:i/>
          <w:sz w:val="24"/>
          <w:szCs w:val="24"/>
        </w:rPr>
        <w:t>Analysis</w:t>
      </w:r>
      <w:r>
        <w:rPr>
          <w:rFonts w:ascii="Times New Roman" w:hAnsi="Times New Roman" w:cs="Times New Roman"/>
          <w:sz w:val="24"/>
          <w:szCs w:val="24"/>
        </w:rPr>
        <w:t xml:space="preserve">: </w:t>
      </w:r>
      <w:r w:rsidRPr="00AD5041">
        <w:rPr>
          <w:rFonts w:ascii="Times New Roman" w:hAnsi="Times New Roman" w:cs="Times New Roman"/>
          <w:sz w:val="24"/>
          <w:szCs w:val="24"/>
        </w:rPr>
        <w:t>The Nepal Mountain visitor study indicated that retaining the current degree of naturalness of BLM lands was an important contribution to realizing the recreation experiences and benefits afforded by the area. Application of a recreation-specific controlled surface use stipulation w</w:t>
      </w:r>
      <w:r>
        <w:rPr>
          <w:rFonts w:ascii="Times New Roman" w:hAnsi="Times New Roman" w:cs="Times New Roman"/>
          <w:sz w:val="24"/>
          <w:szCs w:val="24"/>
        </w:rPr>
        <w:t>ill</w:t>
      </w:r>
      <w:r w:rsidRPr="00AD5041">
        <w:rPr>
          <w:rFonts w:ascii="Times New Roman" w:hAnsi="Times New Roman" w:cs="Times New Roman"/>
          <w:sz w:val="24"/>
          <w:szCs w:val="24"/>
        </w:rPr>
        <w:t xml:space="preserve"> help retain the current physical RSCs</w:t>
      </w:r>
      <w:r>
        <w:rPr>
          <w:rFonts w:ascii="Times New Roman" w:hAnsi="Times New Roman" w:cs="Times New Roman"/>
          <w:sz w:val="24"/>
          <w:szCs w:val="24"/>
        </w:rPr>
        <w:t>,</w:t>
      </w:r>
      <w:r w:rsidRPr="00AD5041">
        <w:rPr>
          <w:rFonts w:ascii="Times New Roman" w:hAnsi="Times New Roman" w:cs="Times New Roman"/>
          <w:sz w:val="24"/>
          <w:szCs w:val="24"/>
        </w:rPr>
        <w:t xml:space="preserve"> such as naturalness</w:t>
      </w:r>
      <w:r>
        <w:rPr>
          <w:rFonts w:ascii="Times New Roman" w:hAnsi="Times New Roman" w:cs="Times New Roman"/>
          <w:sz w:val="24"/>
          <w:szCs w:val="24"/>
        </w:rPr>
        <w:t>,</w:t>
      </w:r>
      <w:r w:rsidRPr="00AD5041">
        <w:rPr>
          <w:rFonts w:ascii="Times New Roman" w:hAnsi="Times New Roman" w:cs="Times New Roman"/>
          <w:sz w:val="24"/>
          <w:szCs w:val="24"/>
        </w:rPr>
        <w:t xml:space="preserve"> near existing recreation trails and facilities by requiring surface-disturbing activities that could negatively impact recreation settings </w:t>
      </w:r>
      <w:r w:rsidR="00512309">
        <w:rPr>
          <w:rFonts w:ascii="Times New Roman" w:hAnsi="Times New Roman" w:cs="Times New Roman"/>
          <w:sz w:val="24"/>
          <w:szCs w:val="24"/>
        </w:rPr>
        <w:t>to</w:t>
      </w:r>
      <w:r w:rsidR="003C3C2E">
        <w:rPr>
          <w:rFonts w:ascii="Times New Roman" w:hAnsi="Times New Roman" w:cs="Times New Roman"/>
          <w:sz w:val="24"/>
          <w:szCs w:val="24"/>
        </w:rPr>
        <w:t xml:space="preserve"> </w:t>
      </w:r>
      <w:r w:rsidRPr="00AD5041">
        <w:rPr>
          <w:rFonts w:ascii="Times New Roman" w:hAnsi="Times New Roman" w:cs="Times New Roman"/>
          <w:sz w:val="24"/>
          <w:szCs w:val="24"/>
        </w:rPr>
        <w:t xml:space="preserve">be </w:t>
      </w:r>
      <w:r w:rsidR="003C3C2E">
        <w:rPr>
          <w:rFonts w:ascii="Times New Roman" w:hAnsi="Times New Roman" w:cs="Times New Roman"/>
          <w:sz w:val="24"/>
          <w:szCs w:val="24"/>
        </w:rPr>
        <w:t>locat</w:t>
      </w:r>
      <w:r w:rsidRPr="00AD5041">
        <w:rPr>
          <w:rFonts w:ascii="Times New Roman" w:hAnsi="Times New Roman" w:cs="Times New Roman"/>
          <w:sz w:val="24"/>
          <w:szCs w:val="24"/>
        </w:rPr>
        <w:t>ed more than 200 meters away from recreation trails and facilities.</w:t>
      </w:r>
    </w:p>
    <w:p w14:paraId="1657FCC7" w14:textId="77777777" w:rsidR="00512309" w:rsidRDefault="00512309" w:rsidP="008D0571">
      <w:pPr>
        <w:pStyle w:val="NoSpacing"/>
        <w:rPr>
          <w:rFonts w:ascii="Times New Roman" w:hAnsi="Times New Roman" w:cs="Times New Roman"/>
          <w:b/>
          <w:sz w:val="24"/>
          <w:szCs w:val="24"/>
        </w:rPr>
      </w:pPr>
    </w:p>
    <w:p w14:paraId="1657FCC8" w14:textId="77777777" w:rsidR="008D0571" w:rsidRPr="00A04F89" w:rsidRDefault="008D0571" w:rsidP="008D0571">
      <w:pPr>
        <w:pStyle w:val="NoSpacing"/>
        <w:rPr>
          <w:rFonts w:ascii="Times New Roman" w:hAnsi="Times New Roman" w:cs="Times New Roman"/>
          <w:b/>
          <w:sz w:val="24"/>
          <w:szCs w:val="24"/>
        </w:rPr>
      </w:pPr>
      <w:r>
        <w:rPr>
          <w:rFonts w:ascii="Times New Roman" w:hAnsi="Times New Roman" w:cs="Times New Roman"/>
          <w:b/>
          <w:sz w:val="24"/>
          <w:szCs w:val="24"/>
        </w:rPr>
        <w:t>Example 4</w:t>
      </w:r>
    </w:p>
    <w:p w14:paraId="1657FCC9" w14:textId="77777777" w:rsidR="008D0571"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Consideration for Analysis</w:t>
      </w:r>
      <w:r>
        <w:rPr>
          <w:rFonts w:ascii="Times New Roman" w:hAnsi="Times New Roman" w:cs="Times New Roman"/>
          <w:sz w:val="24"/>
          <w:szCs w:val="24"/>
        </w:rPr>
        <w:t>: Describe the ability to manage recreation commensurate with the management of other resources and resource uses.</w:t>
      </w:r>
    </w:p>
    <w:p w14:paraId="1657FCCA" w14:textId="77777777" w:rsidR="008D0571" w:rsidRDefault="008D0571" w:rsidP="008D0571">
      <w:pPr>
        <w:pStyle w:val="NoSpacing"/>
        <w:rPr>
          <w:rFonts w:ascii="Times New Roman" w:hAnsi="Times New Roman" w:cs="Times New Roman"/>
          <w:sz w:val="24"/>
          <w:szCs w:val="24"/>
        </w:rPr>
      </w:pPr>
    </w:p>
    <w:p w14:paraId="1657FCCB" w14:textId="77777777" w:rsidR="008D0571" w:rsidRPr="00A04F89"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Analysis</w:t>
      </w:r>
      <w:r>
        <w:rPr>
          <w:rFonts w:ascii="Times New Roman" w:hAnsi="Times New Roman" w:cs="Times New Roman"/>
          <w:sz w:val="24"/>
          <w:szCs w:val="24"/>
        </w:rPr>
        <w:t xml:space="preserve">: </w:t>
      </w:r>
      <w:r w:rsidRPr="00A04F89">
        <w:rPr>
          <w:rFonts w:ascii="Times New Roman" w:hAnsi="Times New Roman" w:cs="Times New Roman"/>
          <w:sz w:val="24"/>
          <w:szCs w:val="24"/>
        </w:rPr>
        <w:t xml:space="preserve">Under Alternative C, the principal recreation activities of hiking and horseback riding are consistent with and </w:t>
      </w:r>
      <w:r>
        <w:rPr>
          <w:rFonts w:ascii="Times New Roman" w:hAnsi="Times New Roman" w:cs="Times New Roman"/>
          <w:sz w:val="24"/>
          <w:szCs w:val="24"/>
        </w:rPr>
        <w:t>will</w:t>
      </w:r>
      <w:r w:rsidRPr="00A04F89">
        <w:rPr>
          <w:rFonts w:ascii="Times New Roman" w:hAnsi="Times New Roman" w:cs="Times New Roman"/>
          <w:sz w:val="24"/>
          <w:szCs w:val="24"/>
        </w:rPr>
        <w:t xml:space="preserve"> be managed commensurate with the protection of wilderness characteristics, which emphasize primitive and unconfined recreation opportunities. Management action</w:t>
      </w:r>
      <w:r>
        <w:rPr>
          <w:rFonts w:ascii="Times New Roman" w:hAnsi="Times New Roman" w:cs="Times New Roman"/>
          <w:sz w:val="24"/>
          <w:szCs w:val="24"/>
        </w:rPr>
        <w:t>s</w:t>
      </w:r>
      <w:r w:rsidRPr="00A04F89">
        <w:rPr>
          <w:rFonts w:ascii="Times New Roman" w:hAnsi="Times New Roman" w:cs="Times New Roman"/>
          <w:sz w:val="24"/>
          <w:szCs w:val="24"/>
        </w:rPr>
        <w:t xml:space="preserve"> and allowable use decisions to protect wilderness characteristics w</w:t>
      </w:r>
      <w:r>
        <w:rPr>
          <w:rFonts w:ascii="Times New Roman" w:hAnsi="Times New Roman" w:cs="Times New Roman"/>
          <w:sz w:val="24"/>
          <w:szCs w:val="24"/>
        </w:rPr>
        <w:t>ill</w:t>
      </w:r>
      <w:r w:rsidRPr="00A04F89">
        <w:rPr>
          <w:rFonts w:ascii="Times New Roman" w:hAnsi="Times New Roman" w:cs="Times New Roman"/>
          <w:sz w:val="24"/>
          <w:szCs w:val="24"/>
        </w:rPr>
        <w:t xml:space="preserve"> indirectly retain the existing physical RSCs.</w:t>
      </w:r>
    </w:p>
    <w:p w14:paraId="1657FCCC" w14:textId="77777777" w:rsidR="008D0571" w:rsidRDefault="008D0571" w:rsidP="008D0571">
      <w:pPr>
        <w:pStyle w:val="NoSpacing"/>
        <w:rPr>
          <w:rFonts w:ascii="Times New Roman" w:hAnsi="Times New Roman" w:cs="Times New Roman"/>
          <w:sz w:val="24"/>
          <w:szCs w:val="24"/>
        </w:rPr>
      </w:pPr>
    </w:p>
    <w:p w14:paraId="51EC99C5" w14:textId="77777777" w:rsidR="009A016E" w:rsidRDefault="009A016E" w:rsidP="008D0571">
      <w:pPr>
        <w:pStyle w:val="NoSpacing"/>
        <w:rPr>
          <w:rFonts w:ascii="Times New Roman" w:hAnsi="Times New Roman" w:cs="Times New Roman"/>
          <w:b/>
          <w:sz w:val="24"/>
          <w:szCs w:val="24"/>
        </w:rPr>
      </w:pPr>
    </w:p>
    <w:p w14:paraId="58539825" w14:textId="77777777" w:rsidR="0027164F" w:rsidRDefault="0027164F" w:rsidP="008D0571">
      <w:pPr>
        <w:pStyle w:val="NoSpacing"/>
        <w:rPr>
          <w:rFonts w:ascii="Times New Roman" w:hAnsi="Times New Roman" w:cs="Times New Roman"/>
          <w:b/>
          <w:sz w:val="24"/>
          <w:szCs w:val="24"/>
        </w:rPr>
        <w:sectPr w:rsidR="0027164F" w:rsidSect="00E46D79">
          <w:headerReference w:type="default" r:id="rId156"/>
          <w:pgSz w:w="12240" w:h="15840"/>
          <w:pgMar w:top="1008" w:right="1440" w:bottom="720" w:left="1440" w:header="864" w:footer="720" w:gutter="0"/>
          <w:cols w:space="720"/>
          <w:noEndnote/>
          <w:docGrid w:linePitch="299"/>
        </w:sectPr>
      </w:pPr>
    </w:p>
    <w:p w14:paraId="1657FCCD" w14:textId="28C99486" w:rsidR="008D0571" w:rsidRPr="00A04F89" w:rsidRDefault="008D0571" w:rsidP="008D0571">
      <w:pPr>
        <w:pStyle w:val="NoSpacing"/>
        <w:rPr>
          <w:rFonts w:ascii="Times New Roman" w:hAnsi="Times New Roman" w:cs="Times New Roman"/>
          <w:b/>
          <w:sz w:val="24"/>
          <w:szCs w:val="24"/>
        </w:rPr>
      </w:pPr>
      <w:r w:rsidRPr="00A04F89">
        <w:rPr>
          <w:rFonts w:ascii="Times New Roman" w:hAnsi="Times New Roman" w:cs="Times New Roman"/>
          <w:b/>
          <w:sz w:val="24"/>
          <w:szCs w:val="24"/>
        </w:rPr>
        <w:lastRenderedPageBreak/>
        <w:t>Example 5</w:t>
      </w:r>
    </w:p>
    <w:p w14:paraId="1657FCCE" w14:textId="77777777" w:rsidR="008D0571"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Consideration for Analysis</w:t>
      </w:r>
      <w:r>
        <w:rPr>
          <w:rFonts w:ascii="Times New Roman" w:hAnsi="Times New Roman" w:cs="Times New Roman"/>
          <w:sz w:val="24"/>
          <w:szCs w:val="24"/>
        </w:rPr>
        <w:t xml:space="preserve">: Describe beneficial impacts to </w:t>
      </w:r>
      <w:r w:rsidR="008B0D87">
        <w:rPr>
          <w:rFonts w:ascii="Times New Roman" w:hAnsi="Times New Roman" w:cs="Times New Roman"/>
          <w:sz w:val="24"/>
          <w:szCs w:val="24"/>
        </w:rPr>
        <w:t>R&amp;VS</w:t>
      </w:r>
      <w:r>
        <w:rPr>
          <w:rFonts w:ascii="Times New Roman" w:hAnsi="Times New Roman" w:cs="Times New Roman"/>
          <w:sz w:val="24"/>
          <w:szCs w:val="24"/>
        </w:rPr>
        <w:t xml:space="preserve"> from establishing terms, conditions, or special considerations for other resource programs necessary to achieve the SRMA/recreation management zone objective(s).</w:t>
      </w:r>
    </w:p>
    <w:p w14:paraId="1657FCCF" w14:textId="77777777" w:rsidR="008D0571" w:rsidRPr="00A04F89" w:rsidRDefault="008D0571" w:rsidP="008D0571">
      <w:pPr>
        <w:pStyle w:val="NoSpacing"/>
        <w:rPr>
          <w:rFonts w:ascii="Times New Roman" w:hAnsi="Times New Roman" w:cs="Times New Roman"/>
          <w:sz w:val="24"/>
          <w:szCs w:val="24"/>
        </w:rPr>
      </w:pPr>
    </w:p>
    <w:p w14:paraId="1657FCD0" w14:textId="77777777" w:rsidR="008D0571" w:rsidRPr="00A04F89"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Analysis</w:t>
      </w:r>
      <w:r>
        <w:rPr>
          <w:rFonts w:ascii="Times New Roman" w:hAnsi="Times New Roman" w:cs="Times New Roman"/>
          <w:sz w:val="24"/>
          <w:szCs w:val="24"/>
        </w:rPr>
        <w:t xml:space="preserve">: </w:t>
      </w:r>
      <w:r w:rsidRPr="00A04F89">
        <w:rPr>
          <w:rFonts w:ascii="Times New Roman" w:hAnsi="Times New Roman" w:cs="Times New Roman"/>
          <w:sz w:val="24"/>
          <w:szCs w:val="24"/>
        </w:rPr>
        <w:t xml:space="preserve">The physical RSCs within </w:t>
      </w:r>
      <w:r>
        <w:rPr>
          <w:rFonts w:ascii="Times New Roman" w:hAnsi="Times New Roman" w:cs="Times New Roman"/>
          <w:sz w:val="24"/>
          <w:szCs w:val="24"/>
        </w:rPr>
        <w:t>will</w:t>
      </w:r>
      <w:r w:rsidRPr="00A04F89">
        <w:rPr>
          <w:rFonts w:ascii="Times New Roman" w:hAnsi="Times New Roman" w:cs="Times New Roman"/>
          <w:sz w:val="24"/>
          <w:szCs w:val="24"/>
        </w:rPr>
        <w:t xml:space="preserve"> be mostly retained through proposed management action</w:t>
      </w:r>
      <w:r>
        <w:rPr>
          <w:rFonts w:ascii="Times New Roman" w:hAnsi="Times New Roman" w:cs="Times New Roman"/>
          <w:sz w:val="24"/>
          <w:szCs w:val="24"/>
        </w:rPr>
        <w:t>s</w:t>
      </w:r>
      <w:r w:rsidRPr="00A04F89">
        <w:rPr>
          <w:rFonts w:ascii="Times New Roman" w:hAnsi="Times New Roman" w:cs="Times New Roman"/>
          <w:sz w:val="24"/>
          <w:szCs w:val="24"/>
        </w:rPr>
        <w:t xml:space="preserve"> and allowable use decisions. The application of a controlled surface use stipulation </w:t>
      </w:r>
      <w:r>
        <w:rPr>
          <w:rFonts w:ascii="Times New Roman" w:hAnsi="Times New Roman" w:cs="Times New Roman"/>
          <w:sz w:val="24"/>
          <w:szCs w:val="24"/>
        </w:rPr>
        <w:t>will</w:t>
      </w:r>
      <w:r w:rsidRPr="00A04F89">
        <w:rPr>
          <w:rFonts w:ascii="Times New Roman" w:hAnsi="Times New Roman" w:cs="Times New Roman"/>
          <w:sz w:val="24"/>
          <w:szCs w:val="24"/>
        </w:rPr>
        <w:t xml:space="preserve"> be a moderate constraint on surface use, occupancy</w:t>
      </w:r>
      <w:r>
        <w:rPr>
          <w:rFonts w:ascii="Times New Roman" w:hAnsi="Times New Roman" w:cs="Times New Roman"/>
          <w:sz w:val="24"/>
          <w:szCs w:val="24"/>
        </w:rPr>
        <w:t>,</w:t>
      </w:r>
      <w:r w:rsidRPr="00A04F89">
        <w:rPr>
          <w:rFonts w:ascii="Times New Roman" w:hAnsi="Times New Roman" w:cs="Times New Roman"/>
          <w:sz w:val="24"/>
          <w:szCs w:val="24"/>
        </w:rPr>
        <w:t xml:space="preserve"> and surface-disturbing activities. The stipulation</w:t>
      </w:r>
      <w:r w:rsidR="0059503C">
        <w:rPr>
          <w:rFonts w:ascii="Times New Roman" w:hAnsi="Times New Roman" w:cs="Times New Roman"/>
          <w:sz w:val="24"/>
          <w:szCs w:val="24"/>
        </w:rPr>
        <w:t>,</w:t>
      </w:r>
      <w:r w:rsidRPr="00A04F89">
        <w:rPr>
          <w:rFonts w:ascii="Times New Roman" w:hAnsi="Times New Roman" w:cs="Times New Roman"/>
          <w:sz w:val="24"/>
          <w:szCs w:val="24"/>
        </w:rPr>
        <w:t xml:space="preserve"> along with the accompanying </w:t>
      </w:r>
      <w:r>
        <w:rPr>
          <w:rFonts w:ascii="Times New Roman" w:hAnsi="Times New Roman" w:cs="Times New Roman"/>
          <w:sz w:val="24"/>
          <w:szCs w:val="24"/>
        </w:rPr>
        <w:t>visual resource management</w:t>
      </w:r>
      <w:r w:rsidRPr="00A04F89">
        <w:rPr>
          <w:rFonts w:ascii="Times New Roman" w:hAnsi="Times New Roman" w:cs="Times New Roman"/>
          <w:sz w:val="24"/>
          <w:szCs w:val="24"/>
        </w:rPr>
        <w:t xml:space="preserve"> class II/III designations and travel designations</w:t>
      </w:r>
      <w:r w:rsidR="0059503C">
        <w:rPr>
          <w:rFonts w:ascii="Times New Roman" w:hAnsi="Times New Roman" w:cs="Times New Roman"/>
          <w:sz w:val="24"/>
          <w:szCs w:val="24"/>
        </w:rPr>
        <w:t>,</w:t>
      </w:r>
      <w:r w:rsidRPr="00A04F89">
        <w:rPr>
          <w:rFonts w:ascii="Times New Roman" w:hAnsi="Times New Roman" w:cs="Times New Roman"/>
          <w:sz w:val="24"/>
          <w:szCs w:val="24"/>
        </w:rPr>
        <w:t xml:space="preserve"> </w:t>
      </w:r>
      <w:r>
        <w:rPr>
          <w:rFonts w:ascii="Times New Roman" w:hAnsi="Times New Roman" w:cs="Times New Roman"/>
          <w:sz w:val="24"/>
          <w:szCs w:val="24"/>
        </w:rPr>
        <w:t>will</w:t>
      </w:r>
      <w:r w:rsidRPr="00A04F89">
        <w:rPr>
          <w:rFonts w:ascii="Times New Roman" w:hAnsi="Times New Roman" w:cs="Times New Roman"/>
          <w:sz w:val="24"/>
          <w:szCs w:val="24"/>
        </w:rPr>
        <w:t xml:space="preserve"> retain the natural landscape character of the area and the existing level of remoteness.</w:t>
      </w:r>
    </w:p>
    <w:p w14:paraId="1657FCD1" w14:textId="77777777" w:rsidR="008D0571" w:rsidRPr="00A04F89" w:rsidRDefault="008D0571" w:rsidP="008D0571">
      <w:pPr>
        <w:pStyle w:val="NoSpacing"/>
        <w:rPr>
          <w:rFonts w:ascii="Times New Roman" w:hAnsi="Times New Roman" w:cs="Times New Roman"/>
          <w:sz w:val="24"/>
          <w:szCs w:val="24"/>
        </w:rPr>
      </w:pPr>
    </w:p>
    <w:p w14:paraId="1657FCD2" w14:textId="77777777" w:rsidR="008D0571" w:rsidRPr="00672D2C" w:rsidRDefault="008D0571" w:rsidP="008D0571">
      <w:pPr>
        <w:pStyle w:val="NoSpacing"/>
        <w:rPr>
          <w:rFonts w:ascii="Times New Roman" w:hAnsi="Times New Roman" w:cs="Times New Roman"/>
          <w:b/>
          <w:sz w:val="24"/>
          <w:szCs w:val="24"/>
        </w:rPr>
      </w:pPr>
      <w:r w:rsidRPr="00672D2C">
        <w:rPr>
          <w:rFonts w:ascii="Times New Roman" w:hAnsi="Times New Roman" w:cs="Times New Roman"/>
          <w:b/>
          <w:sz w:val="24"/>
          <w:szCs w:val="24"/>
        </w:rPr>
        <w:t>Example of Land Not Designated as a Recreation Management Area</w:t>
      </w:r>
    </w:p>
    <w:p w14:paraId="1657FCD3" w14:textId="77777777" w:rsidR="008D0571" w:rsidRPr="00D856FB" w:rsidRDefault="008D0571" w:rsidP="008D0571">
      <w:pPr>
        <w:pStyle w:val="NoSpacing"/>
        <w:rPr>
          <w:rFonts w:ascii="Times New Roman" w:hAnsi="Times New Roman" w:cs="Times New Roman"/>
          <w:sz w:val="24"/>
          <w:szCs w:val="24"/>
        </w:rPr>
      </w:pPr>
    </w:p>
    <w:p w14:paraId="1657FCD4" w14:textId="77777777" w:rsidR="008D0571" w:rsidRPr="008D0571"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Consideration for Analysis</w:t>
      </w:r>
      <w:r w:rsidRPr="008D0571">
        <w:rPr>
          <w:rFonts w:ascii="Times New Roman" w:hAnsi="Times New Roman" w:cs="Times New Roman"/>
          <w:sz w:val="24"/>
          <w:szCs w:val="24"/>
        </w:rPr>
        <w:t xml:space="preserve">: Describe </w:t>
      </w:r>
      <w:r w:rsidR="0059503C">
        <w:rPr>
          <w:rFonts w:ascii="Times New Roman" w:hAnsi="Times New Roman" w:cs="Times New Roman"/>
          <w:sz w:val="24"/>
          <w:szCs w:val="24"/>
        </w:rPr>
        <w:t xml:space="preserve">the </w:t>
      </w:r>
      <w:r w:rsidRPr="008D0571">
        <w:rPr>
          <w:rFonts w:ascii="Times New Roman" w:hAnsi="Times New Roman" w:cs="Times New Roman"/>
          <w:sz w:val="24"/>
          <w:szCs w:val="24"/>
        </w:rPr>
        <w:t xml:space="preserve">impacts of not designating recreation management areas and not managing to meet basic </w:t>
      </w:r>
      <w:r w:rsidR="008B0D87">
        <w:rPr>
          <w:rFonts w:ascii="Times New Roman" w:hAnsi="Times New Roman" w:cs="Times New Roman"/>
          <w:sz w:val="24"/>
          <w:szCs w:val="24"/>
        </w:rPr>
        <w:t>R&amp;VS</w:t>
      </w:r>
      <w:r w:rsidRPr="008D0571">
        <w:rPr>
          <w:rFonts w:ascii="Times New Roman" w:hAnsi="Times New Roman" w:cs="Times New Roman"/>
          <w:sz w:val="24"/>
          <w:szCs w:val="24"/>
        </w:rPr>
        <w:t xml:space="preserve"> and resource stewardship needs.</w:t>
      </w:r>
    </w:p>
    <w:p w14:paraId="1657FCD5" w14:textId="77777777" w:rsidR="008D0571" w:rsidRPr="008D0571" w:rsidRDefault="008D0571" w:rsidP="008D0571">
      <w:pPr>
        <w:pStyle w:val="NoSpacing"/>
        <w:rPr>
          <w:rFonts w:ascii="Times New Roman" w:hAnsi="Times New Roman" w:cs="Times New Roman"/>
          <w:sz w:val="24"/>
          <w:szCs w:val="24"/>
        </w:rPr>
      </w:pPr>
    </w:p>
    <w:p w14:paraId="1657FCD6" w14:textId="690C1C7B" w:rsidR="006F28A7" w:rsidRDefault="008D0571" w:rsidP="008D0571">
      <w:pPr>
        <w:pStyle w:val="NoSpacing"/>
        <w:rPr>
          <w:rFonts w:ascii="Times New Roman" w:hAnsi="Times New Roman" w:cs="Times New Roman"/>
          <w:sz w:val="24"/>
          <w:szCs w:val="24"/>
        </w:rPr>
      </w:pPr>
      <w:r w:rsidRPr="008300F6">
        <w:rPr>
          <w:rFonts w:ascii="Times New Roman" w:hAnsi="Times New Roman" w:cs="Times New Roman"/>
          <w:i/>
          <w:sz w:val="24"/>
          <w:szCs w:val="24"/>
        </w:rPr>
        <w:t>Analysis</w:t>
      </w:r>
      <w:r w:rsidRPr="008D0571">
        <w:rPr>
          <w:rFonts w:ascii="Times New Roman" w:hAnsi="Times New Roman" w:cs="Times New Roman"/>
          <w:sz w:val="24"/>
          <w:szCs w:val="24"/>
        </w:rPr>
        <w:t xml:space="preserve">: BLM lands not included in a recreation management area emphasize other resource uses. These lands not designated as a recreation management area will be managed to meet basic </w:t>
      </w:r>
      <w:r w:rsidR="008B0D87">
        <w:rPr>
          <w:rFonts w:ascii="Times New Roman" w:hAnsi="Times New Roman" w:cs="Times New Roman"/>
          <w:sz w:val="24"/>
          <w:szCs w:val="24"/>
        </w:rPr>
        <w:t>R&amp;VS</w:t>
      </w:r>
      <w:r w:rsidRPr="008D0571">
        <w:rPr>
          <w:rFonts w:ascii="Times New Roman" w:hAnsi="Times New Roman" w:cs="Times New Roman"/>
          <w:sz w:val="24"/>
          <w:szCs w:val="24"/>
        </w:rPr>
        <w:t xml:space="preserve"> and resource stewardship needs and achieve BLM field office-wide recreation objectives. The area does not have recreation opportunities or RSCs that are unique or distinctive because the recreation settings have been compromised due to intensive oil, gas, and renewable energy development. No </w:t>
      </w:r>
      <w:r w:rsidR="008B0D87">
        <w:rPr>
          <w:rFonts w:ascii="Times New Roman" w:hAnsi="Times New Roman" w:cs="Times New Roman"/>
          <w:sz w:val="24"/>
          <w:szCs w:val="24"/>
        </w:rPr>
        <w:t>R&amp;VS</w:t>
      </w:r>
      <w:r w:rsidRPr="008D0571">
        <w:rPr>
          <w:rFonts w:ascii="Times New Roman" w:hAnsi="Times New Roman" w:cs="Times New Roman"/>
          <w:sz w:val="24"/>
          <w:szCs w:val="24"/>
        </w:rPr>
        <w:t xml:space="preserve"> program investments have been made that require specific management considerations. Although recreation is not emphasized, a variety of dispersed recreation activities will continue to occur, including seasonal activities such as big game hunting. The BLM and its managing partners will monitor recreation use and resources. Implementation actions will be adaptively performed, as necessary, to address (1) visitor health and safety; (2) use and user conflicts; (3) the type(s), activities, and locations where special recreation permits will or will not be issued; and (4) mitigation of recreation impacts on cultural and natural resources.</w:t>
      </w:r>
    </w:p>
    <w:p w14:paraId="1657FCD7" w14:textId="77777777" w:rsidR="008D0571" w:rsidRDefault="008D0571" w:rsidP="008D0571">
      <w:pPr>
        <w:pStyle w:val="NoSpacing"/>
        <w:rPr>
          <w:rFonts w:ascii="Times New Roman" w:hAnsi="Times New Roman" w:cs="Times New Roman"/>
          <w:sz w:val="24"/>
          <w:szCs w:val="24"/>
        </w:rPr>
      </w:pPr>
    </w:p>
    <w:p w14:paraId="1657FCD8" w14:textId="77777777" w:rsidR="006F28A7" w:rsidRDefault="006F28A7" w:rsidP="00DE3254">
      <w:pPr>
        <w:jc w:val="center"/>
        <w:rPr>
          <w:rFonts w:ascii="Times New Roman" w:hAnsi="Times New Roman" w:cs="Times New Roman"/>
          <w:b/>
          <w:sz w:val="24"/>
          <w:szCs w:val="24"/>
        </w:rPr>
      </w:pPr>
    </w:p>
    <w:p w14:paraId="1657FCD9" w14:textId="350B2D02" w:rsidR="00CF092A" w:rsidRDefault="00CF092A">
      <w:pPr>
        <w:rPr>
          <w:rFonts w:ascii="Times New Roman" w:hAnsi="Times New Roman" w:cs="Times New Roman"/>
          <w:b/>
          <w:sz w:val="24"/>
          <w:szCs w:val="24"/>
        </w:rPr>
      </w:pPr>
    </w:p>
    <w:p w14:paraId="08CA7E5F" w14:textId="77777777" w:rsidR="00B00DF2" w:rsidRDefault="00B00DF2" w:rsidP="00DE3254">
      <w:pPr>
        <w:pStyle w:val="NoSpacing"/>
        <w:jc w:val="center"/>
        <w:rPr>
          <w:rFonts w:ascii="Times New Roman" w:hAnsi="Times New Roman" w:cs="Times New Roman"/>
          <w:b/>
          <w:sz w:val="24"/>
          <w:szCs w:val="24"/>
        </w:rPr>
      </w:pPr>
    </w:p>
    <w:p w14:paraId="5B5EB16A" w14:textId="77777777" w:rsidR="00B00DF2" w:rsidRDefault="00B00DF2" w:rsidP="00DE3254">
      <w:pPr>
        <w:pStyle w:val="NoSpacing"/>
        <w:jc w:val="center"/>
        <w:rPr>
          <w:rFonts w:ascii="Times New Roman" w:hAnsi="Times New Roman" w:cs="Times New Roman"/>
          <w:b/>
          <w:sz w:val="24"/>
          <w:szCs w:val="24"/>
        </w:rPr>
      </w:pPr>
    </w:p>
    <w:p w14:paraId="5AC92478" w14:textId="77777777" w:rsidR="00B00DF2" w:rsidRDefault="00B00DF2" w:rsidP="00DE3254">
      <w:pPr>
        <w:pStyle w:val="NoSpacing"/>
        <w:jc w:val="center"/>
        <w:rPr>
          <w:rFonts w:ascii="Times New Roman" w:hAnsi="Times New Roman" w:cs="Times New Roman"/>
          <w:b/>
          <w:sz w:val="24"/>
          <w:szCs w:val="24"/>
        </w:rPr>
      </w:pPr>
    </w:p>
    <w:p w14:paraId="7188FE2F" w14:textId="77777777" w:rsidR="00B00DF2" w:rsidRDefault="00B00DF2" w:rsidP="00DE3254">
      <w:pPr>
        <w:pStyle w:val="NoSpacing"/>
        <w:jc w:val="center"/>
        <w:rPr>
          <w:rFonts w:ascii="Times New Roman" w:hAnsi="Times New Roman" w:cs="Times New Roman"/>
          <w:b/>
          <w:sz w:val="24"/>
          <w:szCs w:val="24"/>
        </w:rPr>
      </w:pPr>
    </w:p>
    <w:p w14:paraId="2F8C552D" w14:textId="77777777" w:rsidR="00B00DF2" w:rsidRDefault="00B00DF2" w:rsidP="00DE3254">
      <w:pPr>
        <w:pStyle w:val="NoSpacing"/>
        <w:jc w:val="center"/>
        <w:rPr>
          <w:rFonts w:ascii="Times New Roman" w:hAnsi="Times New Roman" w:cs="Times New Roman"/>
          <w:b/>
          <w:sz w:val="24"/>
          <w:szCs w:val="24"/>
        </w:rPr>
      </w:pPr>
    </w:p>
    <w:p w14:paraId="35AC5BD1" w14:textId="77777777" w:rsidR="00B00DF2" w:rsidRDefault="00B00DF2" w:rsidP="00DE3254">
      <w:pPr>
        <w:pStyle w:val="NoSpacing"/>
        <w:jc w:val="center"/>
        <w:rPr>
          <w:rFonts w:ascii="Times New Roman" w:hAnsi="Times New Roman" w:cs="Times New Roman"/>
          <w:b/>
          <w:sz w:val="24"/>
          <w:szCs w:val="24"/>
        </w:rPr>
      </w:pPr>
    </w:p>
    <w:p w14:paraId="304B2ACE" w14:textId="77777777" w:rsidR="00B00DF2" w:rsidRDefault="00B00DF2" w:rsidP="00DE3254">
      <w:pPr>
        <w:pStyle w:val="NoSpacing"/>
        <w:jc w:val="center"/>
        <w:rPr>
          <w:rFonts w:ascii="Times New Roman" w:hAnsi="Times New Roman" w:cs="Times New Roman"/>
          <w:b/>
          <w:sz w:val="24"/>
          <w:szCs w:val="24"/>
        </w:rPr>
      </w:pPr>
    </w:p>
    <w:p w14:paraId="4EB5FE6C" w14:textId="77777777" w:rsidR="00B00DF2" w:rsidRDefault="00B00DF2" w:rsidP="00DE3254">
      <w:pPr>
        <w:pStyle w:val="NoSpacing"/>
        <w:jc w:val="center"/>
        <w:rPr>
          <w:rFonts w:ascii="Times New Roman" w:hAnsi="Times New Roman" w:cs="Times New Roman"/>
          <w:b/>
          <w:sz w:val="24"/>
          <w:szCs w:val="24"/>
        </w:rPr>
      </w:pPr>
    </w:p>
    <w:p w14:paraId="36EE4A0E" w14:textId="77777777" w:rsidR="00B00DF2" w:rsidRDefault="00B00DF2" w:rsidP="00DE3254">
      <w:pPr>
        <w:pStyle w:val="NoSpacing"/>
        <w:jc w:val="center"/>
        <w:rPr>
          <w:rFonts w:ascii="Times New Roman" w:hAnsi="Times New Roman" w:cs="Times New Roman"/>
          <w:b/>
          <w:sz w:val="24"/>
          <w:szCs w:val="24"/>
        </w:rPr>
      </w:pPr>
    </w:p>
    <w:p w14:paraId="6E9BC63D" w14:textId="77777777" w:rsidR="00B00DF2" w:rsidRDefault="00B00DF2" w:rsidP="00DE3254">
      <w:pPr>
        <w:pStyle w:val="NoSpacing"/>
        <w:jc w:val="center"/>
        <w:rPr>
          <w:rFonts w:ascii="Times New Roman" w:hAnsi="Times New Roman" w:cs="Times New Roman"/>
          <w:b/>
          <w:sz w:val="24"/>
          <w:szCs w:val="24"/>
        </w:rPr>
      </w:pPr>
    </w:p>
    <w:p w14:paraId="6910F31D" w14:textId="77777777" w:rsidR="00B00DF2" w:rsidRDefault="00B00DF2" w:rsidP="00DE3254">
      <w:pPr>
        <w:pStyle w:val="NoSpacing"/>
        <w:jc w:val="center"/>
        <w:rPr>
          <w:rFonts w:ascii="Times New Roman" w:hAnsi="Times New Roman" w:cs="Times New Roman"/>
          <w:b/>
          <w:sz w:val="24"/>
          <w:szCs w:val="24"/>
        </w:rPr>
      </w:pPr>
    </w:p>
    <w:p w14:paraId="4A4BA163" w14:textId="77777777" w:rsidR="00B00DF2" w:rsidRDefault="00B00DF2" w:rsidP="00DE3254">
      <w:pPr>
        <w:pStyle w:val="NoSpacing"/>
        <w:jc w:val="center"/>
        <w:rPr>
          <w:rFonts w:ascii="Times New Roman" w:hAnsi="Times New Roman" w:cs="Times New Roman"/>
          <w:b/>
          <w:sz w:val="24"/>
          <w:szCs w:val="24"/>
        </w:rPr>
      </w:pPr>
    </w:p>
    <w:p w14:paraId="527B247C" w14:textId="77777777" w:rsidR="00B00DF2" w:rsidRDefault="00B00DF2" w:rsidP="00DE3254">
      <w:pPr>
        <w:pStyle w:val="NoSpacing"/>
        <w:jc w:val="center"/>
        <w:rPr>
          <w:rFonts w:ascii="Times New Roman" w:hAnsi="Times New Roman" w:cs="Times New Roman"/>
          <w:b/>
          <w:sz w:val="24"/>
          <w:szCs w:val="24"/>
        </w:rPr>
      </w:pPr>
    </w:p>
    <w:p w14:paraId="58DB8D10" w14:textId="77777777" w:rsidR="0027164F" w:rsidRDefault="0027164F" w:rsidP="00DE3254">
      <w:pPr>
        <w:pStyle w:val="NoSpacing"/>
        <w:jc w:val="center"/>
        <w:rPr>
          <w:rFonts w:ascii="Times New Roman" w:hAnsi="Times New Roman" w:cs="Times New Roman"/>
          <w:b/>
          <w:sz w:val="24"/>
          <w:szCs w:val="24"/>
        </w:rPr>
        <w:sectPr w:rsidR="0027164F" w:rsidSect="00E46D79">
          <w:headerReference w:type="default" r:id="rId157"/>
          <w:pgSz w:w="12240" w:h="15840"/>
          <w:pgMar w:top="1008" w:right="1440" w:bottom="720" w:left="1440" w:header="864" w:footer="720" w:gutter="0"/>
          <w:cols w:space="720"/>
          <w:noEndnote/>
          <w:docGrid w:linePitch="299"/>
        </w:sectPr>
      </w:pPr>
    </w:p>
    <w:p w14:paraId="1657FCDA" w14:textId="6A40F3F2" w:rsidR="00DE3254" w:rsidRDefault="00DE3254" w:rsidP="00DE3254">
      <w:pPr>
        <w:pStyle w:val="NoSpacing"/>
        <w:jc w:val="center"/>
        <w:rPr>
          <w:rFonts w:ascii="Times New Roman" w:hAnsi="Times New Roman" w:cs="Times New Roman"/>
          <w:b/>
          <w:sz w:val="24"/>
          <w:szCs w:val="24"/>
        </w:rPr>
      </w:pPr>
      <w:r w:rsidRPr="0087341D">
        <w:rPr>
          <w:rFonts w:ascii="Times New Roman" w:hAnsi="Times New Roman" w:cs="Times New Roman"/>
          <w:b/>
          <w:sz w:val="24"/>
          <w:szCs w:val="24"/>
        </w:rPr>
        <w:lastRenderedPageBreak/>
        <w:t xml:space="preserve">Illustration </w:t>
      </w:r>
      <w:r w:rsidR="00363124">
        <w:rPr>
          <w:rFonts w:ascii="Times New Roman" w:hAnsi="Times New Roman" w:cs="Times New Roman"/>
          <w:b/>
          <w:sz w:val="24"/>
          <w:szCs w:val="24"/>
        </w:rPr>
        <w:t>6</w:t>
      </w:r>
      <w:r w:rsidRPr="0087341D">
        <w:rPr>
          <w:rFonts w:ascii="Times New Roman" w:hAnsi="Times New Roman" w:cs="Times New Roman"/>
          <w:b/>
          <w:sz w:val="24"/>
          <w:szCs w:val="24"/>
        </w:rPr>
        <w:t xml:space="preserve"> – </w:t>
      </w:r>
      <w:r>
        <w:rPr>
          <w:rFonts w:ascii="Times New Roman" w:hAnsi="Times New Roman" w:cs="Times New Roman"/>
          <w:b/>
          <w:sz w:val="24"/>
          <w:szCs w:val="24"/>
        </w:rPr>
        <w:t>Examples of</w:t>
      </w:r>
      <w:r w:rsidRPr="0087341D">
        <w:rPr>
          <w:rFonts w:ascii="Times New Roman" w:hAnsi="Times New Roman" w:cs="Times New Roman"/>
          <w:b/>
          <w:sz w:val="24"/>
          <w:szCs w:val="24"/>
        </w:rPr>
        <w:t xml:space="preserve"> Monitoring Forms for Social </w:t>
      </w:r>
    </w:p>
    <w:p w14:paraId="1657FCDB" w14:textId="77777777" w:rsidR="00DE3254" w:rsidRPr="0087341D" w:rsidRDefault="00DE3254" w:rsidP="00DE3254">
      <w:pPr>
        <w:pStyle w:val="NoSpacing"/>
        <w:jc w:val="center"/>
        <w:rPr>
          <w:rFonts w:ascii="Times New Roman" w:hAnsi="Times New Roman" w:cs="Times New Roman"/>
          <w:b/>
          <w:sz w:val="24"/>
          <w:szCs w:val="24"/>
        </w:rPr>
      </w:pPr>
      <w:r w:rsidRPr="0087341D">
        <w:rPr>
          <w:rFonts w:ascii="Times New Roman" w:hAnsi="Times New Roman" w:cs="Times New Roman"/>
          <w:b/>
          <w:sz w:val="24"/>
          <w:szCs w:val="24"/>
        </w:rPr>
        <w:t>Recreation Setting Characteristics</w:t>
      </w:r>
    </w:p>
    <w:p w14:paraId="1657FCDC" w14:textId="77777777" w:rsidR="00DE3254" w:rsidRPr="0087341D" w:rsidRDefault="00DE3254" w:rsidP="00DE3254">
      <w:pPr>
        <w:pStyle w:val="NoSpacing"/>
        <w:rPr>
          <w:rFonts w:ascii="Times New Roman" w:hAnsi="Times New Roman" w:cs="Times New Roman"/>
          <w:sz w:val="24"/>
          <w:szCs w:val="24"/>
        </w:rPr>
      </w:pPr>
    </w:p>
    <w:tbl>
      <w:tblPr>
        <w:tblStyle w:val="TableGrid1"/>
        <w:tblW w:w="10800" w:type="dxa"/>
        <w:tblInd w:w="-432" w:type="dxa"/>
        <w:tblLayout w:type="fixed"/>
        <w:tblLook w:val="04A0" w:firstRow="1" w:lastRow="0" w:firstColumn="1" w:lastColumn="0" w:noHBand="0" w:noVBand="1"/>
      </w:tblPr>
      <w:tblGrid>
        <w:gridCol w:w="450"/>
        <w:gridCol w:w="1532"/>
        <w:gridCol w:w="1348"/>
        <w:gridCol w:w="990"/>
        <w:gridCol w:w="180"/>
        <w:gridCol w:w="810"/>
        <w:gridCol w:w="360"/>
        <w:gridCol w:w="720"/>
        <w:gridCol w:w="1170"/>
        <w:gridCol w:w="1080"/>
        <w:gridCol w:w="1080"/>
        <w:gridCol w:w="1080"/>
      </w:tblGrid>
      <w:tr w:rsidR="00DE3254" w:rsidRPr="00C77C0D" w14:paraId="1657FCDF" w14:textId="77777777" w:rsidTr="006F28A7">
        <w:tc>
          <w:tcPr>
            <w:tcW w:w="10800" w:type="dxa"/>
            <w:gridSpan w:val="12"/>
            <w:tcBorders>
              <w:bottom w:val="single" w:sz="4" w:space="0" w:color="auto"/>
            </w:tcBorders>
            <w:shd w:val="clear" w:color="auto" w:fill="000000" w:themeFill="text1"/>
          </w:tcPr>
          <w:p w14:paraId="1657FCDD" w14:textId="77777777" w:rsidR="00DE3254" w:rsidRPr="00C77C0D" w:rsidRDefault="00DE3254" w:rsidP="006F28A7">
            <w:pPr>
              <w:jc w:val="center"/>
              <w:rPr>
                <w:sz w:val="26"/>
                <w:szCs w:val="26"/>
              </w:rPr>
            </w:pPr>
            <w:r w:rsidRPr="00C77C0D">
              <w:rPr>
                <w:b/>
                <w:color w:val="00FFFF"/>
                <w:sz w:val="26"/>
                <w:szCs w:val="26"/>
              </w:rPr>
              <w:t>Colorado River</w:t>
            </w:r>
            <w:r w:rsidRPr="00C77C0D">
              <w:rPr>
                <w:sz w:val="26"/>
                <w:szCs w:val="26"/>
              </w:rPr>
              <w:t xml:space="preserve"> – </w:t>
            </w:r>
            <w:r w:rsidRPr="00C77C0D">
              <w:rPr>
                <w:b/>
                <w:color w:val="FF0000"/>
                <w:sz w:val="26"/>
                <w:szCs w:val="26"/>
              </w:rPr>
              <w:t>Social Monitoring Patrol</w:t>
            </w:r>
          </w:p>
          <w:p w14:paraId="1657FCDE" w14:textId="77777777" w:rsidR="00DE3254" w:rsidRPr="00BA13E9" w:rsidRDefault="00DE3254" w:rsidP="006F28A7">
            <w:pPr>
              <w:jc w:val="center"/>
              <w:rPr>
                <w:rFonts w:cstheme="minorHAnsi"/>
                <w:sz w:val="20"/>
                <w:szCs w:val="20"/>
              </w:rPr>
            </w:pPr>
            <w:r w:rsidRPr="00BA13E9">
              <w:rPr>
                <w:rFonts w:cstheme="minorHAnsi"/>
                <w:sz w:val="20"/>
                <w:szCs w:val="20"/>
              </w:rPr>
              <w:t>(Monitoring people and the signs of people)</w:t>
            </w:r>
          </w:p>
        </w:tc>
      </w:tr>
      <w:tr w:rsidR="00DE3254" w:rsidRPr="00C77C0D" w14:paraId="1657FCE7" w14:textId="77777777" w:rsidTr="006F28A7">
        <w:tc>
          <w:tcPr>
            <w:tcW w:w="1982" w:type="dxa"/>
            <w:gridSpan w:val="2"/>
            <w:tcBorders>
              <w:top w:val="single" w:sz="4" w:space="0" w:color="auto"/>
              <w:left w:val="single" w:sz="4" w:space="0" w:color="auto"/>
              <w:bottom w:val="nil"/>
              <w:right w:val="nil"/>
            </w:tcBorders>
            <w:shd w:val="clear" w:color="auto" w:fill="FFFFCC"/>
          </w:tcPr>
          <w:p w14:paraId="1657FCE0" w14:textId="77777777" w:rsidR="00DE3254" w:rsidRPr="00C77C0D" w:rsidRDefault="00DE3254" w:rsidP="006F28A7">
            <w:pPr>
              <w:rPr>
                <w:b/>
                <w:sz w:val="20"/>
                <w:szCs w:val="20"/>
              </w:rPr>
            </w:pPr>
          </w:p>
          <w:p w14:paraId="1657FCE1" w14:textId="77777777" w:rsidR="00DE3254" w:rsidRPr="00C77C0D" w:rsidRDefault="00DE3254" w:rsidP="006F28A7">
            <w:pPr>
              <w:rPr>
                <w:b/>
                <w:sz w:val="20"/>
                <w:szCs w:val="20"/>
              </w:rPr>
            </w:pPr>
            <w:r w:rsidRPr="00C77C0D">
              <w:rPr>
                <w:b/>
                <w:sz w:val="20"/>
                <w:szCs w:val="20"/>
              </w:rPr>
              <w:t xml:space="preserve">Patrol by: </w:t>
            </w:r>
          </w:p>
        </w:tc>
        <w:tc>
          <w:tcPr>
            <w:tcW w:w="3688" w:type="dxa"/>
            <w:gridSpan w:val="5"/>
            <w:tcBorders>
              <w:top w:val="single" w:sz="4" w:space="0" w:color="auto"/>
              <w:left w:val="nil"/>
              <w:bottom w:val="nil"/>
              <w:right w:val="nil"/>
            </w:tcBorders>
            <w:shd w:val="clear" w:color="auto" w:fill="FFFFCC"/>
          </w:tcPr>
          <w:p w14:paraId="1657FCE2" w14:textId="77777777" w:rsidR="00DE3254" w:rsidRPr="00C77C0D" w:rsidRDefault="00DE3254" w:rsidP="006F28A7">
            <w:pPr>
              <w:rPr>
                <w:b/>
                <w:sz w:val="20"/>
                <w:szCs w:val="20"/>
              </w:rPr>
            </w:pPr>
          </w:p>
          <w:p w14:paraId="1657FCE3" w14:textId="77777777" w:rsidR="00DE3254" w:rsidRPr="00C77C0D" w:rsidRDefault="00DE3254" w:rsidP="006F28A7">
            <w:pPr>
              <w:rPr>
                <w:b/>
                <w:sz w:val="20"/>
                <w:szCs w:val="20"/>
              </w:rPr>
            </w:pPr>
            <w:r w:rsidRPr="00C77C0D">
              <w:rPr>
                <w:b/>
                <w:sz w:val="20"/>
                <w:szCs w:val="20"/>
              </w:rPr>
              <w:t>Name: __________________________</w:t>
            </w:r>
          </w:p>
        </w:tc>
        <w:tc>
          <w:tcPr>
            <w:tcW w:w="5130" w:type="dxa"/>
            <w:gridSpan w:val="5"/>
            <w:tcBorders>
              <w:top w:val="single" w:sz="4" w:space="0" w:color="auto"/>
              <w:left w:val="nil"/>
              <w:bottom w:val="nil"/>
              <w:right w:val="single" w:sz="4" w:space="0" w:color="auto"/>
            </w:tcBorders>
            <w:shd w:val="clear" w:color="auto" w:fill="FFFFCC"/>
          </w:tcPr>
          <w:p w14:paraId="1657FCE4" w14:textId="77777777" w:rsidR="00DE3254" w:rsidRPr="00C77C0D" w:rsidRDefault="00DE3254" w:rsidP="006F28A7">
            <w:pPr>
              <w:rPr>
                <w:b/>
                <w:sz w:val="20"/>
                <w:szCs w:val="20"/>
              </w:rPr>
            </w:pPr>
          </w:p>
          <w:p w14:paraId="1657FCE5" w14:textId="77777777" w:rsidR="00DE3254" w:rsidRPr="00C77C0D" w:rsidRDefault="00DE3254" w:rsidP="006F28A7">
            <w:pPr>
              <w:rPr>
                <w:b/>
                <w:sz w:val="20"/>
                <w:szCs w:val="20"/>
              </w:rPr>
            </w:pPr>
            <w:r w:rsidRPr="00C77C0D">
              <w:rPr>
                <w:b/>
                <w:sz w:val="20"/>
                <w:szCs w:val="20"/>
              </w:rPr>
              <w:t>Company:_________________________________</w:t>
            </w:r>
          </w:p>
          <w:p w14:paraId="1657FCE6" w14:textId="77777777" w:rsidR="00DE3254" w:rsidRPr="00C77C0D" w:rsidRDefault="00DE3254" w:rsidP="006F28A7">
            <w:pPr>
              <w:rPr>
                <w:b/>
                <w:sz w:val="20"/>
                <w:szCs w:val="20"/>
              </w:rPr>
            </w:pPr>
          </w:p>
        </w:tc>
      </w:tr>
      <w:tr w:rsidR="00DE3254" w:rsidRPr="00C77C0D" w14:paraId="1657FCEC" w14:textId="77777777" w:rsidTr="006F28A7">
        <w:tc>
          <w:tcPr>
            <w:tcW w:w="1982" w:type="dxa"/>
            <w:gridSpan w:val="2"/>
            <w:tcBorders>
              <w:top w:val="nil"/>
              <w:left w:val="single" w:sz="4" w:space="0" w:color="auto"/>
              <w:bottom w:val="nil"/>
              <w:right w:val="nil"/>
            </w:tcBorders>
            <w:shd w:val="clear" w:color="auto" w:fill="FFFFCC"/>
          </w:tcPr>
          <w:p w14:paraId="1657FCE8" w14:textId="77777777" w:rsidR="00DE3254" w:rsidRPr="00C77C0D" w:rsidRDefault="00DE3254" w:rsidP="006F28A7">
            <w:pPr>
              <w:rPr>
                <w:b/>
                <w:sz w:val="20"/>
                <w:szCs w:val="20"/>
              </w:rPr>
            </w:pPr>
          </w:p>
        </w:tc>
        <w:tc>
          <w:tcPr>
            <w:tcW w:w="2518" w:type="dxa"/>
            <w:gridSpan w:val="3"/>
            <w:tcBorders>
              <w:top w:val="nil"/>
              <w:left w:val="nil"/>
              <w:bottom w:val="nil"/>
              <w:right w:val="nil"/>
            </w:tcBorders>
            <w:shd w:val="clear" w:color="auto" w:fill="FFFFCC"/>
          </w:tcPr>
          <w:p w14:paraId="1657FCE9" w14:textId="77777777" w:rsidR="00DE3254" w:rsidRPr="00C77C0D" w:rsidRDefault="00DE3254" w:rsidP="006F28A7">
            <w:pPr>
              <w:rPr>
                <w:b/>
                <w:sz w:val="20"/>
                <w:szCs w:val="20"/>
              </w:rPr>
            </w:pPr>
            <w:r w:rsidRPr="00C77C0D">
              <w:rPr>
                <w:b/>
                <w:sz w:val="20"/>
                <w:szCs w:val="20"/>
              </w:rPr>
              <w:t>Date: ____/____/____</w:t>
            </w:r>
          </w:p>
        </w:tc>
        <w:tc>
          <w:tcPr>
            <w:tcW w:w="6300" w:type="dxa"/>
            <w:gridSpan w:val="7"/>
            <w:tcBorders>
              <w:top w:val="nil"/>
              <w:left w:val="nil"/>
              <w:bottom w:val="nil"/>
              <w:right w:val="single" w:sz="4" w:space="0" w:color="auto"/>
            </w:tcBorders>
            <w:shd w:val="clear" w:color="auto" w:fill="FFFFCC"/>
          </w:tcPr>
          <w:p w14:paraId="1657FCEA" w14:textId="77777777" w:rsidR="00DE3254" w:rsidRPr="00C77C0D" w:rsidRDefault="00DE3254" w:rsidP="006F28A7">
            <w:pPr>
              <w:rPr>
                <w:b/>
              </w:rPr>
            </w:pPr>
            <w:r w:rsidRPr="00C77C0D">
              <w:rPr>
                <w:b/>
                <w:sz w:val="20"/>
                <w:szCs w:val="20"/>
              </w:rPr>
              <w:t>Day of Week</w:t>
            </w:r>
            <w:r w:rsidRPr="00C77C0D">
              <w:rPr>
                <w:b/>
              </w:rPr>
              <w:t xml:space="preserve"> </w:t>
            </w:r>
            <w:r w:rsidRPr="00BA13E9">
              <w:rPr>
                <w:sz w:val="18"/>
                <w:szCs w:val="18"/>
              </w:rPr>
              <w:t>(circle)</w:t>
            </w:r>
            <w:r w:rsidRPr="00C77C0D">
              <w:rPr>
                <w:b/>
              </w:rPr>
              <w:t xml:space="preserve">:     </w:t>
            </w:r>
            <w:r w:rsidRPr="00C77C0D">
              <w:rPr>
                <w:b/>
                <w:sz w:val="20"/>
                <w:szCs w:val="20"/>
              </w:rPr>
              <w:t>Mon    Tue     Wed     Thu     Fri     Sat     Sun</w:t>
            </w:r>
          </w:p>
          <w:p w14:paraId="1657FCEB" w14:textId="77777777" w:rsidR="00DE3254" w:rsidRPr="00C77C0D" w:rsidRDefault="00DE3254" w:rsidP="006F28A7">
            <w:pPr>
              <w:rPr>
                <w:b/>
              </w:rPr>
            </w:pPr>
          </w:p>
        </w:tc>
      </w:tr>
      <w:tr w:rsidR="00DE3254" w:rsidRPr="00C77C0D" w14:paraId="1657FCEF" w14:textId="77777777" w:rsidTr="006F28A7">
        <w:tc>
          <w:tcPr>
            <w:tcW w:w="10800" w:type="dxa"/>
            <w:gridSpan w:val="12"/>
            <w:tcBorders>
              <w:top w:val="nil"/>
              <w:left w:val="single" w:sz="4" w:space="0" w:color="auto"/>
              <w:bottom w:val="nil"/>
              <w:right w:val="single" w:sz="4" w:space="0" w:color="auto"/>
            </w:tcBorders>
            <w:shd w:val="clear" w:color="auto" w:fill="FFFFCC"/>
          </w:tcPr>
          <w:p w14:paraId="1657FCED" w14:textId="77777777" w:rsidR="00DE3254" w:rsidRDefault="00DE3254" w:rsidP="006F28A7">
            <w:pPr>
              <w:rPr>
                <w:b/>
                <w:sz w:val="20"/>
                <w:szCs w:val="20"/>
              </w:rPr>
            </w:pPr>
            <w:r w:rsidRPr="00C77C0D">
              <w:rPr>
                <w:b/>
                <w:sz w:val="20"/>
                <w:szCs w:val="20"/>
              </w:rPr>
              <w:t xml:space="preserve">Route Patrolled: </w:t>
            </w:r>
            <w:r w:rsidRPr="00C77C0D">
              <w:rPr>
                <w:b/>
                <w:sz w:val="20"/>
                <w:szCs w:val="20"/>
                <w:u w:val="single"/>
              </w:rPr>
              <w:t xml:space="preserve">Colorado River from </w:t>
            </w:r>
            <w:proofErr w:type="spellStart"/>
            <w:r w:rsidRPr="00C77C0D">
              <w:rPr>
                <w:b/>
                <w:sz w:val="20"/>
                <w:szCs w:val="20"/>
                <w:u w:val="single"/>
              </w:rPr>
              <w:t>Pumphouse</w:t>
            </w:r>
            <w:proofErr w:type="spellEnd"/>
            <w:r w:rsidRPr="00C77C0D">
              <w:rPr>
                <w:b/>
                <w:sz w:val="20"/>
                <w:szCs w:val="20"/>
                <w:u w:val="single"/>
              </w:rPr>
              <w:t xml:space="preserve"> to </w:t>
            </w:r>
            <w:proofErr w:type="spellStart"/>
            <w:r w:rsidRPr="00C77C0D">
              <w:rPr>
                <w:b/>
                <w:sz w:val="20"/>
                <w:szCs w:val="20"/>
                <w:u w:val="single"/>
              </w:rPr>
              <w:t>Dotsero</w:t>
            </w:r>
            <w:proofErr w:type="spellEnd"/>
            <w:r w:rsidRPr="00C77C0D">
              <w:rPr>
                <w:b/>
                <w:sz w:val="20"/>
                <w:szCs w:val="20"/>
              </w:rPr>
              <w:t xml:space="preserve">    </w:t>
            </w:r>
          </w:p>
          <w:p w14:paraId="1657FCEE" w14:textId="77777777" w:rsidR="00DE3254" w:rsidRPr="00C77C0D" w:rsidRDefault="00DE3254" w:rsidP="00A51416">
            <w:pPr>
              <w:rPr>
                <w:b/>
                <w:sz w:val="20"/>
                <w:szCs w:val="20"/>
              </w:rPr>
            </w:pPr>
            <w:r w:rsidRPr="00C77C0D">
              <w:rPr>
                <w:b/>
                <w:sz w:val="20"/>
                <w:szCs w:val="20"/>
              </w:rPr>
              <w:t xml:space="preserve">Note: Count shore or floating groups by segments identified below. #4 </w:t>
            </w:r>
            <w:r>
              <w:rPr>
                <w:b/>
                <w:sz w:val="20"/>
                <w:szCs w:val="20"/>
              </w:rPr>
              <w:t>“</w:t>
            </w:r>
            <w:r w:rsidRPr="00C77C0D">
              <w:rPr>
                <w:b/>
                <w:sz w:val="20"/>
                <w:szCs w:val="20"/>
              </w:rPr>
              <w:t>Evidence of Use</w:t>
            </w:r>
            <w:r>
              <w:rPr>
                <w:b/>
                <w:sz w:val="20"/>
                <w:szCs w:val="20"/>
              </w:rPr>
              <w:t>”</w:t>
            </w:r>
            <w:r w:rsidRPr="00C77C0D">
              <w:rPr>
                <w:b/>
                <w:sz w:val="20"/>
                <w:szCs w:val="20"/>
              </w:rPr>
              <w:t xml:space="preserve"> does not need to be completed each time. </w:t>
            </w:r>
          </w:p>
        </w:tc>
      </w:tr>
      <w:tr w:rsidR="00DE3254" w:rsidRPr="00C77C0D" w14:paraId="1657FCF8" w14:textId="77777777" w:rsidTr="006F28A7">
        <w:tc>
          <w:tcPr>
            <w:tcW w:w="3330" w:type="dxa"/>
            <w:gridSpan w:val="3"/>
            <w:tcBorders>
              <w:top w:val="nil"/>
              <w:left w:val="single" w:sz="4" w:space="0" w:color="auto"/>
            </w:tcBorders>
          </w:tcPr>
          <w:p w14:paraId="1657FCF0" w14:textId="77777777" w:rsidR="00DE3254" w:rsidRPr="00C77C0D" w:rsidRDefault="00DE3254" w:rsidP="006F28A7"/>
        </w:tc>
        <w:tc>
          <w:tcPr>
            <w:tcW w:w="990" w:type="dxa"/>
            <w:tcBorders>
              <w:top w:val="single" w:sz="4" w:space="0" w:color="auto"/>
            </w:tcBorders>
            <w:shd w:val="clear" w:color="auto" w:fill="F2F2F2" w:themeFill="background1" w:themeFillShade="F2"/>
          </w:tcPr>
          <w:p w14:paraId="1657FCF1" w14:textId="77777777" w:rsidR="00DE3254" w:rsidRPr="00C77C0D" w:rsidRDefault="00DE3254" w:rsidP="006F28A7">
            <w:pPr>
              <w:jc w:val="center"/>
              <w:rPr>
                <w:b/>
                <w:sz w:val="16"/>
                <w:szCs w:val="16"/>
              </w:rPr>
            </w:pPr>
            <w:proofErr w:type="spellStart"/>
            <w:r w:rsidRPr="00C77C0D">
              <w:rPr>
                <w:b/>
                <w:sz w:val="15"/>
                <w:szCs w:val="15"/>
              </w:rPr>
              <w:t>Pumphouse</w:t>
            </w:r>
            <w:proofErr w:type="spellEnd"/>
            <w:r w:rsidRPr="00C77C0D">
              <w:rPr>
                <w:b/>
                <w:sz w:val="16"/>
                <w:szCs w:val="16"/>
              </w:rPr>
              <w:t xml:space="preserve"> - Radium</w:t>
            </w:r>
          </w:p>
        </w:tc>
        <w:tc>
          <w:tcPr>
            <w:tcW w:w="990" w:type="dxa"/>
            <w:gridSpan w:val="2"/>
            <w:tcBorders>
              <w:top w:val="single" w:sz="4" w:space="0" w:color="auto"/>
            </w:tcBorders>
            <w:shd w:val="clear" w:color="auto" w:fill="F2F2F2" w:themeFill="background1" w:themeFillShade="F2"/>
          </w:tcPr>
          <w:p w14:paraId="1657FCF2" w14:textId="77777777" w:rsidR="00DE3254" w:rsidRPr="00C77C0D" w:rsidRDefault="00DE3254" w:rsidP="006F28A7">
            <w:pPr>
              <w:jc w:val="center"/>
              <w:rPr>
                <w:b/>
                <w:sz w:val="16"/>
                <w:szCs w:val="16"/>
              </w:rPr>
            </w:pPr>
            <w:r w:rsidRPr="00C77C0D">
              <w:rPr>
                <w:b/>
                <w:sz w:val="16"/>
                <w:szCs w:val="16"/>
              </w:rPr>
              <w:t xml:space="preserve">Radium </w:t>
            </w:r>
            <w:r>
              <w:rPr>
                <w:b/>
                <w:sz w:val="16"/>
                <w:szCs w:val="16"/>
              </w:rPr>
              <w:t>-</w:t>
            </w:r>
            <w:r w:rsidRPr="00C77C0D">
              <w:rPr>
                <w:b/>
                <w:sz w:val="16"/>
                <w:szCs w:val="16"/>
              </w:rPr>
              <w:t xml:space="preserve"> Rancho del Rio</w:t>
            </w:r>
          </w:p>
        </w:tc>
        <w:tc>
          <w:tcPr>
            <w:tcW w:w="1080" w:type="dxa"/>
            <w:gridSpan w:val="2"/>
            <w:tcBorders>
              <w:top w:val="single" w:sz="4" w:space="0" w:color="auto"/>
            </w:tcBorders>
            <w:shd w:val="clear" w:color="auto" w:fill="F2F2F2" w:themeFill="background1" w:themeFillShade="F2"/>
          </w:tcPr>
          <w:p w14:paraId="1657FCF3" w14:textId="77777777" w:rsidR="00DE3254" w:rsidRPr="00C77C0D" w:rsidRDefault="00DE3254" w:rsidP="006F28A7">
            <w:pPr>
              <w:jc w:val="center"/>
              <w:rPr>
                <w:b/>
                <w:sz w:val="16"/>
                <w:szCs w:val="16"/>
              </w:rPr>
            </w:pPr>
            <w:r w:rsidRPr="00C77C0D">
              <w:rPr>
                <w:b/>
                <w:sz w:val="16"/>
                <w:szCs w:val="16"/>
              </w:rPr>
              <w:t xml:space="preserve">Rancho del Rio </w:t>
            </w:r>
            <w:r>
              <w:rPr>
                <w:b/>
                <w:sz w:val="16"/>
                <w:szCs w:val="16"/>
              </w:rPr>
              <w:t>-</w:t>
            </w:r>
            <w:r w:rsidRPr="00C77C0D">
              <w:rPr>
                <w:b/>
                <w:sz w:val="16"/>
                <w:szCs w:val="16"/>
              </w:rPr>
              <w:t xml:space="preserve"> State Bridge</w:t>
            </w:r>
          </w:p>
        </w:tc>
        <w:tc>
          <w:tcPr>
            <w:tcW w:w="1170" w:type="dxa"/>
            <w:tcBorders>
              <w:top w:val="single" w:sz="4" w:space="0" w:color="auto"/>
            </w:tcBorders>
            <w:shd w:val="clear" w:color="auto" w:fill="F2F2F2" w:themeFill="background1" w:themeFillShade="F2"/>
          </w:tcPr>
          <w:p w14:paraId="1657FCF4" w14:textId="77777777" w:rsidR="00DE3254" w:rsidRPr="00C77C0D" w:rsidRDefault="00DE3254" w:rsidP="006F28A7">
            <w:pPr>
              <w:jc w:val="center"/>
              <w:rPr>
                <w:b/>
                <w:sz w:val="16"/>
                <w:szCs w:val="16"/>
              </w:rPr>
            </w:pPr>
            <w:r w:rsidRPr="00C77C0D">
              <w:rPr>
                <w:b/>
                <w:sz w:val="16"/>
                <w:szCs w:val="16"/>
              </w:rPr>
              <w:t>State Bridge - Catamount</w:t>
            </w:r>
          </w:p>
        </w:tc>
        <w:tc>
          <w:tcPr>
            <w:tcW w:w="1080" w:type="dxa"/>
            <w:tcBorders>
              <w:top w:val="single" w:sz="4" w:space="0" w:color="auto"/>
            </w:tcBorders>
            <w:shd w:val="clear" w:color="auto" w:fill="F2F2F2" w:themeFill="background1" w:themeFillShade="F2"/>
          </w:tcPr>
          <w:p w14:paraId="1657FCF5" w14:textId="77777777" w:rsidR="00DE3254" w:rsidRPr="00C77C0D" w:rsidRDefault="00DE3254" w:rsidP="006F28A7">
            <w:pPr>
              <w:jc w:val="center"/>
              <w:rPr>
                <w:b/>
                <w:sz w:val="16"/>
                <w:szCs w:val="16"/>
              </w:rPr>
            </w:pPr>
            <w:r w:rsidRPr="00C77C0D">
              <w:rPr>
                <w:b/>
                <w:sz w:val="16"/>
                <w:szCs w:val="16"/>
              </w:rPr>
              <w:t>Catamount - Burns</w:t>
            </w:r>
          </w:p>
        </w:tc>
        <w:tc>
          <w:tcPr>
            <w:tcW w:w="1080" w:type="dxa"/>
            <w:tcBorders>
              <w:top w:val="single" w:sz="4" w:space="0" w:color="auto"/>
            </w:tcBorders>
            <w:shd w:val="clear" w:color="auto" w:fill="F2F2F2" w:themeFill="background1" w:themeFillShade="F2"/>
          </w:tcPr>
          <w:p w14:paraId="1657FCF6" w14:textId="77777777" w:rsidR="00DE3254" w:rsidRPr="00C77C0D" w:rsidRDefault="00DE3254" w:rsidP="006F28A7">
            <w:pPr>
              <w:jc w:val="center"/>
              <w:rPr>
                <w:b/>
                <w:sz w:val="16"/>
                <w:szCs w:val="16"/>
              </w:rPr>
            </w:pPr>
            <w:r w:rsidRPr="00C77C0D">
              <w:rPr>
                <w:b/>
                <w:sz w:val="16"/>
                <w:szCs w:val="16"/>
              </w:rPr>
              <w:t>Burns - Cottonwood</w:t>
            </w:r>
          </w:p>
        </w:tc>
        <w:tc>
          <w:tcPr>
            <w:tcW w:w="1080" w:type="dxa"/>
            <w:tcBorders>
              <w:top w:val="single" w:sz="4" w:space="0" w:color="auto"/>
            </w:tcBorders>
            <w:shd w:val="clear" w:color="auto" w:fill="F2F2F2" w:themeFill="background1" w:themeFillShade="F2"/>
          </w:tcPr>
          <w:p w14:paraId="1657FCF7" w14:textId="77777777" w:rsidR="00DE3254" w:rsidRPr="00C77C0D" w:rsidRDefault="00DE3254" w:rsidP="006F28A7">
            <w:pPr>
              <w:jc w:val="center"/>
              <w:rPr>
                <w:b/>
                <w:sz w:val="16"/>
                <w:szCs w:val="16"/>
              </w:rPr>
            </w:pPr>
            <w:r w:rsidRPr="00C77C0D">
              <w:rPr>
                <w:b/>
                <w:sz w:val="16"/>
                <w:szCs w:val="16"/>
              </w:rPr>
              <w:t xml:space="preserve">Cottonwood - </w:t>
            </w:r>
            <w:proofErr w:type="spellStart"/>
            <w:r w:rsidRPr="00C77C0D">
              <w:rPr>
                <w:b/>
                <w:sz w:val="16"/>
                <w:szCs w:val="16"/>
              </w:rPr>
              <w:t>Dotsero</w:t>
            </w:r>
            <w:proofErr w:type="spellEnd"/>
          </w:p>
        </w:tc>
      </w:tr>
      <w:tr w:rsidR="00DE3254" w:rsidRPr="00C77C0D" w14:paraId="1657FD01" w14:textId="77777777" w:rsidTr="006F28A7">
        <w:tc>
          <w:tcPr>
            <w:tcW w:w="3330" w:type="dxa"/>
            <w:gridSpan w:val="3"/>
            <w:shd w:val="clear" w:color="auto" w:fill="F2F2F2" w:themeFill="background1" w:themeFillShade="F2"/>
          </w:tcPr>
          <w:p w14:paraId="1657FCF9" w14:textId="77777777" w:rsidR="00DE3254" w:rsidRPr="00C77C0D" w:rsidRDefault="00DE3254" w:rsidP="00921B9C">
            <w:pPr>
              <w:rPr>
                <w:b/>
                <w:sz w:val="18"/>
                <w:szCs w:val="18"/>
              </w:rPr>
            </w:pPr>
            <w:r w:rsidRPr="00C77C0D">
              <w:rPr>
                <w:b/>
                <w:sz w:val="18"/>
                <w:szCs w:val="18"/>
              </w:rPr>
              <w:t xml:space="preserve">1. NUMBER </w:t>
            </w:r>
            <w:r w:rsidR="00631E50">
              <w:rPr>
                <w:b/>
                <w:sz w:val="18"/>
                <w:szCs w:val="18"/>
              </w:rPr>
              <w:t xml:space="preserve">of </w:t>
            </w:r>
            <w:r w:rsidRPr="00C77C0D">
              <w:rPr>
                <w:b/>
                <w:sz w:val="18"/>
                <w:szCs w:val="18"/>
              </w:rPr>
              <w:t>GROUPS seen while floating</w:t>
            </w:r>
          </w:p>
        </w:tc>
        <w:tc>
          <w:tcPr>
            <w:tcW w:w="990" w:type="dxa"/>
          </w:tcPr>
          <w:p w14:paraId="1657FCFA" w14:textId="77777777" w:rsidR="00DE3254" w:rsidRPr="00C77C0D" w:rsidRDefault="00DE3254" w:rsidP="006F28A7"/>
        </w:tc>
        <w:tc>
          <w:tcPr>
            <w:tcW w:w="990" w:type="dxa"/>
            <w:gridSpan w:val="2"/>
          </w:tcPr>
          <w:p w14:paraId="1657FCFB" w14:textId="77777777" w:rsidR="00DE3254" w:rsidRPr="00C77C0D" w:rsidRDefault="00DE3254" w:rsidP="006F28A7"/>
        </w:tc>
        <w:tc>
          <w:tcPr>
            <w:tcW w:w="1080" w:type="dxa"/>
            <w:gridSpan w:val="2"/>
          </w:tcPr>
          <w:p w14:paraId="1657FCFC" w14:textId="77777777" w:rsidR="00DE3254" w:rsidRPr="00C77C0D" w:rsidRDefault="00DE3254" w:rsidP="006F28A7"/>
        </w:tc>
        <w:tc>
          <w:tcPr>
            <w:tcW w:w="1170" w:type="dxa"/>
          </w:tcPr>
          <w:p w14:paraId="1657FCFD" w14:textId="77777777" w:rsidR="00DE3254" w:rsidRPr="00C77C0D" w:rsidRDefault="00DE3254" w:rsidP="006F28A7"/>
        </w:tc>
        <w:tc>
          <w:tcPr>
            <w:tcW w:w="1080" w:type="dxa"/>
          </w:tcPr>
          <w:p w14:paraId="1657FCFE" w14:textId="77777777" w:rsidR="00DE3254" w:rsidRPr="00C77C0D" w:rsidRDefault="00DE3254" w:rsidP="006F28A7"/>
        </w:tc>
        <w:tc>
          <w:tcPr>
            <w:tcW w:w="1080" w:type="dxa"/>
          </w:tcPr>
          <w:p w14:paraId="1657FCFF" w14:textId="77777777" w:rsidR="00DE3254" w:rsidRPr="00C77C0D" w:rsidRDefault="00DE3254" w:rsidP="006F28A7"/>
        </w:tc>
        <w:tc>
          <w:tcPr>
            <w:tcW w:w="1080" w:type="dxa"/>
          </w:tcPr>
          <w:p w14:paraId="1657FD00" w14:textId="77777777" w:rsidR="00DE3254" w:rsidRPr="00C77C0D" w:rsidRDefault="00DE3254" w:rsidP="006F28A7"/>
        </w:tc>
      </w:tr>
      <w:tr w:rsidR="00DE3254" w:rsidRPr="00C77C0D" w14:paraId="1657FD0A" w14:textId="77777777" w:rsidTr="008A5230">
        <w:tc>
          <w:tcPr>
            <w:tcW w:w="3330" w:type="dxa"/>
            <w:gridSpan w:val="3"/>
            <w:shd w:val="clear" w:color="auto" w:fill="F2F2F2" w:themeFill="background1" w:themeFillShade="F2"/>
          </w:tcPr>
          <w:p w14:paraId="1657FD02" w14:textId="77777777" w:rsidR="00DE3254" w:rsidRPr="00C77C0D" w:rsidRDefault="00DE3254" w:rsidP="006F28A7">
            <w:pPr>
              <w:rPr>
                <w:b/>
                <w:sz w:val="18"/>
                <w:szCs w:val="18"/>
              </w:rPr>
            </w:pPr>
            <w:r w:rsidRPr="00C77C0D">
              <w:rPr>
                <w:b/>
                <w:sz w:val="18"/>
                <w:szCs w:val="18"/>
              </w:rPr>
              <w:t>3. Estimated AVERAGE observed GROUP SIZE</w:t>
            </w:r>
          </w:p>
        </w:tc>
        <w:tc>
          <w:tcPr>
            <w:tcW w:w="990" w:type="dxa"/>
            <w:tcBorders>
              <w:bottom w:val="single" w:sz="4" w:space="0" w:color="auto"/>
            </w:tcBorders>
          </w:tcPr>
          <w:p w14:paraId="1657FD03" w14:textId="77777777" w:rsidR="00DE3254" w:rsidRPr="00C77C0D" w:rsidRDefault="00DE3254" w:rsidP="006F28A7"/>
        </w:tc>
        <w:tc>
          <w:tcPr>
            <w:tcW w:w="990" w:type="dxa"/>
            <w:gridSpan w:val="2"/>
            <w:tcBorders>
              <w:bottom w:val="single" w:sz="4" w:space="0" w:color="auto"/>
            </w:tcBorders>
          </w:tcPr>
          <w:p w14:paraId="1657FD04" w14:textId="77777777" w:rsidR="00DE3254" w:rsidRPr="00C77C0D" w:rsidRDefault="00DE3254" w:rsidP="006F28A7"/>
        </w:tc>
        <w:tc>
          <w:tcPr>
            <w:tcW w:w="1080" w:type="dxa"/>
            <w:gridSpan w:val="2"/>
            <w:tcBorders>
              <w:bottom w:val="single" w:sz="4" w:space="0" w:color="auto"/>
            </w:tcBorders>
          </w:tcPr>
          <w:p w14:paraId="1657FD05" w14:textId="77777777" w:rsidR="00DE3254" w:rsidRPr="00C77C0D" w:rsidRDefault="00DE3254" w:rsidP="006F28A7"/>
        </w:tc>
        <w:tc>
          <w:tcPr>
            <w:tcW w:w="1170" w:type="dxa"/>
            <w:tcBorders>
              <w:bottom w:val="single" w:sz="4" w:space="0" w:color="auto"/>
            </w:tcBorders>
          </w:tcPr>
          <w:p w14:paraId="1657FD06" w14:textId="77777777" w:rsidR="00DE3254" w:rsidRPr="00C77C0D" w:rsidRDefault="00DE3254" w:rsidP="006F28A7"/>
        </w:tc>
        <w:tc>
          <w:tcPr>
            <w:tcW w:w="1080" w:type="dxa"/>
            <w:tcBorders>
              <w:bottom w:val="single" w:sz="4" w:space="0" w:color="auto"/>
            </w:tcBorders>
          </w:tcPr>
          <w:p w14:paraId="1657FD07" w14:textId="77777777" w:rsidR="00DE3254" w:rsidRPr="00C77C0D" w:rsidRDefault="00DE3254" w:rsidP="006F28A7"/>
        </w:tc>
        <w:tc>
          <w:tcPr>
            <w:tcW w:w="1080" w:type="dxa"/>
            <w:tcBorders>
              <w:bottom w:val="single" w:sz="4" w:space="0" w:color="auto"/>
            </w:tcBorders>
          </w:tcPr>
          <w:p w14:paraId="1657FD08" w14:textId="77777777" w:rsidR="00DE3254" w:rsidRPr="00C77C0D" w:rsidRDefault="00DE3254" w:rsidP="006F28A7"/>
        </w:tc>
        <w:tc>
          <w:tcPr>
            <w:tcW w:w="1080" w:type="dxa"/>
            <w:tcBorders>
              <w:bottom w:val="single" w:sz="4" w:space="0" w:color="auto"/>
            </w:tcBorders>
          </w:tcPr>
          <w:p w14:paraId="1657FD09" w14:textId="77777777" w:rsidR="00DE3254" w:rsidRPr="00C77C0D" w:rsidRDefault="00DE3254" w:rsidP="006F28A7"/>
        </w:tc>
      </w:tr>
      <w:tr w:rsidR="00DE3254" w:rsidRPr="00C77C0D" w14:paraId="1657FD13" w14:textId="77777777" w:rsidTr="008A5230">
        <w:tc>
          <w:tcPr>
            <w:tcW w:w="3330" w:type="dxa"/>
            <w:gridSpan w:val="3"/>
            <w:shd w:val="clear" w:color="auto" w:fill="F2F2F2" w:themeFill="background1" w:themeFillShade="F2"/>
          </w:tcPr>
          <w:p w14:paraId="1657FD0B" w14:textId="77777777" w:rsidR="00DE3254" w:rsidRPr="00C77C0D" w:rsidRDefault="00DE3254" w:rsidP="006F28A7">
            <w:pPr>
              <w:rPr>
                <w:sz w:val="18"/>
                <w:szCs w:val="18"/>
              </w:rPr>
            </w:pPr>
            <w:r w:rsidRPr="00C77C0D">
              <w:rPr>
                <w:b/>
                <w:sz w:val="18"/>
                <w:szCs w:val="18"/>
              </w:rPr>
              <w:t>4. EVIDENCE OF USE</w:t>
            </w:r>
            <w:r w:rsidRPr="00C77C0D">
              <w:rPr>
                <w:sz w:val="18"/>
                <w:szCs w:val="18"/>
              </w:rPr>
              <w:t xml:space="preserve"> (check [</w:t>
            </w:r>
            <w:r w:rsidRPr="00C77C0D">
              <w:rPr>
                <w:sz w:val="18"/>
                <w:szCs w:val="18"/>
              </w:rPr>
              <w:sym w:font="Wingdings" w:char="F0FC"/>
            </w:r>
            <w:r w:rsidRPr="00C77C0D">
              <w:rPr>
                <w:sz w:val="18"/>
                <w:szCs w:val="18"/>
              </w:rPr>
              <w:t>] appropriate description):</w:t>
            </w:r>
          </w:p>
        </w:tc>
        <w:tc>
          <w:tcPr>
            <w:tcW w:w="990" w:type="dxa"/>
            <w:shd w:val="clear" w:color="auto" w:fill="000000" w:themeFill="text1"/>
          </w:tcPr>
          <w:p w14:paraId="1657FD0C" w14:textId="77777777" w:rsidR="00DE3254" w:rsidRPr="00C77C0D" w:rsidRDefault="00DE3254" w:rsidP="006F28A7"/>
        </w:tc>
        <w:tc>
          <w:tcPr>
            <w:tcW w:w="990" w:type="dxa"/>
            <w:gridSpan w:val="2"/>
            <w:shd w:val="clear" w:color="auto" w:fill="000000" w:themeFill="text1"/>
          </w:tcPr>
          <w:p w14:paraId="1657FD0D" w14:textId="77777777" w:rsidR="00DE3254" w:rsidRPr="00C77C0D" w:rsidRDefault="00DE3254" w:rsidP="006F28A7"/>
        </w:tc>
        <w:tc>
          <w:tcPr>
            <w:tcW w:w="1080" w:type="dxa"/>
            <w:gridSpan w:val="2"/>
            <w:shd w:val="clear" w:color="auto" w:fill="000000" w:themeFill="text1"/>
          </w:tcPr>
          <w:p w14:paraId="1657FD0E" w14:textId="77777777" w:rsidR="00DE3254" w:rsidRPr="00C77C0D" w:rsidRDefault="00DE3254" w:rsidP="006F28A7"/>
        </w:tc>
        <w:tc>
          <w:tcPr>
            <w:tcW w:w="1170" w:type="dxa"/>
            <w:shd w:val="clear" w:color="auto" w:fill="000000" w:themeFill="text1"/>
          </w:tcPr>
          <w:p w14:paraId="1657FD0F" w14:textId="77777777" w:rsidR="00DE3254" w:rsidRPr="00C77C0D" w:rsidRDefault="00DE3254" w:rsidP="006F28A7"/>
        </w:tc>
        <w:tc>
          <w:tcPr>
            <w:tcW w:w="1080" w:type="dxa"/>
            <w:shd w:val="clear" w:color="auto" w:fill="000000" w:themeFill="text1"/>
          </w:tcPr>
          <w:p w14:paraId="1657FD10" w14:textId="77777777" w:rsidR="00DE3254" w:rsidRPr="00C77C0D" w:rsidRDefault="00DE3254" w:rsidP="006F28A7"/>
        </w:tc>
        <w:tc>
          <w:tcPr>
            <w:tcW w:w="1080" w:type="dxa"/>
            <w:shd w:val="clear" w:color="auto" w:fill="000000" w:themeFill="text1"/>
          </w:tcPr>
          <w:p w14:paraId="1657FD11" w14:textId="77777777" w:rsidR="00DE3254" w:rsidRPr="00C77C0D" w:rsidRDefault="00DE3254" w:rsidP="006F28A7"/>
        </w:tc>
        <w:tc>
          <w:tcPr>
            <w:tcW w:w="1080" w:type="dxa"/>
            <w:shd w:val="clear" w:color="auto" w:fill="000000" w:themeFill="text1"/>
          </w:tcPr>
          <w:p w14:paraId="1657FD12" w14:textId="77777777" w:rsidR="00DE3254" w:rsidRPr="00C77C0D" w:rsidRDefault="00DE3254" w:rsidP="006F28A7"/>
        </w:tc>
      </w:tr>
      <w:tr w:rsidR="00DE3254" w:rsidRPr="00C77C0D" w14:paraId="1657FD29" w14:textId="77777777" w:rsidTr="006F28A7">
        <w:tc>
          <w:tcPr>
            <w:tcW w:w="450" w:type="dxa"/>
            <w:vMerge w:val="restart"/>
            <w:tcBorders>
              <w:bottom w:val="single" w:sz="4" w:space="0" w:color="auto"/>
              <w:right w:val="nil"/>
            </w:tcBorders>
            <w:shd w:val="clear" w:color="auto" w:fill="auto"/>
          </w:tcPr>
          <w:p w14:paraId="1657FD14" w14:textId="77777777" w:rsidR="00DE3254" w:rsidRPr="00BA13E9" w:rsidRDefault="00DE3254" w:rsidP="006F28A7">
            <w:pPr>
              <w:jc w:val="center"/>
              <w:rPr>
                <w:color w:val="808080" w:themeColor="background1" w:themeShade="80"/>
                <w:sz w:val="20"/>
                <w:szCs w:val="20"/>
              </w:rPr>
            </w:pPr>
            <w:r w:rsidRPr="00BA13E9">
              <w:rPr>
                <w:color w:val="808080" w:themeColor="background1" w:themeShade="80"/>
                <w:sz w:val="20"/>
                <w:szCs w:val="20"/>
              </w:rPr>
              <w:t xml:space="preserve">L   e    s    </w:t>
            </w:r>
            <w:proofErr w:type="spellStart"/>
            <w:r w:rsidRPr="00BA13E9">
              <w:rPr>
                <w:color w:val="808080" w:themeColor="background1" w:themeShade="80"/>
                <w:sz w:val="20"/>
                <w:szCs w:val="20"/>
              </w:rPr>
              <w:t>s</w:t>
            </w:r>
            <w:proofErr w:type="spellEnd"/>
          </w:p>
          <w:p w14:paraId="1657FD15" w14:textId="77777777" w:rsidR="00DE3254" w:rsidRDefault="00DE3254" w:rsidP="006F28A7">
            <w:pPr>
              <w:jc w:val="center"/>
              <w:rPr>
                <w:color w:val="808080" w:themeColor="background1" w:themeShade="80"/>
                <w:sz w:val="20"/>
                <w:szCs w:val="20"/>
              </w:rPr>
            </w:pPr>
          </w:p>
          <w:p w14:paraId="1657FD16" w14:textId="77777777" w:rsidR="00DE3254" w:rsidRPr="00BA13E9" w:rsidRDefault="00DE3254" w:rsidP="006F28A7">
            <w:pPr>
              <w:jc w:val="center"/>
              <w:rPr>
                <w:color w:val="808080" w:themeColor="background1" w:themeShade="80"/>
                <w:sz w:val="20"/>
                <w:szCs w:val="20"/>
              </w:rPr>
            </w:pPr>
          </w:p>
          <w:p w14:paraId="1657FD17" w14:textId="77777777" w:rsidR="00DE3254" w:rsidRPr="00BA13E9" w:rsidRDefault="00DE3254" w:rsidP="006F28A7">
            <w:pPr>
              <w:jc w:val="center"/>
              <w:rPr>
                <w:color w:val="808080" w:themeColor="background1" w:themeShade="80"/>
                <w:sz w:val="16"/>
                <w:szCs w:val="16"/>
              </w:rPr>
            </w:pPr>
            <w:r w:rsidRPr="00BA13E9">
              <w:rPr>
                <w:color w:val="808080" w:themeColor="background1" w:themeShade="80"/>
                <w:sz w:val="16"/>
                <w:szCs w:val="16"/>
              </w:rPr>
              <w:sym w:font="Wingdings" w:char="F06C"/>
            </w:r>
          </w:p>
          <w:p w14:paraId="1657FD18" w14:textId="77777777" w:rsidR="00DE3254" w:rsidRPr="00BA13E9" w:rsidRDefault="00DE3254" w:rsidP="006F28A7">
            <w:pPr>
              <w:jc w:val="center"/>
              <w:rPr>
                <w:color w:val="808080" w:themeColor="background1" w:themeShade="80"/>
                <w:sz w:val="16"/>
                <w:szCs w:val="16"/>
              </w:rPr>
            </w:pPr>
            <w:r w:rsidRPr="00BA13E9">
              <w:rPr>
                <w:color w:val="808080" w:themeColor="background1" w:themeShade="80"/>
                <w:sz w:val="16"/>
                <w:szCs w:val="16"/>
              </w:rPr>
              <w:sym w:font="Wingdings" w:char="F06C"/>
            </w:r>
          </w:p>
          <w:p w14:paraId="1657FD19" w14:textId="77777777" w:rsidR="00DE3254" w:rsidRPr="00BA13E9" w:rsidRDefault="00DE3254" w:rsidP="006F28A7">
            <w:pPr>
              <w:jc w:val="center"/>
              <w:rPr>
                <w:color w:val="808080" w:themeColor="background1" w:themeShade="80"/>
                <w:sz w:val="16"/>
                <w:szCs w:val="16"/>
              </w:rPr>
            </w:pPr>
            <w:r w:rsidRPr="00BA13E9">
              <w:rPr>
                <w:color w:val="808080" w:themeColor="background1" w:themeShade="80"/>
                <w:sz w:val="16"/>
                <w:szCs w:val="16"/>
              </w:rPr>
              <w:sym w:font="Wingdings" w:char="F06C"/>
            </w:r>
          </w:p>
          <w:p w14:paraId="1657FD1A" w14:textId="77777777" w:rsidR="00DE3254" w:rsidRPr="00BA13E9" w:rsidRDefault="00DE3254" w:rsidP="006F28A7">
            <w:pPr>
              <w:jc w:val="center"/>
              <w:rPr>
                <w:color w:val="808080" w:themeColor="background1" w:themeShade="80"/>
                <w:sz w:val="16"/>
                <w:szCs w:val="16"/>
              </w:rPr>
            </w:pPr>
            <w:r w:rsidRPr="00BA13E9">
              <w:rPr>
                <w:color w:val="808080" w:themeColor="background1" w:themeShade="80"/>
                <w:sz w:val="16"/>
                <w:szCs w:val="16"/>
              </w:rPr>
              <w:sym w:font="Wingdings" w:char="F06C"/>
            </w:r>
          </w:p>
          <w:p w14:paraId="1657FD1B" w14:textId="77777777" w:rsidR="00DE3254" w:rsidRPr="00BA13E9" w:rsidRDefault="00DE3254" w:rsidP="006F28A7">
            <w:pPr>
              <w:jc w:val="center"/>
              <w:rPr>
                <w:color w:val="808080" w:themeColor="background1" w:themeShade="80"/>
                <w:sz w:val="16"/>
                <w:szCs w:val="16"/>
              </w:rPr>
            </w:pPr>
            <w:r w:rsidRPr="00BA13E9">
              <w:rPr>
                <w:color w:val="808080" w:themeColor="background1" w:themeShade="80"/>
                <w:sz w:val="16"/>
                <w:szCs w:val="16"/>
              </w:rPr>
              <w:sym w:font="Wingdings" w:char="F06C"/>
            </w:r>
          </w:p>
          <w:p w14:paraId="1657FD1C" w14:textId="77777777" w:rsidR="00DE3254" w:rsidRDefault="00DE3254" w:rsidP="006F28A7">
            <w:pPr>
              <w:jc w:val="center"/>
              <w:rPr>
                <w:color w:val="808080" w:themeColor="background1" w:themeShade="80"/>
                <w:sz w:val="20"/>
                <w:szCs w:val="20"/>
              </w:rPr>
            </w:pPr>
          </w:p>
          <w:p w14:paraId="1657FD1D" w14:textId="77777777" w:rsidR="00DE3254" w:rsidRPr="00BA13E9" w:rsidRDefault="00DE3254" w:rsidP="006F28A7">
            <w:pPr>
              <w:jc w:val="center"/>
              <w:rPr>
                <w:color w:val="808080" w:themeColor="background1" w:themeShade="80"/>
                <w:sz w:val="20"/>
                <w:szCs w:val="20"/>
              </w:rPr>
            </w:pPr>
          </w:p>
          <w:p w14:paraId="1657FD1E" w14:textId="77777777" w:rsidR="00DE3254" w:rsidRDefault="00DE3254" w:rsidP="006F28A7">
            <w:pPr>
              <w:jc w:val="center"/>
              <w:rPr>
                <w:color w:val="808080" w:themeColor="background1" w:themeShade="80"/>
                <w:sz w:val="20"/>
                <w:szCs w:val="20"/>
              </w:rPr>
            </w:pPr>
            <w:r w:rsidRPr="00BA13E9">
              <w:rPr>
                <w:color w:val="808080" w:themeColor="background1" w:themeShade="80"/>
                <w:sz w:val="20"/>
                <w:szCs w:val="20"/>
              </w:rPr>
              <w:t>Mo</w:t>
            </w:r>
          </w:p>
          <w:p w14:paraId="1657FD1F" w14:textId="77777777" w:rsidR="00DE3254" w:rsidRDefault="00DE3254" w:rsidP="006F28A7">
            <w:pPr>
              <w:jc w:val="center"/>
              <w:rPr>
                <w:color w:val="808080" w:themeColor="background1" w:themeShade="80"/>
                <w:sz w:val="20"/>
                <w:szCs w:val="20"/>
              </w:rPr>
            </w:pPr>
            <w:r>
              <w:rPr>
                <w:color w:val="808080" w:themeColor="background1" w:themeShade="80"/>
                <w:sz w:val="20"/>
                <w:szCs w:val="20"/>
              </w:rPr>
              <w:t>r</w:t>
            </w:r>
          </w:p>
          <w:p w14:paraId="1657FD20" w14:textId="77777777" w:rsidR="00DE3254" w:rsidRPr="00C77C0D" w:rsidRDefault="00DE3254" w:rsidP="006F28A7">
            <w:pPr>
              <w:jc w:val="center"/>
              <w:rPr>
                <w:sz w:val="28"/>
                <w:szCs w:val="28"/>
              </w:rPr>
            </w:pPr>
            <w:r w:rsidRPr="00BA13E9">
              <w:rPr>
                <w:color w:val="808080" w:themeColor="background1" w:themeShade="80"/>
                <w:sz w:val="20"/>
                <w:szCs w:val="20"/>
              </w:rPr>
              <w:t>e</w:t>
            </w:r>
          </w:p>
        </w:tc>
        <w:tc>
          <w:tcPr>
            <w:tcW w:w="2880" w:type="dxa"/>
            <w:gridSpan w:val="2"/>
            <w:tcBorders>
              <w:left w:val="nil"/>
            </w:tcBorders>
            <w:shd w:val="clear" w:color="auto" w:fill="E9EFF7"/>
          </w:tcPr>
          <w:p w14:paraId="1657FD21" w14:textId="77777777" w:rsidR="00DE3254" w:rsidRPr="00C77C0D" w:rsidRDefault="00DE3254" w:rsidP="006F28A7">
            <w:pPr>
              <w:rPr>
                <w:sz w:val="16"/>
                <w:szCs w:val="16"/>
              </w:rPr>
            </w:pPr>
            <w:r w:rsidRPr="00C77C0D">
              <w:rPr>
                <w:sz w:val="16"/>
                <w:szCs w:val="16"/>
              </w:rPr>
              <w:t>Only footprints observed. No noise or litter.</w:t>
            </w:r>
          </w:p>
        </w:tc>
        <w:tc>
          <w:tcPr>
            <w:tcW w:w="990" w:type="dxa"/>
          </w:tcPr>
          <w:p w14:paraId="1657FD22" w14:textId="77777777" w:rsidR="00DE3254" w:rsidRPr="00C77C0D" w:rsidRDefault="00DE3254" w:rsidP="006F28A7"/>
        </w:tc>
        <w:tc>
          <w:tcPr>
            <w:tcW w:w="990" w:type="dxa"/>
            <w:gridSpan w:val="2"/>
          </w:tcPr>
          <w:p w14:paraId="1657FD23" w14:textId="77777777" w:rsidR="00DE3254" w:rsidRPr="00C77C0D" w:rsidRDefault="00DE3254" w:rsidP="006F28A7"/>
        </w:tc>
        <w:tc>
          <w:tcPr>
            <w:tcW w:w="1080" w:type="dxa"/>
            <w:gridSpan w:val="2"/>
          </w:tcPr>
          <w:p w14:paraId="1657FD24" w14:textId="77777777" w:rsidR="00DE3254" w:rsidRPr="00C77C0D" w:rsidRDefault="00DE3254" w:rsidP="006F28A7"/>
        </w:tc>
        <w:tc>
          <w:tcPr>
            <w:tcW w:w="1170" w:type="dxa"/>
          </w:tcPr>
          <w:p w14:paraId="1657FD25" w14:textId="77777777" w:rsidR="00DE3254" w:rsidRPr="00C77C0D" w:rsidRDefault="00DE3254" w:rsidP="006F28A7"/>
        </w:tc>
        <w:tc>
          <w:tcPr>
            <w:tcW w:w="1080" w:type="dxa"/>
          </w:tcPr>
          <w:p w14:paraId="1657FD26" w14:textId="77777777" w:rsidR="00DE3254" w:rsidRPr="00C77C0D" w:rsidRDefault="00DE3254" w:rsidP="006F28A7"/>
        </w:tc>
        <w:tc>
          <w:tcPr>
            <w:tcW w:w="1080" w:type="dxa"/>
          </w:tcPr>
          <w:p w14:paraId="1657FD27" w14:textId="77777777" w:rsidR="00DE3254" w:rsidRPr="00C77C0D" w:rsidRDefault="00DE3254" w:rsidP="006F28A7"/>
        </w:tc>
        <w:tc>
          <w:tcPr>
            <w:tcW w:w="1080" w:type="dxa"/>
          </w:tcPr>
          <w:p w14:paraId="1657FD28" w14:textId="77777777" w:rsidR="00DE3254" w:rsidRPr="00C77C0D" w:rsidRDefault="00DE3254" w:rsidP="006F28A7"/>
        </w:tc>
      </w:tr>
      <w:tr w:rsidR="00DE3254" w:rsidRPr="00C77C0D" w14:paraId="1657FD33" w14:textId="77777777" w:rsidTr="006F28A7">
        <w:tc>
          <w:tcPr>
            <w:tcW w:w="450" w:type="dxa"/>
            <w:vMerge/>
            <w:tcBorders>
              <w:bottom w:val="single" w:sz="4" w:space="0" w:color="auto"/>
              <w:right w:val="nil"/>
            </w:tcBorders>
            <w:shd w:val="clear" w:color="auto" w:fill="auto"/>
          </w:tcPr>
          <w:p w14:paraId="1657FD2A" w14:textId="77777777" w:rsidR="00DE3254" w:rsidRPr="00C77C0D" w:rsidRDefault="00DE3254" w:rsidP="006F28A7"/>
        </w:tc>
        <w:tc>
          <w:tcPr>
            <w:tcW w:w="2880" w:type="dxa"/>
            <w:gridSpan w:val="2"/>
            <w:tcBorders>
              <w:left w:val="nil"/>
            </w:tcBorders>
            <w:shd w:val="clear" w:color="auto" w:fill="E9EFF7"/>
          </w:tcPr>
          <w:p w14:paraId="1657FD2B" w14:textId="77777777" w:rsidR="00DE3254" w:rsidRPr="00C77C0D" w:rsidRDefault="00DE3254" w:rsidP="006F28A7">
            <w:pPr>
              <w:rPr>
                <w:sz w:val="16"/>
                <w:szCs w:val="16"/>
              </w:rPr>
            </w:pPr>
            <w:r w:rsidRPr="00C77C0D">
              <w:rPr>
                <w:sz w:val="16"/>
                <w:szCs w:val="16"/>
              </w:rPr>
              <w:t>Footprints/bicycle tracks observed. Noise and litter infrequent. Slight vegetation trampling at campsites and popular areas. Fire rings seen</w:t>
            </w:r>
            <w:r>
              <w:rPr>
                <w:sz w:val="16"/>
                <w:szCs w:val="16"/>
              </w:rPr>
              <w:t>.</w:t>
            </w:r>
          </w:p>
        </w:tc>
        <w:tc>
          <w:tcPr>
            <w:tcW w:w="990" w:type="dxa"/>
          </w:tcPr>
          <w:p w14:paraId="1657FD2C" w14:textId="77777777" w:rsidR="00DE3254" w:rsidRPr="00C77C0D" w:rsidRDefault="00DE3254" w:rsidP="006F28A7"/>
        </w:tc>
        <w:tc>
          <w:tcPr>
            <w:tcW w:w="990" w:type="dxa"/>
            <w:gridSpan w:val="2"/>
          </w:tcPr>
          <w:p w14:paraId="1657FD2D" w14:textId="77777777" w:rsidR="00DE3254" w:rsidRPr="00C77C0D" w:rsidRDefault="00DE3254" w:rsidP="006F28A7"/>
        </w:tc>
        <w:tc>
          <w:tcPr>
            <w:tcW w:w="1080" w:type="dxa"/>
            <w:gridSpan w:val="2"/>
          </w:tcPr>
          <w:p w14:paraId="1657FD2E" w14:textId="77777777" w:rsidR="00DE3254" w:rsidRPr="00C77C0D" w:rsidRDefault="00DE3254" w:rsidP="006F28A7"/>
        </w:tc>
        <w:tc>
          <w:tcPr>
            <w:tcW w:w="1170" w:type="dxa"/>
          </w:tcPr>
          <w:p w14:paraId="1657FD2F" w14:textId="77777777" w:rsidR="00DE3254" w:rsidRPr="00C77C0D" w:rsidRDefault="00DE3254" w:rsidP="006F28A7"/>
        </w:tc>
        <w:tc>
          <w:tcPr>
            <w:tcW w:w="1080" w:type="dxa"/>
          </w:tcPr>
          <w:p w14:paraId="1657FD30" w14:textId="77777777" w:rsidR="00DE3254" w:rsidRPr="00C77C0D" w:rsidRDefault="00DE3254" w:rsidP="006F28A7"/>
        </w:tc>
        <w:tc>
          <w:tcPr>
            <w:tcW w:w="1080" w:type="dxa"/>
          </w:tcPr>
          <w:p w14:paraId="1657FD31" w14:textId="77777777" w:rsidR="00DE3254" w:rsidRPr="00C77C0D" w:rsidRDefault="00DE3254" w:rsidP="006F28A7"/>
        </w:tc>
        <w:tc>
          <w:tcPr>
            <w:tcW w:w="1080" w:type="dxa"/>
          </w:tcPr>
          <w:p w14:paraId="1657FD32" w14:textId="77777777" w:rsidR="00DE3254" w:rsidRPr="00C77C0D" w:rsidRDefault="00DE3254" w:rsidP="006F28A7"/>
        </w:tc>
      </w:tr>
      <w:tr w:rsidR="00DE3254" w:rsidRPr="00C77C0D" w14:paraId="1657FD3D" w14:textId="77777777" w:rsidTr="006F28A7">
        <w:tc>
          <w:tcPr>
            <w:tcW w:w="450" w:type="dxa"/>
            <w:vMerge/>
            <w:tcBorders>
              <w:bottom w:val="single" w:sz="4" w:space="0" w:color="auto"/>
              <w:right w:val="nil"/>
            </w:tcBorders>
            <w:shd w:val="clear" w:color="auto" w:fill="auto"/>
          </w:tcPr>
          <w:p w14:paraId="1657FD34" w14:textId="77777777" w:rsidR="00DE3254" w:rsidRPr="00C77C0D" w:rsidRDefault="00DE3254" w:rsidP="006F28A7"/>
        </w:tc>
        <w:tc>
          <w:tcPr>
            <w:tcW w:w="2880" w:type="dxa"/>
            <w:gridSpan w:val="2"/>
            <w:tcBorders>
              <w:left w:val="nil"/>
            </w:tcBorders>
            <w:shd w:val="clear" w:color="auto" w:fill="E9EFF7"/>
          </w:tcPr>
          <w:p w14:paraId="1657FD35" w14:textId="77777777" w:rsidR="00DE3254" w:rsidRPr="00C77C0D" w:rsidRDefault="00DE3254" w:rsidP="006F28A7">
            <w:pPr>
              <w:rPr>
                <w:sz w:val="16"/>
                <w:szCs w:val="16"/>
              </w:rPr>
            </w:pPr>
            <w:r w:rsidRPr="00C77C0D">
              <w:rPr>
                <w:sz w:val="16"/>
                <w:szCs w:val="16"/>
              </w:rPr>
              <w:t>Vehicle tracks observed. Occasional noise and litter</w:t>
            </w:r>
            <w:r>
              <w:rPr>
                <w:sz w:val="16"/>
                <w:szCs w:val="16"/>
              </w:rPr>
              <w:t>.</w:t>
            </w:r>
            <w:r w:rsidRPr="00C77C0D">
              <w:rPr>
                <w:sz w:val="16"/>
                <w:szCs w:val="16"/>
              </w:rPr>
              <w:t xml:space="preserve"> Vegetation and soils becoming worn at campsites and high</w:t>
            </w:r>
            <w:r>
              <w:rPr>
                <w:sz w:val="16"/>
                <w:szCs w:val="16"/>
              </w:rPr>
              <w:t>-</w:t>
            </w:r>
            <w:r w:rsidRPr="00C77C0D">
              <w:rPr>
                <w:sz w:val="16"/>
                <w:szCs w:val="16"/>
              </w:rPr>
              <w:t>use areas.</w:t>
            </w:r>
          </w:p>
        </w:tc>
        <w:tc>
          <w:tcPr>
            <w:tcW w:w="990" w:type="dxa"/>
          </w:tcPr>
          <w:p w14:paraId="1657FD36" w14:textId="77777777" w:rsidR="00DE3254" w:rsidRPr="00C77C0D" w:rsidRDefault="00DE3254" w:rsidP="006F28A7"/>
        </w:tc>
        <w:tc>
          <w:tcPr>
            <w:tcW w:w="990" w:type="dxa"/>
            <w:gridSpan w:val="2"/>
          </w:tcPr>
          <w:p w14:paraId="1657FD37" w14:textId="77777777" w:rsidR="00DE3254" w:rsidRPr="00C77C0D" w:rsidRDefault="00DE3254" w:rsidP="006F28A7"/>
        </w:tc>
        <w:tc>
          <w:tcPr>
            <w:tcW w:w="1080" w:type="dxa"/>
            <w:gridSpan w:val="2"/>
          </w:tcPr>
          <w:p w14:paraId="1657FD38" w14:textId="77777777" w:rsidR="00DE3254" w:rsidRPr="00C77C0D" w:rsidRDefault="00DE3254" w:rsidP="006F28A7"/>
        </w:tc>
        <w:tc>
          <w:tcPr>
            <w:tcW w:w="1170" w:type="dxa"/>
          </w:tcPr>
          <w:p w14:paraId="1657FD39" w14:textId="77777777" w:rsidR="00DE3254" w:rsidRPr="00C77C0D" w:rsidRDefault="00DE3254" w:rsidP="006F28A7"/>
        </w:tc>
        <w:tc>
          <w:tcPr>
            <w:tcW w:w="1080" w:type="dxa"/>
          </w:tcPr>
          <w:p w14:paraId="1657FD3A" w14:textId="77777777" w:rsidR="00DE3254" w:rsidRPr="00C77C0D" w:rsidRDefault="00DE3254" w:rsidP="006F28A7"/>
        </w:tc>
        <w:tc>
          <w:tcPr>
            <w:tcW w:w="1080" w:type="dxa"/>
          </w:tcPr>
          <w:p w14:paraId="1657FD3B" w14:textId="77777777" w:rsidR="00DE3254" w:rsidRPr="00C77C0D" w:rsidRDefault="00DE3254" w:rsidP="006F28A7"/>
        </w:tc>
        <w:tc>
          <w:tcPr>
            <w:tcW w:w="1080" w:type="dxa"/>
          </w:tcPr>
          <w:p w14:paraId="1657FD3C" w14:textId="77777777" w:rsidR="00DE3254" w:rsidRPr="00C77C0D" w:rsidRDefault="00DE3254" w:rsidP="006F28A7"/>
        </w:tc>
      </w:tr>
      <w:tr w:rsidR="00DE3254" w:rsidRPr="00C77C0D" w14:paraId="1657FD47" w14:textId="77777777" w:rsidTr="006F28A7">
        <w:tc>
          <w:tcPr>
            <w:tcW w:w="450" w:type="dxa"/>
            <w:vMerge/>
            <w:tcBorders>
              <w:bottom w:val="single" w:sz="4" w:space="0" w:color="auto"/>
              <w:right w:val="nil"/>
            </w:tcBorders>
            <w:shd w:val="clear" w:color="auto" w:fill="auto"/>
          </w:tcPr>
          <w:p w14:paraId="1657FD3E" w14:textId="77777777" w:rsidR="00DE3254" w:rsidRPr="00C77C0D" w:rsidRDefault="00DE3254" w:rsidP="006F28A7"/>
        </w:tc>
        <w:tc>
          <w:tcPr>
            <w:tcW w:w="2880" w:type="dxa"/>
            <w:gridSpan w:val="2"/>
            <w:tcBorders>
              <w:left w:val="nil"/>
            </w:tcBorders>
            <w:shd w:val="clear" w:color="auto" w:fill="E9EFF7"/>
          </w:tcPr>
          <w:p w14:paraId="1657FD3F" w14:textId="77777777" w:rsidR="00DE3254" w:rsidRPr="00C77C0D" w:rsidRDefault="00DE3254" w:rsidP="006F28A7">
            <w:pPr>
              <w:rPr>
                <w:sz w:val="16"/>
                <w:szCs w:val="16"/>
              </w:rPr>
            </w:pPr>
            <w:r w:rsidRPr="00C77C0D">
              <w:rPr>
                <w:sz w:val="16"/>
                <w:szCs w:val="16"/>
              </w:rPr>
              <w:t>Vehicle tracks common. Some noise/litter. Vegetation and soils commonly worn at campsites, along travel routes</w:t>
            </w:r>
            <w:r>
              <w:rPr>
                <w:sz w:val="16"/>
                <w:szCs w:val="16"/>
              </w:rPr>
              <w:t>,</w:t>
            </w:r>
            <w:r w:rsidRPr="00C77C0D">
              <w:rPr>
                <w:sz w:val="16"/>
                <w:szCs w:val="16"/>
              </w:rPr>
              <w:t xml:space="preserve"> and popular areas.</w:t>
            </w:r>
          </w:p>
        </w:tc>
        <w:tc>
          <w:tcPr>
            <w:tcW w:w="990" w:type="dxa"/>
          </w:tcPr>
          <w:p w14:paraId="1657FD40" w14:textId="77777777" w:rsidR="00DE3254" w:rsidRPr="00C77C0D" w:rsidRDefault="00DE3254" w:rsidP="006F28A7"/>
        </w:tc>
        <w:tc>
          <w:tcPr>
            <w:tcW w:w="990" w:type="dxa"/>
            <w:gridSpan w:val="2"/>
          </w:tcPr>
          <w:p w14:paraId="1657FD41" w14:textId="77777777" w:rsidR="00DE3254" w:rsidRPr="00C77C0D" w:rsidRDefault="00DE3254" w:rsidP="006F28A7"/>
        </w:tc>
        <w:tc>
          <w:tcPr>
            <w:tcW w:w="1080" w:type="dxa"/>
            <w:gridSpan w:val="2"/>
          </w:tcPr>
          <w:p w14:paraId="1657FD42" w14:textId="77777777" w:rsidR="00DE3254" w:rsidRPr="00C77C0D" w:rsidRDefault="00DE3254" w:rsidP="006F28A7"/>
        </w:tc>
        <w:tc>
          <w:tcPr>
            <w:tcW w:w="1170" w:type="dxa"/>
          </w:tcPr>
          <w:p w14:paraId="1657FD43" w14:textId="77777777" w:rsidR="00DE3254" w:rsidRPr="00C77C0D" w:rsidRDefault="00DE3254" w:rsidP="006F28A7"/>
        </w:tc>
        <w:tc>
          <w:tcPr>
            <w:tcW w:w="1080" w:type="dxa"/>
          </w:tcPr>
          <w:p w14:paraId="1657FD44" w14:textId="77777777" w:rsidR="00DE3254" w:rsidRPr="00C77C0D" w:rsidRDefault="00DE3254" w:rsidP="006F28A7"/>
        </w:tc>
        <w:tc>
          <w:tcPr>
            <w:tcW w:w="1080" w:type="dxa"/>
          </w:tcPr>
          <w:p w14:paraId="1657FD45" w14:textId="77777777" w:rsidR="00DE3254" w:rsidRPr="00C77C0D" w:rsidRDefault="00DE3254" w:rsidP="006F28A7"/>
        </w:tc>
        <w:tc>
          <w:tcPr>
            <w:tcW w:w="1080" w:type="dxa"/>
          </w:tcPr>
          <w:p w14:paraId="1657FD46" w14:textId="77777777" w:rsidR="00DE3254" w:rsidRPr="00C77C0D" w:rsidRDefault="00DE3254" w:rsidP="006F28A7"/>
        </w:tc>
      </w:tr>
      <w:tr w:rsidR="00DE3254" w:rsidRPr="00C77C0D" w14:paraId="1657FD51" w14:textId="77777777" w:rsidTr="006F28A7">
        <w:tc>
          <w:tcPr>
            <w:tcW w:w="450" w:type="dxa"/>
            <w:vMerge/>
            <w:tcBorders>
              <w:bottom w:val="single" w:sz="4" w:space="0" w:color="auto"/>
              <w:right w:val="nil"/>
            </w:tcBorders>
            <w:shd w:val="clear" w:color="auto" w:fill="auto"/>
          </w:tcPr>
          <w:p w14:paraId="1657FD48" w14:textId="77777777" w:rsidR="00DE3254" w:rsidRPr="00C77C0D" w:rsidRDefault="00DE3254" w:rsidP="006F28A7"/>
        </w:tc>
        <w:tc>
          <w:tcPr>
            <w:tcW w:w="2880" w:type="dxa"/>
            <w:gridSpan w:val="2"/>
            <w:tcBorders>
              <w:left w:val="nil"/>
              <w:bottom w:val="single" w:sz="4" w:space="0" w:color="auto"/>
            </w:tcBorders>
            <w:shd w:val="clear" w:color="auto" w:fill="E9EFF7"/>
          </w:tcPr>
          <w:p w14:paraId="1657FD49" w14:textId="77777777" w:rsidR="00DE3254" w:rsidRPr="00C77C0D" w:rsidRDefault="00DE3254" w:rsidP="006F28A7">
            <w:pPr>
              <w:rPr>
                <w:sz w:val="16"/>
                <w:szCs w:val="16"/>
              </w:rPr>
            </w:pPr>
            <w:r w:rsidRPr="00C77C0D">
              <w:rPr>
                <w:sz w:val="16"/>
                <w:szCs w:val="16"/>
              </w:rPr>
              <w:t>Frequent noise and litter. Large but localized areas of vegetation damage and soil compaction.</w:t>
            </w:r>
          </w:p>
        </w:tc>
        <w:tc>
          <w:tcPr>
            <w:tcW w:w="990" w:type="dxa"/>
            <w:tcBorders>
              <w:bottom w:val="single" w:sz="4" w:space="0" w:color="auto"/>
            </w:tcBorders>
          </w:tcPr>
          <w:p w14:paraId="1657FD4A" w14:textId="77777777" w:rsidR="00DE3254" w:rsidRPr="00C77C0D" w:rsidRDefault="00DE3254" w:rsidP="006F28A7"/>
        </w:tc>
        <w:tc>
          <w:tcPr>
            <w:tcW w:w="990" w:type="dxa"/>
            <w:gridSpan w:val="2"/>
            <w:tcBorders>
              <w:bottom w:val="single" w:sz="4" w:space="0" w:color="auto"/>
            </w:tcBorders>
          </w:tcPr>
          <w:p w14:paraId="1657FD4B" w14:textId="77777777" w:rsidR="00DE3254" w:rsidRPr="00C77C0D" w:rsidRDefault="00DE3254" w:rsidP="006F28A7"/>
        </w:tc>
        <w:tc>
          <w:tcPr>
            <w:tcW w:w="1080" w:type="dxa"/>
            <w:gridSpan w:val="2"/>
            <w:tcBorders>
              <w:bottom w:val="single" w:sz="4" w:space="0" w:color="auto"/>
            </w:tcBorders>
          </w:tcPr>
          <w:p w14:paraId="1657FD4C" w14:textId="77777777" w:rsidR="00DE3254" w:rsidRPr="00C77C0D" w:rsidRDefault="00DE3254" w:rsidP="006F28A7"/>
        </w:tc>
        <w:tc>
          <w:tcPr>
            <w:tcW w:w="1170" w:type="dxa"/>
            <w:tcBorders>
              <w:bottom w:val="single" w:sz="4" w:space="0" w:color="auto"/>
            </w:tcBorders>
          </w:tcPr>
          <w:p w14:paraId="1657FD4D" w14:textId="77777777" w:rsidR="00DE3254" w:rsidRPr="00C77C0D" w:rsidRDefault="00DE3254" w:rsidP="006F28A7"/>
        </w:tc>
        <w:tc>
          <w:tcPr>
            <w:tcW w:w="1080" w:type="dxa"/>
            <w:tcBorders>
              <w:bottom w:val="single" w:sz="4" w:space="0" w:color="auto"/>
            </w:tcBorders>
          </w:tcPr>
          <w:p w14:paraId="1657FD4E" w14:textId="77777777" w:rsidR="00DE3254" w:rsidRPr="00C77C0D" w:rsidRDefault="00DE3254" w:rsidP="006F28A7"/>
        </w:tc>
        <w:tc>
          <w:tcPr>
            <w:tcW w:w="1080" w:type="dxa"/>
            <w:tcBorders>
              <w:bottom w:val="single" w:sz="4" w:space="0" w:color="auto"/>
            </w:tcBorders>
          </w:tcPr>
          <w:p w14:paraId="1657FD4F" w14:textId="77777777" w:rsidR="00DE3254" w:rsidRPr="00C77C0D" w:rsidRDefault="00DE3254" w:rsidP="006F28A7"/>
        </w:tc>
        <w:tc>
          <w:tcPr>
            <w:tcW w:w="1080" w:type="dxa"/>
            <w:tcBorders>
              <w:bottom w:val="single" w:sz="4" w:space="0" w:color="auto"/>
            </w:tcBorders>
          </w:tcPr>
          <w:p w14:paraId="1657FD50" w14:textId="77777777" w:rsidR="00DE3254" w:rsidRPr="00C77C0D" w:rsidRDefault="00DE3254" w:rsidP="006F28A7"/>
        </w:tc>
      </w:tr>
      <w:tr w:rsidR="00DE3254" w:rsidRPr="00C77C0D" w14:paraId="1657FD5B" w14:textId="77777777" w:rsidTr="006F28A7">
        <w:tc>
          <w:tcPr>
            <w:tcW w:w="450" w:type="dxa"/>
            <w:vMerge/>
            <w:tcBorders>
              <w:bottom w:val="nil"/>
              <w:right w:val="nil"/>
            </w:tcBorders>
            <w:shd w:val="clear" w:color="auto" w:fill="auto"/>
          </w:tcPr>
          <w:p w14:paraId="1657FD52" w14:textId="77777777" w:rsidR="00DE3254" w:rsidRPr="00C77C0D" w:rsidRDefault="00DE3254" w:rsidP="006F28A7"/>
        </w:tc>
        <w:tc>
          <w:tcPr>
            <w:tcW w:w="2880" w:type="dxa"/>
            <w:gridSpan w:val="2"/>
            <w:tcBorders>
              <w:left w:val="nil"/>
              <w:bottom w:val="single" w:sz="4" w:space="0" w:color="auto"/>
            </w:tcBorders>
            <w:shd w:val="clear" w:color="auto" w:fill="E9EFF7"/>
          </w:tcPr>
          <w:p w14:paraId="1657FD53" w14:textId="252AEE26" w:rsidR="00DE3254" w:rsidRPr="00C77C0D" w:rsidRDefault="008A5230" w:rsidP="006F28A7">
            <w:pPr>
              <w:rPr>
                <w:sz w:val="16"/>
                <w:szCs w:val="16"/>
              </w:rPr>
            </w:pPr>
            <w:r>
              <w:rPr>
                <w:sz w:val="16"/>
                <w:szCs w:val="16"/>
              </w:rPr>
              <w:t>Prominent</w:t>
            </w:r>
            <w:r w:rsidRPr="00C77C0D">
              <w:rPr>
                <w:sz w:val="16"/>
                <w:szCs w:val="16"/>
              </w:rPr>
              <w:t xml:space="preserve"> </w:t>
            </w:r>
            <w:r w:rsidR="00DE3254" w:rsidRPr="00C77C0D">
              <w:rPr>
                <w:sz w:val="16"/>
                <w:szCs w:val="16"/>
              </w:rPr>
              <w:t xml:space="preserve">noise, music, and litter. Widespread vegetation </w:t>
            </w:r>
            <w:r w:rsidR="00DE3254">
              <w:rPr>
                <w:sz w:val="16"/>
                <w:szCs w:val="16"/>
              </w:rPr>
              <w:t xml:space="preserve">damage </w:t>
            </w:r>
            <w:r w:rsidR="00DE3254" w:rsidRPr="00C77C0D">
              <w:rPr>
                <w:sz w:val="16"/>
                <w:szCs w:val="16"/>
              </w:rPr>
              <w:t>and soil compaction.</w:t>
            </w:r>
          </w:p>
        </w:tc>
        <w:tc>
          <w:tcPr>
            <w:tcW w:w="990" w:type="dxa"/>
            <w:tcBorders>
              <w:bottom w:val="single" w:sz="4" w:space="0" w:color="auto"/>
            </w:tcBorders>
          </w:tcPr>
          <w:p w14:paraId="1657FD54" w14:textId="77777777" w:rsidR="00DE3254" w:rsidRPr="00C77C0D" w:rsidRDefault="00DE3254" w:rsidP="006F28A7"/>
        </w:tc>
        <w:tc>
          <w:tcPr>
            <w:tcW w:w="990" w:type="dxa"/>
            <w:gridSpan w:val="2"/>
            <w:tcBorders>
              <w:bottom w:val="single" w:sz="4" w:space="0" w:color="auto"/>
            </w:tcBorders>
          </w:tcPr>
          <w:p w14:paraId="1657FD55" w14:textId="77777777" w:rsidR="00DE3254" w:rsidRPr="00C77C0D" w:rsidRDefault="00DE3254" w:rsidP="006F28A7"/>
        </w:tc>
        <w:tc>
          <w:tcPr>
            <w:tcW w:w="1080" w:type="dxa"/>
            <w:gridSpan w:val="2"/>
            <w:tcBorders>
              <w:bottom w:val="single" w:sz="4" w:space="0" w:color="auto"/>
            </w:tcBorders>
          </w:tcPr>
          <w:p w14:paraId="1657FD56" w14:textId="77777777" w:rsidR="00DE3254" w:rsidRPr="00C77C0D" w:rsidRDefault="00DE3254" w:rsidP="006F28A7"/>
        </w:tc>
        <w:tc>
          <w:tcPr>
            <w:tcW w:w="1170" w:type="dxa"/>
            <w:tcBorders>
              <w:bottom w:val="single" w:sz="4" w:space="0" w:color="auto"/>
            </w:tcBorders>
          </w:tcPr>
          <w:p w14:paraId="1657FD57" w14:textId="77777777" w:rsidR="00DE3254" w:rsidRPr="00C77C0D" w:rsidRDefault="00DE3254" w:rsidP="006F28A7"/>
        </w:tc>
        <w:tc>
          <w:tcPr>
            <w:tcW w:w="1080" w:type="dxa"/>
            <w:tcBorders>
              <w:bottom w:val="single" w:sz="4" w:space="0" w:color="auto"/>
            </w:tcBorders>
          </w:tcPr>
          <w:p w14:paraId="1657FD58" w14:textId="77777777" w:rsidR="00DE3254" w:rsidRPr="00C77C0D" w:rsidRDefault="00DE3254" w:rsidP="006F28A7"/>
        </w:tc>
        <w:tc>
          <w:tcPr>
            <w:tcW w:w="1080" w:type="dxa"/>
            <w:tcBorders>
              <w:bottom w:val="single" w:sz="4" w:space="0" w:color="auto"/>
            </w:tcBorders>
          </w:tcPr>
          <w:p w14:paraId="1657FD59" w14:textId="77777777" w:rsidR="00DE3254" w:rsidRPr="00C77C0D" w:rsidRDefault="00DE3254" w:rsidP="006F28A7"/>
        </w:tc>
        <w:tc>
          <w:tcPr>
            <w:tcW w:w="1080" w:type="dxa"/>
            <w:tcBorders>
              <w:bottom w:val="single" w:sz="4" w:space="0" w:color="auto"/>
            </w:tcBorders>
          </w:tcPr>
          <w:p w14:paraId="1657FD5A" w14:textId="77777777" w:rsidR="00DE3254" w:rsidRPr="00C77C0D" w:rsidRDefault="00DE3254" w:rsidP="006F28A7"/>
        </w:tc>
      </w:tr>
      <w:tr w:rsidR="00DE3254" w:rsidRPr="00C77C0D" w14:paraId="1657FD5F" w14:textId="77777777" w:rsidTr="006F28A7">
        <w:tc>
          <w:tcPr>
            <w:tcW w:w="10800" w:type="dxa"/>
            <w:gridSpan w:val="12"/>
            <w:tcBorders>
              <w:top w:val="nil"/>
            </w:tcBorders>
            <w:shd w:val="clear" w:color="auto" w:fill="auto"/>
            <w:vAlign w:val="center"/>
          </w:tcPr>
          <w:p w14:paraId="1657FD5C" w14:textId="77777777" w:rsidR="00DE3254" w:rsidRPr="00C77C0D" w:rsidRDefault="00DE3254" w:rsidP="006F28A7">
            <w:pPr>
              <w:rPr>
                <w:b/>
              </w:rPr>
            </w:pPr>
            <w:r w:rsidRPr="00C77C0D">
              <w:rPr>
                <w:b/>
              </w:rPr>
              <w:t>N</w:t>
            </w:r>
            <w:r>
              <w:rPr>
                <w:b/>
              </w:rPr>
              <w:t>otes</w:t>
            </w:r>
            <w:r w:rsidRPr="00C77C0D">
              <w:rPr>
                <w:b/>
              </w:rPr>
              <w:t xml:space="preserve">: </w:t>
            </w:r>
          </w:p>
          <w:p w14:paraId="1657FD5D" w14:textId="77777777" w:rsidR="00DE3254" w:rsidRPr="00C77C0D" w:rsidRDefault="00DE3254" w:rsidP="006F28A7"/>
          <w:p w14:paraId="1657FD5E" w14:textId="77777777" w:rsidR="00DE3254" w:rsidRPr="00C77C0D" w:rsidRDefault="00DE3254" w:rsidP="006F28A7"/>
        </w:tc>
      </w:tr>
    </w:tbl>
    <w:p w14:paraId="1657FD60" w14:textId="77777777" w:rsidR="00DE3254" w:rsidRDefault="00DE3254" w:rsidP="00DE3254">
      <w:pPr>
        <w:pStyle w:val="NoSpacing"/>
        <w:rPr>
          <w:rFonts w:ascii="Times New Roman" w:hAnsi="Times New Roman" w:cs="Times New Roman"/>
          <w:sz w:val="24"/>
          <w:szCs w:val="24"/>
        </w:rPr>
      </w:pPr>
    </w:p>
    <w:p w14:paraId="1657FD61" w14:textId="77777777" w:rsidR="00DE3254" w:rsidRDefault="00DE3254" w:rsidP="00DE3254">
      <w:pPr>
        <w:pStyle w:val="NoSpacing"/>
        <w:rPr>
          <w:rFonts w:ascii="Times New Roman" w:hAnsi="Times New Roman" w:cs="Times New Roman"/>
          <w:sz w:val="24"/>
          <w:szCs w:val="24"/>
        </w:rPr>
      </w:pPr>
    </w:p>
    <w:p w14:paraId="1657FD62" w14:textId="77777777" w:rsidR="00DE3254" w:rsidRDefault="00DE3254" w:rsidP="00DE3254">
      <w:pPr>
        <w:pStyle w:val="NoSpacing"/>
        <w:rPr>
          <w:rFonts w:ascii="Times New Roman" w:hAnsi="Times New Roman" w:cs="Times New Roman"/>
          <w:sz w:val="24"/>
          <w:szCs w:val="24"/>
        </w:rPr>
      </w:pPr>
    </w:p>
    <w:p w14:paraId="1657FD63" w14:textId="77777777" w:rsidR="00DE3254" w:rsidRDefault="00DE3254" w:rsidP="00DE3254">
      <w:pPr>
        <w:pStyle w:val="NoSpacing"/>
        <w:rPr>
          <w:rFonts w:ascii="Times New Roman" w:eastAsia="Times New Roman" w:hAnsi="Times New Roman" w:cs="Times New Roman"/>
          <w:b/>
          <w:caps/>
          <w:noProof/>
          <w:color w:val="000000"/>
          <w:sz w:val="24"/>
          <w:szCs w:val="24"/>
        </w:rPr>
      </w:pPr>
    </w:p>
    <w:p w14:paraId="1657FD64" w14:textId="77777777" w:rsidR="00215F39" w:rsidRDefault="00215F39" w:rsidP="00DE3254">
      <w:pPr>
        <w:pStyle w:val="NoSpacing"/>
        <w:rPr>
          <w:rFonts w:ascii="Times New Roman" w:eastAsia="Times New Roman" w:hAnsi="Times New Roman" w:cs="Times New Roman"/>
          <w:b/>
          <w:caps/>
          <w:noProof/>
          <w:color w:val="000000"/>
          <w:sz w:val="24"/>
          <w:szCs w:val="24"/>
        </w:rPr>
      </w:pPr>
    </w:p>
    <w:p w14:paraId="1657FD65" w14:textId="77777777" w:rsidR="00215F39" w:rsidRDefault="00215F39" w:rsidP="00DE3254">
      <w:pPr>
        <w:pStyle w:val="NoSpacing"/>
        <w:rPr>
          <w:rFonts w:ascii="Times New Roman" w:eastAsia="Times New Roman" w:hAnsi="Times New Roman" w:cs="Times New Roman"/>
          <w:b/>
          <w:caps/>
          <w:noProof/>
          <w:color w:val="000000"/>
          <w:sz w:val="24"/>
          <w:szCs w:val="24"/>
        </w:rPr>
      </w:pPr>
    </w:p>
    <w:p w14:paraId="1657FD66" w14:textId="77777777" w:rsidR="006D5688" w:rsidRDefault="006D5688" w:rsidP="00DE3254">
      <w:pPr>
        <w:pStyle w:val="NoSpacing"/>
        <w:rPr>
          <w:rFonts w:ascii="Times New Roman" w:eastAsia="Times New Roman" w:hAnsi="Times New Roman" w:cs="Times New Roman"/>
          <w:b/>
          <w:caps/>
          <w:noProof/>
          <w:color w:val="000000"/>
          <w:sz w:val="24"/>
          <w:szCs w:val="24"/>
        </w:rPr>
      </w:pPr>
    </w:p>
    <w:p w14:paraId="1657FD67" w14:textId="77777777" w:rsidR="00512309" w:rsidRDefault="00512309" w:rsidP="00DE3254">
      <w:pPr>
        <w:pStyle w:val="NoSpacing"/>
        <w:rPr>
          <w:rFonts w:ascii="Times New Roman" w:eastAsia="Times New Roman" w:hAnsi="Times New Roman" w:cs="Times New Roman"/>
          <w:b/>
          <w:caps/>
          <w:noProof/>
          <w:color w:val="000000"/>
          <w:sz w:val="24"/>
          <w:szCs w:val="24"/>
        </w:rPr>
      </w:pPr>
    </w:p>
    <w:p w14:paraId="1657FD68" w14:textId="77777777" w:rsidR="00EA2BBA" w:rsidRDefault="00EA2BBA" w:rsidP="00DE3254">
      <w:pPr>
        <w:pStyle w:val="NoSpacing"/>
        <w:rPr>
          <w:rFonts w:ascii="Times New Roman" w:eastAsia="Times New Roman" w:hAnsi="Times New Roman" w:cs="Times New Roman"/>
          <w:b/>
          <w:caps/>
          <w:noProof/>
          <w:color w:val="000000"/>
          <w:sz w:val="24"/>
          <w:szCs w:val="24"/>
        </w:rPr>
      </w:pPr>
    </w:p>
    <w:p w14:paraId="1657FD69" w14:textId="77777777" w:rsidR="00DE3254" w:rsidRDefault="00DE3254" w:rsidP="00DE3254">
      <w:pPr>
        <w:pStyle w:val="NoSpacing"/>
        <w:rPr>
          <w:rFonts w:ascii="Times New Roman" w:hAnsi="Times New Roman" w:cs="Times New Roman"/>
          <w:sz w:val="24"/>
          <w:szCs w:val="24"/>
        </w:rPr>
      </w:pPr>
    </w:p>
    <w:p w14:paraId="4F265561" w14:textId="77777777" w:rsidR="0027164F" w:rsidRDefault="0027164F" w:rsidP="006F28A7">
      <w:pPr>
        <w:jc w:val="center"/>
        <w:rPr>
          <w:b/>
          <w:color w:val="33CCCC"/>
          <w:sz w:val="26"/>
          <w:szCs w:val="26"/>
        </w:rPr>
        <w:sectPr w:rsidR="0027164F" w:rsidSect="00E46D79">
          <w:headerReference w:type="default" r:id="rId158"/>
          <w:pgSz w:w="12240" w:h="15840"/>
          <w:pgMar w:top="1008" w:right="1440" w:bottom="720" w:left="1440" w:header="864" w:footer="720" w:gutter="0"/>
          <w:cols w:space="720"/>
          <w:noEndnote/>
          <w:docGrid w:linePitch="299"/>
        </w:sectPr>
      </w:pPr>
    </w:p>
    <w:tbl>
      <w:tblPr>
        <w:tblStyle w:val="TableGrid2"/>
        <w:tblW w:w="0" w:type="auto"/>
        <w:tblLook w:val="04A0" w:firstRow="1" w:lastRow="0" w:firstColumn="1" w:lastColumn="0" w:noHBand="0" w:noVBand="1"/>
      </w:tblPr>
      <w:tblGrid>
        <w:gridCol w:w="468"/>
        <w:gridCol w:w="900"/>
        <w:gridCol w:w="3690"/>
        <w:gridCol w:w="1080"/>
        <w:gridCol w:w="360"/>
        <w:gridCol w:w="360"/>
        <w:gridCol w:w="1170"/>
        <w:gridCol w:w="1548"/>
      </w:tblGrid>
      <w:tr w:rsidR="00DE3254" w:rsidRPr="00C80A1A" w14:paraId="1657FD6C" w14:textId="77777777" w:rsidTr="006F28A7">
        <w:tc>
          <w:tcPr>
            <w:tcW w:w="9576" w:type="dxa"/>
            <w:gridSpan w:val="8"/>
            <w:tcBorders>
              <w:bottom w:val="nil"/>
            </w:tcBorders>
            <w:shd w:val="clear" w:color="auto" w:fill="000000" w:themeFill="text1"/>
          </w:tcPr>
          <w:p w14:paraId="1657FD6A" w14:textId="0ACBFFF0" w:rsidR="00DE3254" w:rsidRPr="00C80A1A" w:rsidRDefault="00DE3254" w:rsidP="006F28A7">
            <w:pPr>
              <w:jc w:val="center"/>
              <w:rPr>
                <w:sz w:val="26"/>
                <w:szCs w:val="26"/>
              </w:rPr>
            </w:pPr>
            <w:r w:rsidRPr="00C80A1A">
              <w:rPr>
                <w:b/>
                <w:color w:val="33CCCC"/>
                <w:sz w:val="26"/>
                <w:szCs w:val="26"/>
              </w:rPr>
              <w:lastRenderedPageBreak/>
              <w:t xml:space="preserve">Eagle Area </w:t>
            </w:r>
            <w:r w:rsidRPr="00C80A1A">
              <w:rPr>
                <w:sz w:val="26"/>
                <w:szCs w:val="26"/>
              </w:rPr>
              <w:t xml:space="preserve">– </w:t>
            </w:r>
            <w:r w:rsidRPr="00C80A1A">
              <w:rPr>
                <w:b/>
                <w:color w:val="FF0000"/>
                <w:sz w:val="26"/>
                <w:szCs w:val="26"/>
              </w:rPr>
              <w:t>Social Monitoring Patrol</w:t>
            </w:r>
          </w:p>
          <w:p w14:paraId="1657FD6B" w14:textId="77777777" w:rsidR="00DE3254" w:rsidRPr="00BA13E9" w:rsidRDefault="00DE3254" w:rsidP="006F28A7">
            <w:pPr>
              <w:jc w:val="center"/>
              <w:rPr>
                <w:rFonts w:cstheme="minorHAnsi"/>
                <w:sz w:val="18"/>
                <w:szCs w:val="18"/>
              </w:rPr>
            </w:pPr>
            <w:r w:rsidRPr="00BA13E9">
              <w:rPr>
                <w:rFonts w:cstheme="minorHAnsi"/>
                <w:sz w:val="18"/>
                <w:szCs w:val="18"/>
              </w:rPr>
              <w:t>(Monitoring people and the signs of people)</w:t>
            </w:r>
          </w:p>
        </w:tc>
      </w:tr>
      <w:tr w:rsidR="00DE3254" w:rsidRPr="00C80A1A" w14:paraId="1657FD74" w14:textId="77777777" w:rsidTr="006F28A7">
        <w:tc>
          <w:tcPr>
            <w:tcW w:w="1368" w:type="dxa"/>
            <w:gridSpan w:val="2"/>
            <w:tcBorders>
              <w:top w:val="nil"/>
              <w:left w:val="single" w:sz="4" w:space="0" w:color="auto"/>
              <w:bottom w:val="nil"/>
              <w:right w:val="nil"/>
            </w:tcBorders>
            <w:shd w:val="clear" w:color="auto" w:fill="FFFFCC"/>
          </w:tcPr>
          <w:p w14:paraId="1657FD6D" w14:textId="77777777" w:rsidR="00DE3254" w:rsidRDefault="00DE3254" w:rsidP="006F28A7">
            <w:pPr>
              <w:rPr>
                <w:b/>
                <w:sz w:val="20"/>
                <w:szCs w:val="20"/>
              </w:rPr>
            </w:pPr>
          </w:p>
          <w:p w14:paraId="1657FD6E" w14:textId="77777777" w:rsidR="00DE3254" w:rsidRPr="00C80A1A" w:rsidRDefault="00DE3254" w:rsidP="006F28A7">
            <w:pPr>
              <w:rPr>
                <w:b/>
                <w:sz w:val="20"/>
                <w:szCs w:val="20"/>
              </w:rPr>
            </w:pPr>
            <w:r w:rsidRPr="00C80A1A">
              <w:rPr>
                <w:b/>
                <w:sz w:val="20"/>
                <w:szCs w:val="20"/>
              </w:rPr>
              <w:t xml:space="preserve">Patrol by: </w:t>
            </w:r>
          </w:p>
        </w:tc>
        <w:tc>
          <w:tcPr>
            <w:tcW w:w="4770" w:type="dxa"/>
            <w:gridSpan w:val="2"/>
            <w:tcBorders>
              <w:top w:val="nil"/>
              <w:left w:val="nil"/>
              <w:bottom w:val="nil"/>
              <w:right w:val="nil"/>
            </w:tcBorders>
            <w:shd w:val="clear" w:color="auto" w:fill="FFFFCC"/>
          </w:tcPr>
          <w:p w14:paraId="1657FD6F" w14:textId="77777777" w:rsidR="00DE3254" w:rsidRDefault="00DE3254" w:rsidP="006F28A7">
            <w:pPr>
              <w:rPr>
                <w:b/>
                <w:sz w:val="20"/>
                <w:szCs w:val="20"/>
              </w:rPr>
            </w:pPr>
          </w:p>
          <w:p w14:paraId="1657FD70" w14:textId="77777777" w:rsidR="00DE3254" w:rsidRPr="00C80A1A" w:rsidRDefault="00DE3254" w:rsidP="006F28A7">
            <w:pPr>
              <w:rPr>
                <w:b/>
                <w:sz w:val="20"/>
                <w:szCs w:val="20"/>
              </w:rPr>
            </w:pPr>
            <w:r w:rsidRPr="00C80A1A">
              <w:rPr>
                <w:b/>
                <w:sz w:val="20"/>
                <w:szCs w:val="20"/>
              </w:rPr>
              <w:t>Name: ________________________</w:t>
            </w:r>
          </w:p>
          <w:p w14:paraId="1657FD71" w14:textId="77777777" w:rsidR="00DE3254" w:rsidRPr="00C80A1A" w:rsidRDefault="00DE3254" w:rsidP="006F28A7">
            <w:pPr>
              <w:rPr>
                <w:b/>
                <w:sz w:val="20"/>
                <w:szCs w:val="20"/>
              </w:rPr>
            </w:pPr>
          </w:p>
        </w:tc>
        <w:tc>
          <w:tcPr>
            <w:tcW w:w="3438" w:type="dxa"/>
            <w:gridSpan w:val="4"/>
            <w:tcBorders>
              <w:top w:val="nil"/>
              <w:left w:val="nil"/>
              <w:bottom w:val="nil"/>
              <w:right w:val="single" w:sz="4" w:space="0" w:color="auto"/>
            </w:tcBorders>
            <w:shd w:val="clear" w:color="auto" w:fill="FFFFCC"/>
          </w:tcPr>
          <w:p w14:paraId="1657FD72" w14:textId="77777777" w:rsidR="00DE3254" w:rsidRDefault="00DE3254" w:rsidP="006F28A7">
            <w:pPr>
              <w:rPr>
                <w:b/>
                <w:sz w:val="20"/>
                <w:szCs w:val="20"/>
              </w:rPr>
            </w:pPr>
          </w:p>
          <w:p w14:paraId="1657FD73" w14:textId="77777777" w:rsidR="00DE3254" w:rsidRPr="00C80A1A" w:rsidRDefault="00DE3254" w:rsidP="006F28A7">
            <w:pPr>
              <w:rPr>
                <w:b/>
                <w:sz w:val="20"/>
                <w:szCs w:val="20"/>
              </w:rPr>
            </w:pPr>
            <w:r w:rsidRPr="00C80A1A">
              <w:rPr>
                <w:b/>
                <w:sz w:val="20"/>
                <w:szCs w:val="20"/>
              </w:rPr>
              <w:t>Date: ___/___/___</w:t>
            </w:r>
          </w:p>
        </w:tc>
      </w:tr>
      <w:tr w:rsidR="00DE3254" w:rsidRPr="00C80A1A" w14:paraId="1657FD79" w14:textId="77777777" w:rsidTr="006F28A7">
        <w:tc>
          <w:tcPr>
            <w:tcW w:w="1368" w:type="dxa"/>
            <w:gridSpan w:val="2"/>
            <w:tcBorders>
              <w:top w:val="nil"/>
              <w:left w:val="single" w:sz="4" w:space="0" w:color="auto"/>
              <w:bottom w:val="nil"/>
              <w:right w:val="nil"/>
            </w:tcBorders>
            <w:shd w:val="clear" w:color="auto" w:fill="FFFFCC"/>
          </w:tcPr>
          <w:p w14:paraId="1657FD75" w14:textId="77777777" w:rsidR="00DE3254" w:rsidRPr="00C80A1A" w:rsidRDefault="00DE3254" w:rsidP="006F28A7">
            <w:pPr>
              <w:rPr>
                <w:b/>
                <w:sz w:val="20"/>
                <w:szCs w:val="20"/>
              </w:rPr>
            </w:pPr>
          </w:p>
        </w:tc>
        <w:tc>
          <w:tcPr>
            <w:tcW w:w="5490" w:type="dxa"/>
            <w:gridSpan w:val="4"/>
            <w:tcBorders>
              <w:top w:val="nil"/>
              <w:left w:val="nil"/>
              <w:bottom w:val="nil"/>
              <w:right w:val="nil"/>
            </w:tcBorders>
            <w:shd w:val="clear" w:color="auto" w:fill="FFFFCC"/>
          </w:tcPr>
          <w:p w14:paraId="1657FD76" w14:textId="77777777" w:rsidR="00DE3254" w:rsidRPr="00C80A1A" w:rsidRDefault="00DE3254" w:rsidP="006F28A7">
            <w:pPr>
              <w:rPr>
                <w:b/>
                <w:sz w:val="20"/>
                <w:szCs w:val="20"/>
              </w:rPr>
            </w:pPr>
            <w:r w:rsidRPr="00C80A1A">
              <w:rPr>
                <w:b/>
                <w:sz w:val="20"/>
                <w:szCs w:val="20"/>
              </w:rPr>
              <w:t xml:space="preserve">Day of Week </w:t>
            </w:r>
            <w:r w:rsidRPr="00C80A1A">
              <w:rPr>
                <w:sz w:val="18"/>
                <w:szCs w:val="18"/>
              </w:rPr>
              <w:t>(circle)</w:t>
            </w:r>
            <w:r w:rsidRPr="00C80A1A">
              <w:t>:</w:t>
            </w:r>
            <w:r w:rsidRPr="00C80A1A">
              <w:rPr>
                <w:b/>
                <w:sz w:val="20"/>
                <w:szCs w:val="20"/>
              </w:rPr>
              <w:t xml:space="preserve"> Mon   Tue   Wed   Thu   Fri   Sat   Sun</w:t>
            </w:r>
          </w:p>
        </w:tc>
        <w:tc>
          <w:tcPr>
            <w:tcW w:w="2718" w:type="dxa"/>
            <w:gridSpan w:val="2"/>
            <w:tcBorders>
              <w:top w:val="nil"/>
              <w:left w:val="nil"/>
              <w:bottom w:val="nil"/>
              <w:right w:val="single" w:sz="4" w:space="0" w:color="auto"/>
            </w:tcBorders>
            <w:shd w:val="clear" w:color="auto" w:fill="FFFFCC"/>
          </w:tcPr>
          <w:p w14:paraId="1657FD77" w14:textId="77777777" w:rsidR="00DE3254" w:rsidRPr="00C80A1A" w:rsidRDefault="00DE3254" w:rsidP="006F28A7">
            <w:pPr>
              <w:rPr>
                <w:b/>
                <w:sz w:val="20"/>
                <w:szCs w:val="20"/>
              </w:rPr>
            </w:pPr>
            <w:r w:rsidRPr="00C80A1A">
              <w:rPr>
                <w:b/>
                <w:sz w:val="20"/>
                <w:szCs w:val="20"/>
              </w:rPr>
              <w:t xml:space="preserve">a.m. </w:t>
            </w:r>
            <w:r w:rsidRPr="00C80A1A">
              <w:rPr>
                <w:sz w:val="20"/>
                <w:szCs w:val="20"/>
              </w:rPr>
              <w:t>or</w:t>
            </w:r>
            <w:r w:rsidRPr="00C80A1A">
              <w:rPr>
                <w:b/>
                <w:sz w:val="20"/>
                <w:szCs w:val="20"/>
              </w:rPr>
              <w:t xml:space="preserve"> afternoon </w:t>
            </w:r>
            <w:r w:rsidRPr="00C80A1A">
              <w:rPr>
                <w:sz w:val="20"/>
                <w:szCs w:val="20"/>
              </w:rPr>
              <w:t>or</w:t>
            </w:r>
            <w:r w:rsidRPr="00C80A1A">
              <w:rPr>
                <w:b/>
                <w:sz w:val="20"/>
                <w:szCs w:val="20"/>
              </w:rPr>
              <w:t xml:space="preserve"> p.m.</w:t>
            </w:r>
            <w:r>
              <w:rPr>
                <w:b/>
                <w:sz w:val="20"/>
                <w:szCs w:val="20"/>
              </w:rPr>
              <w:t xml:space="preserve"> </w:t>
            </w:r>
            <w:r w:rsidRPr="00C80A1A">
              <w:rPr>
                <w:sz w:val="18"/>
                <w:szCs w:val="18"/>
              </w:rPr>
              <w:t>(circle)</w:t>
            </w:r>
          </w:p>
          <w:p w14:paraId="1657FD78" w14:textId="77777777" w:rsidR="00DE3254" w:rsidRPr="00C80A1A" w:rsidRDefault="00DE3254" w:rsidP="006F28A7">
            <w:pPr>
              <w:rPr>
                <w:b/>
              </w:rPr>
            </w:pPr>
          </w:p>
        </w:tc>
      </w:tr>
      <w:tr w:rsidR="00DE3254" w:rsidRPr="00C80A1A" w14:paraId="1657FD7C" w14:textId="77777777" w:rsidTr="006F28A7">
        <w:tc>
          <w:tcPr>
            <w:tcW w:w="9576" w:type="dxa"/>
            <w:gridSpan w:val="8"/>
            <w:tcBorders>
              <w:top w:val="nil"/>
              <w:left w:val="single" w:sz="4" w:space="0" w:color="auto"/>
              <w:bottom w:val="nil"/>
              <w:right w:val="single" w:sz="4" w:space="0" w:color="auto"/>
            </w:tcBorders>
            <w:shd w:val="clear" w:color="auto" w:fill="FFFF99"/>
          </w:tcPr>
          <w:p w14:paraId="1657FD7A" w14:textId="77777777" w:rsidR="00DE3254" w:rsidRDefault="00DE3254" w:rsidP="006F28A7">
            <w:pPr>
              <w:rPr>
                <w:b/>
                <w:sz w:val="20"/>
                <w:szCs w:val="20"/>
              </w:rPr>
            </w:pPr>
            <w:r w:rsidRPr="00C80A1A">
              <w:rPr>
                <w:b/>
                <w:sz w:val="20"/>
                <w:szCs w:val="20"/>
              </w:rPr>
              <w:t xml:space="preserve">Route Patrolled: </w:t>
            </w:r>
            <w:r w:rsidRPr="00C80A1A">
              <w:rPr>
                <w:b/>
                <w:sz w:val="20"/>
                <w:szCs w:val="20"/>
                <w:u w:val="single"/>
              </w:rPr>
              <w:t>Eagle Area Loops</w:t>
            </w:r>
            <w:r w:rsidRPr="00C80A1A">
              <w:rPr>
                <w:b/>
                <w:sz w:val="20"/>
                <w:szCs w:val="20"/>
              </w:rPr>
              <w:t xml:space="preserve">   </w:t>
            </w:r>
          </w:p>
          <w:p w14:paraId="1657FD7B" w14:textId="77777777" w:rsidR="00DE3254" w:rsidRPr="00C80A1A" w:rsidRDefault="00DE3254" w:rsidP="008300F6">
            <w:pPr>
              <w:rPr>
                <w:b/>
                <w:sz w:val="20"/>
                <w:szCs w:val="20"/>
              </w:rPr>
            </w:pPr>
            <w:r w:rsidRPr="00C80A1A">
              <w:rPr>
                <w:b/>
                <w:sz w:val="20"/>
                <w:szCs w:val="20"/>
              </w:rPr>
              <w:t xml:space="preserve">Note: Count groups </w:t>
            </w:r>
            <w:r>
              <w:rPr>
                <w:b/>
                <w:sz w:val="20"/>
                <w:szCs w:val="20"/>
              </w:rPr>
              <w:t>encountered</w:t>
            </w:r>
            <w:r w:rsidRPr="00C80A1A">
              <w:rPr>
                <w:b/>
                <w:sz w:val="20"/>
                <w:szCs w:val="20"/>
              </w:rPr>
              <w:t xml:space="preserve"> on loops identified below. Begin counting after you depart trailhead. For the Race Course Loop, count people on private and public lands. #3</w:t>
            </w:r>
            <w:r w:rsidRPr="00C80A1A">
              <w:rPr>
                <w:b/>
                <w:i/>
                <w:sz w:val="20"/>
                <w:szCs w:val="20"/>
              </w:rPr>
              <w:t xml:space="preserve"> </w:t>
            </w:r>
            <w:r>
              <w:rPr>
                <w:b/>
                <w:sz w:val="20"/>
                <w:szCs w:val="20"/>
              </w:rPr>
              <w:t>“</w:t>
            </w:r>
            <w:r w:rsidRPr="00C80A1A">
              <w:rPr>
                <w:b/>
                <w:sz w:val="20"/>
                <w:szCs w:val="20"/>
              </w:rPr>
              <w:t>Evidence of Use</w:t>
            </w:r>
            <w:r>
              <w:rPr>
                <w:b/>
                <w:sz w:val="20"/>
                <w:szCs w:val="20"/>
              </w:rPr>
              <w:t>”</w:t>
            </w:r>
            <w:r w:rsidRPr="00C80A1A">
              <w:rPr>
                <w:b/>
                <w:sz w:val="20"/>
                <w:szCs w:val="20"/>
              </w:rPr>
              <w:t xml:space="preserve"> does not </w:t>
            </w:r>
            <w:r w:rsidR="008300F6">
              <w:rPr>
                <w:b/>
                <w:sz w:val="20"/>
                <w:szCs w:val="20"/>
              </w:rPr>
              <w:t>need</w:t>
            </w:r>
            <w:r w:rsidRPr="00C80A1A">
              <w:rPr>
                <w:b/>
                <w:sz w:val="20"/>
                <w:szCs w:val="20"/>
              </w:rPr>
              <w:t xml:space="preserve"> to be completed each time. </w:t>
            </w:r>
          </w:p>
        </w:tc>
      </w:tr>
      <w:tr w:rsidR="00DE3254" w:rsidRPr="00C80A1A" w14:paraId="1657FD81" w14:textId="77777777" w:rsidTr="006F28A7">
        <w:trPr>
          <w:trHeight w:val="432"/>
        </w:trPr>
        <w:tc>
          <w:tcPr>
            <w:tcW w:w="5058" w:type="dxa"/>
            <w:gridSpan w:val="3"/>
            <w:tcBorders>
              <w:top w:val="nil"/>
            </w:tcBorders>
          </w:tcPr>
          <w:p w14:paraId="1657FD7D" w14:textId="77777777" w:rsidR="00DE3254" w:rsidRPr="00C80A1A" w:rsidRDefault="00DE3254" w:rsidP="006F28A7">
            <w:pPr>
              <w:rPr>
                <w:sz w:val="20"/>
                <w:szCs w:val="20"/>
              </w:rPr>
            </w:pPr>
          </w:p>
        </w:tc>
        <w:tc>
          <w:tcPr>
            <w:tcW w:w="1440" w:type="dxa"/>
            <w:gridSpan w:val="2"/>
            <w:tcBorders>
              <w:top w:val="single" w:sz="4" w:space="0" w:color="auto"/>
            </w:tcBorders>
            <w:shd w:val="clear" w:color="auto" w:fill="D9D9D9" w:themeFill="background1" w:themeFillShade="D9"/>
            <w:vAlign w:val="center"/>
          </w:tcPr>
          <w:p w14:paraId="1657FD7E" w14:textId="77777777" w:rsidR="00DE3254" w:rsidRPr="00C80A1A" w:rsidRDefault="00DE3254" w:rsidP="006F28A7">
            <w:pPr>
              <w:jc w:val="center"/>
              <w:rPr>
                <w:b/>
                <w:sz w:val="18"/>
                <w:szCs w:val="18"/>
              </w:rPr>
            </w:pPr>
            <w:r w:rsidRPr="00C80A1A">
              <w:rPr>
                <w:b/>
                <w:sz w:val="18"/>
                <w:szCs w:val="18"/>
              </w:rPr>
              <w:t>East Eagle Loop</w:t>
            </w:r>
          </w:p>
        </w:tc>
        <w:tc>
          <w:tcPr>
            <w:tcW w:w="1530" w:type="dxa"/>
            <w:gridSpan w:val="2"/>
            <w:tcBorders>
              <w:top w:val="single" w:sz="4" w:space="0" w:color="auto"/>
            </w:tcBorders>
            <w:shd w:val="clear" w:color="auto" w:fill="D9D9D9" w:themeFill="background1" w:themeFillShade="D9"/>
            <w:vAlign w:val="center"/>
          </w:tcPr>
          <w:p w14:paraId="1657FD7F" w14:textId="77777777" w:rsidR="00DE3254" w:rsidRPr="00C80A1A" w:rsidRDefault="00DE3254" w:rsidP="006F28A7">
            <w:pPr>
              <w:jc w:val="center"/>
              <w:rPr>
                <w:b/>
                <w:sz w:val="18"/>
                <w:szCs w:val="18"/>
              </w:rPr>
            </w:pPr>
            <w:proofErr w:type="spellStart"/>
            <w:r w:rsidRPr="00C80A1A">
              <w:rPr>
                <w:b/>
                <w:sz w:val="18"/>
                <w:szCs w:val="18"/>
              </w:rPr>
              <w:t>Hockett</w:t>
            </w:r>
            <w:proofErr w:type="spellEnd"/>
            <w:r w:rsidRPr="00C80A1A">
              <w:rPr>
                <w:b/>
                <w:sz w:val="18"/>
                <w:szCs w:val="18"/>
              </w:rPr>
              <w:t xml:space="preserve"> Loop</w:t>
            </w:r>
          </w:p>
        </w:tc>
        <w:tc>
          <w:tcPr>
            <w:tcW w:w="1548" w:type="dxa"/>
            <w:tcBorders>
              <w:top w:val="single" w:sz="4" w:space="0" w:color="auto"/>
            </w:tcBorders>
            <w:shd w:val="clear" w:color="auto" w:fill="D9D9D9" w:themeFill="background1" w:themeFillShade="D9"/>
            <w:vAlign w:val="center"/>
          </w:tcPr>
          <w:p w14:paraId="1657FD80" w14:textId="77777777" w:rsidR="00DE3254" w:rsidRPr="00C80A1A" w:rsidRDefault="00DE3254" w:rsidP="006F28A7">
            <w:pPr>
              <w:jc w:val="center"/>
              <w:rPr>
                <w:b/>
                <w:sz w:val="18"/>
                <w:szCs w:val="18"/>
              </w:rPr>
            </w:pPr>
            <w:r w:rsidRPr="00C80A1A">
              <w:rPr>
                <w:b/>
                <w:sz w:val="18"/>
                <w:szCs w:val="18"/>
              </w:rPr>
              <w:t>Race Course Loop</w:t>
            </w:r>
          </w:p>
        </w:tc>
      </w:tr>
      <w:tr w:rsidR="00DE3254" w:rsidRPr="00C80A1A" w14:paraId="1657FD86" w14:textId="77777777" w:rsidTr="006F28A7">
        <w:tc>
          <w:tcPr>
            <w:tcW w:w="5058" w:type="dxa"/>
            <w:gridSpan w:val="3"/>
            <w:shd w:val="clear" w:color="auto" w:fill="D9D9D9" w:themeFill="background1" w:themeFillShade="D9"/>
          </w:tcPr>
          <w:p w14:paraId="1657FD82" w14:textId="77777777" w:rsidR="00DE3254" w:rsidRPr="00C80A1A" w:rsidRDefault="00DE3254" w:rsidP="006F28A7">
            <w:pPr>
              <w:rPr>
                <w:b/>
                <w:sz w:val="20"/>
                <w:szCs w:val="20"/>
              </w:rPr>
            </w:pPr>
            <w:r w:rsidRPr="00C80A1A">
              <w:rPr>
                <w:b/>
                <w:sz w:val="20"/>
                <w:szCs w:val="20"/>
              </w:rPr>
              <w:t>1.     NUMBER of other GROUPS seen while TRAVELING</w:t>
            </w:r>
          </w:p>
        </w:tc>
        <w:tc>
          <w:tcPr>
            <w:tcW w:w="1440" w:type="dxa"/>
            <w:gridSpan w:val="2"/>
          </w:tcPr>
          <w:p w14:paraId="1657FD83" w14:textId="77777777" w:rsidR="00DE3254" w:rsidRPr="00C80A1A" w:rsidRDefault="00DE3254" w:rsidP="006F28A7">
            <w:pPr>
              <w:rPr>
                <w:sz w:val="20"/>
                <w:szCs w:val="20"/>
              </w:rPr>
            </w:pPr>
          </w:p>
        </w:tc>
        <w:tc>
          <w:tcPr>
            <w:tcW w:w="1530" w:type="dxa"/>
            <w:gridSpan w:val="2"/>
          </w:tcPr>
          <w:p w14:paraId="1657FD84" w14:textId="77777777" w:rsidR="00DE3254" w:rsidRPr="00C80A1A" w:rsidRDefault="00DE3254" w:rsidP="006F28A7">
            <w:pPr>
              <w:rPr>
                <w:sz w:val="20"/>
                <w:szCs w:val="20"/>
              </w:rPr>
            </w:pPr>
          </w:p>
        </w:tc>
        <w:tc>
          <w:tcPr>
            <w:tcW w:w="1548" w:type="dxa"/>
          </w:tcPr>
          <w:p w14:paraId="1657FD85" w14:textId="77777777" w:rsidR="00DE3254" w:rsidRPr="00C80A1A" w:rsidRDefault="00DE3254" w:rsidP="006F28A7">
            <w:pPr>
              <w:rPr>
                <w:sz w:val="20"/>
                <w:szCs w:val="20"/>
              </w:rPr>
            </w:pPr>
          </w:p>
        </w:tc>
      </w:tr>
      <w:tr w:rsidR="00DE3254" w:rsidRPr="00C80A1A" w14:paraId="1657FD8B" w14:textId="77777777" w:rsidTr="008A5230">
        <w:tc>
          <w:tcPr>
            <w:tcW w:w="5058" w:type="dxa"/>
            <w:gridSpan w:val="3"/>
            <w:shd w:val="clear" w:color="auto" w:fill="D9D9D9" w:themeFill="background1" w:themeFillShade="D9"/>
          </w:tcPr>
          <w:p w14:paraId="1657FD87" w14:textId="77777777" w:rsidR="00DE3254" w:rsidRPr="00C80A1A" w:rsidRDefault="00DE3254" w:rsidP="006F28A7">
            <w:pPr>
              <w:rPr>
                <w:b/>
                <w:sz w:val="20"/>
                <w:szCs w:val="20"/>
              </w:rPr>
            </w:pPr>
            <w:r w:rsidRPr="00C80A1A">
              <w:rPr>
                <w:b/>
                <w:sz w:val="20"/>
                <w:szCs w:val="20"/>
              </w:rPr>
              <w:t>2.     Estimated AVERAGE observed GROUP SIZE</w:t>
            </w:r>
          </w:p>
        </w:tc>
        <w:tc>
          <w:tcPr>
            <w:tcW w:w="1440" w:type="dxa"/>
            <w:gridSpan w:val="2"/>
            <w:tcBorders>
              <w:bottom w:val="single" w:sz="4" w:space="0" w:color="auto"/>
            </w:tcBorders>
          </w:tcPr>
          <w:p w14:paraId="1657FD88" w14:textId="77777777" w:rsidR="00DE3254" w:rsidRPr="00C80A1A" w:rsidRDefault="00DE3254" w:rsidP="006F28A7">
            <w:pPr>
              <w:rPr>
                <w:sz w:val="20"/>
                <w:szCs w:val="20"/>
              </w:rPr>
            </w:pPr>
          </w:p>
        </w:tc>
        <w:tc>
          <w:tcPr>
            <w:tcW w:w="1530" w:type="dxa"/>
            <w:gridSpan w:val="2"/>
            <w:tcBorders>
              <w:bottom w:val="single" w:sz="4" w:space="0" w:color="auto"/>
            </w:tcBorders>
          </w:tcPr>
          <w:p w14:paraId="1657FD89" w14:textId="77777777" w:rsidR="00DE3254" w:rsidRPr="00C80A1A" w:rsidRDefault="00DE3254" w:rsidP="006F28A7">
            <w:pPr>
              <w:rPr>
                <w:sz w:val="20"/>
                <w:szCs w:val="20"/>
              </w:rPr>
            </w:pPr>
          </w:p>
        </w:tc>
        <w:tc>
          <w:tcPr>
            <w:tcW w:w="1548" w:type="dxa"/>
            <w:tcBorders>
              <w:bottom w:val="single" w:sz="4" w:space="0" w:color="auto"/>
            </w:tcBorders>
          </w:tcPr>
          <w:p w14:paraId="1657FD8A" w14:textId="77777777" w:rsidR="00DE3254" w:rsidRPr="00C80A1A" w:rsidRDefault="00DE3254" w:rsidP="006F28A7">
            <w:pPr>
              <w:rPr>
                <w:sz w:val="20"/>
                <w:szCs w:val="20"/>
              </w:rPr>
            </w:pPr>
          </w:p>
        </w:tc>
      </w:tr>
      <w:tr w:rsidR="00DE3254" w:rsidRPr="00C80A1A" w14:paraId="1657FD90" w14:textId="77777777" w:rsidTr="008A5230">
        <w:tc>
          <w:tcPr>
            <w:tcW w:w="5058" w:type="dxa"/>
            <w:gridSpan w:val="3"/>
            <w:shd w:val="clear" w:color="auto" w:fill="D9D9D9" w:themeFill="background1" w:themeFillShade="D9"/>
          </w:tcPr>
          <w:p w14:paraId="1657FD8C" w14:textId="77777777" w:rsidR="00DE3254" w:rsidRPr="00C80A1A" w:rsidRDefault="00DE3254" w:rsidP="006F28A7">
            <w:pPr>
              <w:rPr>
                <w:sz w:val="20"/>
                <w:szCs w:val="20"/>
              </w:rPr>
            </w:pPr>
            <w:r w:rsidRPr="00C80A1A">
              <w:rPr>
                <w:b/>
                <w:sz w:val="20"/>
                <w:szCs w:val="20"/>
              </w:rPr>
              <w:t>3.     E</w:t>
            </w:r>
            <w:r w:rsidR="00512309">
              <w:rPr>
                <w:b/>
                <w:sz w:val="20"/>
                <w:szCs w:val="20"/>
              </w:rPr>
              <w:t>V</w:t>
            </w:r>
            <w:r w:rsidRPr="00C80A1A">
              <w:rPr>
                <w:b/>
                <w:sz w:val="20"/>
                <w:szCs w:val="20"/>
              </w:rPr>
              <w:t>IDENCE OF USE</w:t>
            </w:r>
            <w:r w:rsidRPr="00C80A1A">
              <w:rPr>
                <w:sz w:val="20"/>
                <w:szCs w:val="20"/>
              </w:rPr>
              <w:t xml:space="preserve"> (check [</w:t>
            </w:r>
            <w:r w:rsidRPr="00C80A1A">
              <w:rPr>
                <w:sz w:val="20"/>
                <w:szCs w:val="20"/>
              </w:rPr>
              <w:sym w:font="Wingdings" w:char="F0FC"/>
            </w:r>
            <w:r w:rsidRPr="00C80A1A">
              <w:rPr>
                <w:sz w:val="20"/>
                <w:szCs w:val="20"/>
              </w:rPr>
              <w:t xml:space="preserve">] appropriate description): </w:t>
            </w:r>
          </w:p>
        </w:tc>
        <w:tc>
          <w:tcPr>
            <w:tcW w:w="1440" w:type="dxa"/>
            <w:gridSpan w:val="2"/>
            <w:shd w:val="clear" w:color="auto" w:fill="000000" w:themeFill="text1"/>
          </w:tcPr>
          <w:p w14:paraId="1657FD8D" w14:textId="77777777" w:rsidR="00DE3254" w:rsidRPr="00C80A1A" w:rsidRDefault="00DE3254" w:rsidP="006F28A7">
            <w:pPr>
              <w:rPr>
                <w:sz w:val="20"/>
                <w:szCs w:val="20"/>
              </w:rPr>
            </w:pPr>
          </w:p>
        </w:tc>
        <w:tc>
          <w:tcPr>
            <w:tcW w:w="1530" w:type="dxa"/>
            <w:gridSpan w:val="2"/>
            <w:shd w:val="clear" w:color="auto" w:fill="000000" w:themeFill="text1"/>
          </w:tcPr>
          <w:p w14:paraId="1657FD8E" w14:textId="77777777" w:rsidR="00DE3254" w:rsidRPr="00C80A1A" w:rsidRDefault="00DE3254" w:rsidP="006F28A7">
            <w:pPr>
              <w:rPr>
                <w:sz w:val="20"/>
                <w:szCs w:val="20"/>
              </w:rPr>
            </w:pPr>
          </w:p>
        </w:tc>
        <w:tc>
          <w:tcPr>
            <w:tcW w:w="1548" w:type="dxa"/>
            <w:shd w:val="clear" w:color="auto" w:fill="000000" w:themeFill="text1"/>
          </w:tcPr>
          <w:p w14:paraId="1657FD8F" w14:textId="77777777" w:rsidR="00DE3254" w:rsidRPr="00C80A1A" w:rsidRDefault="00DE3254" w:rsidP="006F28A7">
            <w:pPr>
              <w:rPr>
                <w:sz w:val="20"/>
                <w:szCs w:val="20"/>
              </w:rPr>
            </w:pPr>
          </w:p>
        </w:tc>
      </w:tr>
      <w:tr w:rsidR="00DE3254" w:rsidRPr="00C80A1A" w14:paraId="1657FD96" w14:textId="77777777" w:rsidTr="006F28A7">
        <w:tc>
          <w:tcPr>
            <w:tcW w:w="468" w:type="dxa"/>
            <w:tcBorders>
              <w:bottom w:val="nil"/>
              <w:right w:val="nil"/>
            </w:tcBorders>
          </w:tcPr>
          <w:p w14:paraId="1657FD91" w14:textId="77777777" w:rsidR="00DE3254" w:rsidRPr="00C80A1A" w:rsidRDefault="00DE3254" w:rsidP="006F28A7">
            <w:pPr>
              <w:rPr>
                <w:sz w:val="20"/>
                <w:szCs w:val="20"/>
              </w:rPr>
            </w:pPr>
          </w:p>
        </w:tc>
        <w:tc>
          <w:tcPr>
            <w:tcW w:w="4590" w:type="dxa"/>
            <w:gridSpan w:val="2"/>
            <w:tcBorders>
              <w:left w:val="nil"/>
            </w:tcBorders>
            <w:shd w:val="clear" w:color="auto" w:fill="F2F2F2"/>
          </w:tcPr>
          <w:p w14:paraId="1657FD92" w14:textId="77777777" w:rsidR="00DE3254" w:rsidRPr="00C80A1A" w:rsidRDefault="00DE3254" w:rsidP="008300F6">
            <w:pPr>
              <w:rPr>
                <w:sz w:val="16"/>
                <w:szCs w:val="16"/>
              </w:rPr>
            </w:pPr>
            <w:r w:rsidRPr="00C80A1A">
              <w:rPr>
                <w:sz w:val="16"/>
                <w:szCs w:val="16"/>
              </w:rPr>
              <w:t xml:space="preserve">Only footprints observed. No noise </w:t>
            </w:r>
            <w:r w:rsidR="008300F6">
              <w:rPr>
                <w:sz w:val="16"/>
                <w:szCs w:val="16"/>
              </w:rPr>
              <w:t>or litter</w:t>
            </w:r>
            <w:r w:rsidRPr="00C80A1A">
              <w:rPr>
                <w:sz w:val="16"/>
                <w:szCs w:val="16"/>
              </w:rPr>
              <w:t>.</w:t>
            </w:r>
          </w:p>
        </w:tc>
        <w:tc>
          <w:tcPr>
            <w:tcW w:w="1440" w:type="dxa"/>
            <w:gridSpan w:val="2"/>
          </w:tcPr>
          <w:p w14:paraId="1657FD93" w14:textId="77777777" w:rsidR="00DE3254" w:rsidRPr="00C80A1A" w:rsidRDefault="00DE3254" w:rsidP="006F28A7">
            <w:pPr>
              <w:rPr>
                <w:sz w:val="20"/>
                <w:szCs w:val="20"/>
              </w:rPr>
            </w:pPr>
          </w:p>
        </w:tc>
        <w:tc>
          <w:tcPr>
            <w:tcW w:w="1530" w:type="dxa"/>
            <w:gridSpan w:val="2"/>
          </w:tcPr>
          <w:p w14:paraId="1657FD94" w14:textId="77777777" w:rsidR="00DE3254" w:rsidRPr="00C80A1A" w:rsidRDefault="00DE3254" w:rsidP="006F28A7">
            <w:pPr>
              <w:rPr>
                <w:sz w:val="20"/>
                <w:szCs w:val="20"/>
              </w:rPr>
            </w:pPr>
          </w:p>
        </w:tc>
        <w:tc>
          <w:tcPr>
            <w:tcW w:w="1548" w:type="dxa"/>
          </w:tcPr>
          <w:p w14:paraId="1657FD95" w14:textId="77777777" w:rsidR="00DE3254" w:rsidRPr="00C80A1A" w:rsidRDefault="00DE3254" w:rsidP="006F28A7">
            <w:pPr>
              <w:rPr>
                <w:sz w:val="20"/>
                <w:szCs w:val="20"/>
              </w:rPr>
            </w:pPr>
          </w:p>
        </w:tc>
      </w:tr>
      <w:tr w:rsidR="00DE3254" w:rsidRPr="00C80A1A" w14:paraId="1657FD9C" w14:textId="77777777" w:rsidTr="006F28A7">
        <w:tc>
          <w:tcPr>
            <w:tcW w:w="468" w:type="dxa"/>
            <w:tcBorders>
              <w:top w:val="nil"/>
              <w:bottom w:val="nil"/>
              <w:right w:val="nil"/>
            </w:tcBorders>
          </w:tcPr>
          <w:p w14:paraId="1657FD97" w14:textId="77777777" w:rsidR="00DE3254" w:rsidRPr="00C80A1A" w:rsidRDefault="00DE3254" w:rsidP="006F28A7">
            <w:pPr>
              <w:rPr>
                <w:sz w:val="20"/>
                <w:szCs w:val="20"/>
              </w:rPr>
            </w:pPr>
          </w:p>
        </w:tc>
        <w:tc>
          <w:tcPr>
            <w:tcW w:w="4590" w:type="dxa"/>
            <w:gridSpan w:val="2"/>
            <w:tcBorders>
              <w:left w:val="nil"/>
            </w:tcBorders>
            <w:shd w:val="clear" w:color="auto" w:fill="F2F2F2"/>
          </w:tcPr>
          <w:p w14:paraId="1657FD98" w14:textId="77777777" w:rsidR="00DE3254" w:rsidRPr="00C80A1A" w:rsidRDefault="00DE3254" w:rsidP="006F28A7">
            <w:pPr>
              <w:rPr>
                <w:sz w:val="16"/>
                <w:szCs w:val="16"/>
              </w:rPr>
            </w:pPr>
            <w:r w:rsidRPr="00C80A1A">
              <w:rPr>
                <w:sz w:val="16"/>
                <w:szCs w:val="16"/>
              </w:rPr>
              <w:t xml:space="preserve">Footprints/bicycle tracks observed. Noise and litter infrequent. Slight vegetation trampling at campsites and popular areas. Fire rings seen. </w:t>
            </w:r>
          </w:p>
        </w:tc>
        <w:tc>
          <w:tcPr>
            <w:tcW w:w="1440" w:type="dxa"/>
            <w:gridSpan w:val="2"/>
          </w:tcPr>
          <w:p w14:paraId="1657FD99" w14:textId="77777777" w:rsidR="00DE3254" w:rsidRPr="00C80A1A" w:rsidRDefault="00DE3254" w:rsidP="006F28A7">
            <w:pPr>
              <w:rPr>
                <w:sz w:val="20"/>
                <w:szCs w:val="20"/>
              </w:rPr>
            </w:pPr>
          </w:p>
        </w:tc>
        <w:tc>
          <w:tcPr>
            <w:tcW w:w="1530" w:type="dxa"/>
            <w:gridSpan w:val="2"/>
          </w:tcPr>
          <w:p w14:paraId="1657FD9A" w14:textId="77777777" w:rsidR="00DE3254" w:rsidRPr="00C80A1A" w:rsidRDefault="00DE3254" w:rsidP="006F28A7">
            <w:pPr>
              <w:rPr>
                <w:sz w:val="20"/>
                <w:szCs w:val="20"/>
              </w:rPr>
            </w:pPr>
          </w:p>
        </w:tc>
        <w:tc>
          <w:tcPr>
            <w:tcW w:w="1548" w:type="dxa"/>
          </w:tcPr>
          <w:p w14:paraId="1657FD9B" w14:textId="77777777" w:rsidR="00DE3254" w:rsidRPr="00C80A1A" w:rsidRDefault="00DE3254" w:rsidP="006F28A7">
            <w:pPr>
              <w:rPr>
                <w:sz w:val="20"/>
                <w:szCs w:val="20"/>
              </w:rPr>
            </w:pPr>
          </w:p>
        </w:tc>
      </w:tr>
      <w:tr w:rsidR="00DE3254" w:rsidRPr="00C80A1A" w14:paraId="1657FDA2" w14:textId="77777777" w:rsidTr="006F28A7">
        <w:tc>
          <w:tcPr>
            <w:tcW w:w="468" w:type="dxa"/>
            <w:tcBorders>
              <w:top w:val="nil"/>
              <w:bottom w:val="nil"/>
              <w:right w:val="nil"/>
            </w:tcBorders>
          </w:tcPr>
          <w:p w14:paraId="1657FD9D" w14:textId="77777777" w:rsidR="00DE3254" w:rsidRPr="00C80A1A" w:rsidRDefault="00DE3254" w:rsidP="006F28A7">
            <w:pPr>
              <w:rPr>
                <w:sz w:val="20"/>
                <w:szCs w:val="20"/>
              </w:rPr>
            </w:pPr>
          </w:p>
        </w:tc>
        <w:tc>
          <w:tcPr>
            <w:tcW w:w="4590" w:type="dxa"/>
            <w:gridSpan w:val="2"/>
            <w:tcBorders>
              <w:left w:val="nil"/>
            </w:tcBorders>
            <w:shd w:val="clear" w:color="auto" w:fill="F2F2F2"/>
          </w:tcPr>
          <w:p w14:paraId="1657FD9E" w14:textId="77777777" w:rsidR="00DE3254" w:rsidRPr="00C80A1A" w:rsidRDefault="00DE3254" w:rsidP="006F28A7">
            <w:pPr>
              <w:rPr>
                <w:sz w:val="16"/>
                <w:szCs w:val="16"/>
              </w:rPr>
            </w:pPr>
            <w:r w:rsidRPr="00C80A1A">
              <w:rPr>
                <w:sz w:val="16"/>
                <w:szCs w:val="16"/>
              </w:rPr>
              <w:t>Vehicle tracks observed. Occasional noise and litter. Vegetation and soils becoming worn at campsites and at high</w:t>
            </w:r>
            <w:r>
              <w:rPr>
                <w:sz w:val="16"/>
                <w:szCs w:val="16"/>
              </w:rPr>
              <w:t>-</w:t>
            </w:r>
            <w:r w:rsidRPr="00C80A1A">
              <w:rPr>
                <w:sz w:val="16"/>
                <w:szCs w:val="16"/>
              </w:rPr>
              <w:t xml:space="preserve">use areas.  </w:t>
            </w:r>
          </w:p>
        </w:tc>
        <w:tc>
          <w:tcPr>
            <w:tcW w:w="1440" w:type="dxa"/>
            <w:gridSpan w:val="2"/>
          </w:tcPr>
          <w:p w14:paraId="1657FD9F" w14:textId="77777777" w:rsidR="00DE3254" w:rsidRPr="00C80A1A" w:rsidRDefault="00DE3254" w:rsidP="006F28A7">
            <w:pPr>
              <w:rPr>
                <w:sz w:val="20"/>
                <w:szCs w:val="20"/>
              </w:rPr>
            </w:pPr>
          </w:p>
        </w:tc>
        <w:tc>
          <w:tcPr>
            <w:tcW w:w="1530" w:type="dxa"/>
            <w:gridSpan w:val="2"/>
          </w:tcPr>
          <w:p w14:paraId="1657FDA0" w14:textId="77777777" w:rsidR="00DE3254" w:rsidRPr="00C80A1A" w:rsidRDefault="00DE3254" w:rsidP="006F28A7">
            <w:pPr>
              <w:rPr>
                <w:sz w:val="20"/>
                <w:szCs w:val="20"/>
              </w:rPr>
            </w:pPr>
          </w:p>
        </w:tc>
        <w:tc>
          <w:tcPr>
            <w:tcW w:w="1548" w:type="dxa"/>
          </w:tcPr>
          <w:p w14:paraId="1657FDA1" w14:textId="77777777" w:rsidR="00DE3254" w:rsidRPr="00C80A1A" w:rsidRDefault="00DE3254" w:rsidP="006F28A7">
            <w:pPr>
              <w:rPr>
                <w:sz w:val="20"/>
                <w:szCs w:val="20"/>
              </w:rPr>
            </w:pPr>
          </w:p>
        </w:tc>
      </w:tr>
      <w:tr w:rsidR="00DE3254" w:rsidRPr="00C80A1A" w14:paraId="1657FDA8" w14:textId="77777777" w:rsidTr="006F28A7">
        <w:tc>
          <w:tcPr>
            <w:tcW w:w="468" w:type="dxa"/>
            <w:tcBorders>
              <w:top w:val="nil"/>
              <w:bottom w:val="nil"/>
              <w:right w:val="nil"/>
            </w:tcBorders>
          </w:tcPr>
          <w:p w14:paraId="1657FDA3" w14:textId="77777777" w:rsidR="00DE3254" w:rsidRPr="00C80A1A" w:rsidRDefault="00DE3254" w:rsidP="006F28A7">
            <w:pPr>
              <w:rPr>
                <w:sz w:val="20"/>
                <w:szCs w:val="20"/>
              </w:rPr>
            </w:pPr>
          </w:p>
        </w:tc>
        <w:tc>
          <w:tcPr>
            <w:tcW w:w="4590" w:type="dxa"/>
            <w:gridSpan w:val="2"/>
            <w:tcBorders>
              <w:left w:val="nil"/>
            </w:tcBorders>
            <w:shd w:val="clear" w:color="auto" w:fill="F2F2F2"/>
          </w:tcPr>
          <w:p w14:paraId="1657FDA4" w14:textId="77777777" w:rsidR="00DE3254" w:rsidRPr="00C80A1A" w:rsidRDefault="00DE3254" w:rsidP="006F28A7">
            <w:pPr>
              <w:rPr>
                <w:sz w:val="16"/>
                <w:szCs w:val="16"/>
              </w:rPr>
            </w:pPr>
            <w:r w:rsidRPr="00C80A1A">
              <w:rPr>
                <w:sz w:val="16"/>
                <w:szCs w:val="16"/>
              </w:rPr>
              <w:t>Vehicle tracks common. Some noise/litter. Vegetation and soils commonly worn at campsites</w:t>
            </w:r>
            <w:r>
              <w:rPr>
                <w:sz w:val="16"/>
                <w:szCs w:val="16"/>
              </w:rPr>
              <w:t>,</w:t>
            </w:r>
            <w:r w:rsidRPr="00C80A1A">
              <w:rPr>
                <w:sz w:val="16"/>
                <w:szCs w:val="16"/>
              </w:rPr>
              <w:t xml:space="preserve"> along travel routes, and at popular areas. </w:t>
            </w:r>
          </w:p>
        </w:tc>
        <w:tc>
          <w:tcPr>
            <w:tcW w:w="1440" w:type="dxa"/>
            <w:gridSpan w:val="2"/>
          </w:tcPr>
          <w:p w14:paraId="1657FDA5" w14:textId="77777777" w:rsidR="00DE3254" w:rsidRPr="00C80A1A" w:rsidRDefault="00DE3254" w:rsidP="006F28A7">
            <w:pPr>
              <w:rPr>
                <w:sz w:val="20"/>
                <w:szCs w:val="20"/>
              </w:rPr>
            </w:pPr>
          </w:p>
        </w:tc>
        <w:tc>
          <w:tcPr>
            <w:tcW w:w="1530" w:type="dxa"/>
            <w:gridSpan w:val="2"/>
          </w:tcPr>
          <w:p w14:paraId="1657FDA6" w14:textId="77777777" w:rsidR="00DE3254" w:rsidRPr="00C80A1A" w:rsidRDefault="00DE3254" w:rsidP="006F28A7">
            <w:pPr>
              <w:rPr>
                <w:sz w:val="20"/>
                <w:szCs w:val="20"/>
              </w:rPr>
            </w:pPr>
          </w:p>
        </w:tc>
        <w:tc>
          <w:tcPr>
            <w:tcW w:w="1548" w:type="dxa"/>
          </w:tcPr>
          <w:p w14:paraId="1657FDA7" w14:textId="77777777" w:rsidR="00DE3254" w:rsidRPr="00C80A1A" w:rsidRDefault="00DE3254" w:rsidP="006F28A7">
            <w:pPr>
              <w:rPr>
                <w:sz w:val="20"/>
                <w:szCs w:val="20"/>
              </w:rPr>
            </w:pPr>
          </w:p>
        </w:tc>
      </w:tr>
      <w:tr w:rsidR="00DE3254" w:rsidRPr="00C80A1A" w14:paraId="1657FDAE" w14:textId="77777777" w:rsidTr="006F28A7">
        <w:tc>
          <w:tcPr>
            <w:tcW w:w="468" w:type="dxa"/>
            <w:tcBorders>
              <w:top w:val="nil"/>
              <w:bottom w:val="nil"/>
              <w:right w:val="nil"/>
            </w:tcBorders>
          </w:tcPr>
          <w:p w14:paraId="1657FDA9" w14:textId="77777777" w:rsidR="00DE3254" w:rsidRPr="00C80A1A" w:rsidRDefault="00DE3254" w:rsidP="006F28A7">
            <w:pPr>
              <w:rPr>
                <w:sz w:val="20"/>
                <w:szCs w:val="20"/>
              </w:rPr>
            </w:pPr>
          </w:p>
        </w:tc>
        <w:tc>
          <w:tcPr>
            <w:tcW w:w="4590" w:type="dxa"/>
            <w:gridSpan w:val="2"/>
            <w:tcBorders>
              <w:left w:val="nil"/>
              <w:bottom w:val="single" w:sz="4" w:space="0" w:color="auto"/>
            </w:tcBorders>
            <w:shd w:val="clear" w:color="auto" w:fill="F2F2F2"/>
          </w:tcPr>
          <w:p w14:paraId="1657FDAA" w14:textId="77777777" w:rsidR="00DE3254" w:rsidRPr="00C80A1A" w:rsidRDefault="00DE3254" w:rsidP="006F28A7">
            <w:pPr>
              <w:rPr>
                <w:sz w:val="16"/>
                <w:szCs w:val="16"/>
              </w:rPr>
            </w:pPr>
            <w:r w:rsidRPr="00C80A1A">
              <w:rPr>
                <w:sz w:val="16"/>
                <w:szCs w:val="16"/>
              </w:rPr>
              <w:t>Frequent noise and litter. Large but localized areas with vegetation damage and soil compaction.</w:t>
            </w:r>
          </w:p>
        </w:tc>
        <w:tc>
          <w:tcPr>
            <w:tcW w:w="1440" w:type="dxa"/>
            <w:gridSpan w:val="2"/>
            <w:tcBorders>
              <w:bottom w:val="single" w:sz="4" w:space="0" w:color="auto"/>
            </w:tcBorders>
          </w:tcPr>
          <w:p w14:paraId="1657FDAB" w14:textId="77777777" w:rsidR="00DE3254" w:rsidRPr="00C80A1A" w:rsidRDefault="00DE3254" w:rsidP="006F28A7">
            <w:pPr>
              <w:rPr>
                <w:sz w:val="20"/>
                <w:szCs w:val="20"/>
              </w:rPr>
            </w:pPr>
          </w:p>
        </w:tc>
        <w:tc>
          <w:tcPr>
            <w:tcW w:w="1530" w:type="dxa"/>
            <w:gridSpan w:val="2"/>
            <w:tcBorders>
              <w:bottom w:val="single" w:sz="4" w:space="0" w:color="auto"/>
            </w:tcBorders>
          </w:tcPr>
          <w:p w14:paraId="1657FDAC" w14:textId="77777777" w:rsidR="00DE3254" w:rsidRPr="00C80A1A" w:rsidRDefault="00DE3254" w:rsidP="006F28A7">
            <w:pPr>
              <w:rPr>
                <w:sz w:val="20"/>
                <w:szCs w:val="20"/>
              </w:rPr>
            </w:pPr>
          </w:p>
        </w:tc>
        <w:tc>
          <w:tcPr>
            <w:tcW w:w="1548" w:type="dxa"/>
            <w:tcBorders>
              <w:bottom w:val="single" w:sz="4" w:space="0" w:color="auto"/>
            </w:tcBorders>
          </w:tcPr>
          <w:p w14:paraId="1657FDAD" w14:textId="77777777" w:rsidR="00DE3254" w:rsidRPr="00C80A1A" w:rsidRDefault="00DE3254" w:rsidP="006F28A7">
            <w:pPr>
              <w:rPr>
                <w:sz w:val="20"/>
                <w:szCs w:val="20"/>
              </w:rPr>
            </w:pPr>
          </w:p>
        </w:tc>
      </w:tr>
      <w:tr w:rsidR="00DE3254" w:rsidRPr="00C80A1A" w14:paraId="1657FDB4" w14:textId="77777777" w:rsidTr="006F28A7">
        <w:tc>
          <w:tcPr>
            <w:tcW w:w="468" w:type="dxa"/>
            <w:tcBorders>
              <w:top w:val="nil"/>
              <w:bottom w:val="nil"/>
              <w:right w:val="nil"/>
            </w:tcBorders>
          </w:tcPr>
          <w:p w14:paraId="1657FDAF" w14:textId="77777777" w:rsidR="00DE3254" w:rsidRPr="00C80A1A" w:rsidRDefault="00DE3254" w:rsidP="006F28A7">
            <w:pPr>
              <w:rPr>
                <w:sz w:val="20"/>
                <w:szCs w:val="20"/>
              </w:rPr>
            </w:pPr>
          </w:p>
        </w:tc>
        <w:tc>
          <w:tcPr>
            <w:tcW w:w="4590" w:type="dxa"/>
            <w:gridSpan w:val="2"/>
            <w:tcBorders>
              <w:left w:val="nil"/>
              <w:bottom w:val="single" w:sz="4" w:space="0" w:color="auto"/>
            </w:tcBorders>
            <w:shd w:val="clear" w:color="auto" w:fill="F2F2F2"/>
          </w:tcPr>
          <w:p w14:paraId="1657FDB0" w14:textId="25B4CF77" w:rsidR="00DE3254" w:rsidRPr="00C80A1A" w:rsidRDefault="008A5230" w:rsidP="006F28A7">
            <w:pPr>
              <w:rPr>
                <w:sz w:val="16"/>
                <w:szCs w:val="16"/>
              </w:rPr>
            </w:pPr>
            <w:r>
              <w:rPr>
                <w:sz w:val="16"/>
                <w:szCs w:val="16"/>
              </w:rPr>
              <w:t>Prominent</w:t>
            </w:r>
            <w:r w:rsidRPr="00C80A1A">
              <w:rPr>
                <w:sz w:val="16"/>
                <w:szCs w:val="16"/>
              </w:rPr>
              <w:t xml:space="preserve"> </w:t>
            </w:r>
            <w:r w:rsidR="00DE3254" w:rsidRPr="00C80A1A">
              <w:rPr>
                <w:sz w:val="16"/>
                <w:szCs w:val="16"/>
              </w:rPr>
              <w:t xml:space="preserve">noise, music, and litter. Widespread vegetation damage and soil compaction. </w:t>
            </w:r>
          </w:p>
        </w:tc>
        <w:tc>
          <w:tcPr>
            <w:tcW w:w="1440" w:type="dxa"/>
            <w:gridSpan w:val="2"/>
            <w:tcBorders>
              <w:bottom w:val="single" w:sz="4" w:space="0" w:color="auto"/>
            </w:tcBorders>
          </w:tcPr>
          <w:p w14:paraId="1657FDB1" w14:textId="77777777" w:rsidR="00DE3254" w:rsidRPr="00C80A1A" w:rsidRDefault="00DE3254" w:rsidP="006F28A7">
            <w:pPr>
              <w:rPr>
                <w:sz w:val="20"/>
                <w:szCs w:val="20"/>
              </w:rPr>
            </w:pPr>
          </w:p>
        </w:tc>
        <w:tc>
          <w:tcPr>
            <w:tcW w:w="1530" w:type="dxa"/>
            <w:gridSpan w:val="2"/>
            <w:tcBorders>
              <w:bottom w:val="single" w:sz="4" w:space="0" w:color="auto"/>
            </w:tcBorders>
          </w:tcPr>
          <w:p w14:paraId="1657FDB2" w14:textId="77777777" w:rsidR="00DE3254" w:rsidRPr="00C80A1A" w:rsidRDefault="00DE3254" w:rsidP="006F28A7">
            <w:pPr>
              <w:rPr>
                <w:sz w:val="20"/>
                <w:szCs w:val="20"/>
              </w:rPr>
            </w:pPr>
          </w:p>
        </w:tc>
        <w:tc>
          <w:tcPr>
            <w:tcW w:w="1548" w:type="dxa"/>
            <w:tcBorders>
              <w:bottom w:val="single" w:sz="4" w:space="0" w:color="auto"/>
            </w:tcBorders>
          </w:tcPr>
          <w:p w14:paraId="1657FDB3" w14:textId="77777777" w:rsidR="00DE3254" w:rsidRPr="00C80A1A" w:rsidRDefault="00DE3254" w:rsidP="006F28A7">
            <w:pPr>
              <w:rPr>
                <w:sz w:val="20"/>
                <w:szCs w:val="20"/>
              </w:rPr>
            </w:pPr>
          </w:p>
        </w:tc>
      </w:tr>
      <w:tr w:rsidR="00DE3254" w:rsidRPr="00C80A1A" w14:paraId="1657FDB8" w14:textId="77777777" w:rsidTr="006F28A7">
        <w:tc>
          <w:tcPr>
            <w:tcW w:w="9576" w:type="dxa"/>
            <w:gridSpan w:val="8"/>
            <w:tcBorders>
              <w:top w:val="nil"/>
            </w:tcBorders>
          </w:tcPr>
          <w:p w14:paraId="1657FDB5" w14:textId="77777777" w:rsidR="00DE3254" w:rsidRPr="00BA13E9" w:rsidRDefault="00DE3254" w:rsidP="006F28A7">
            <w:pPr>
              <w:rPr>
                <w:b/>
              </w:rPr>
            </w:pPr>
            <w:r w:rsidRPr="00BA13E9">
              <w:rPr>
                <w:b/>
              </w:rPr>
              <w:t xml:space="preserve">Notes: </w:t>
            </w:r>
          </w:p>
          <w:p w14:paraId="1657FDB6" w14:textId="77777777" w:rsidR="00DE3254" w:rsidRPr="00C80A1A" w:rsidRDefault="00DE3254" w:rsidP="006F28A7">
            <w:pPr>
              <w:rPr>
                <w:b/>
                <w:sz w:val="20"/>
                <w:szCs w:val="20"/>
              </w:rPr>
            </w:pPr>
          </w:p>
          <w:p w14:paraId="1657FDB7" w14:textId="77777777" w:rsidR="00DE3254" w:rsidRPr="00C80A1A" w:rsidRDefault="00DE3254" w:rsidP="006F28A7">
            <w:pPr>
              <w:rPr>
                <w:b/>
                <w:sz w:val="20"/>
                <w:szCs w:val="20"/>
              </w:rPr>
            </w:pPr>
          </w:p>
        </w:tc>
      </w:tr>
    </w:tbl>
    <w:p w14:paraId="1657FDB9" w14:textId="77777777" w:rsidR="00DE3254" w:rsidRPr="0087341D" w:rsidRDefault="00DE3254" w:rsidP="00DE3254">
      <w:pPr>
        <w:pStyle w:val="NoSpacing"/>
        <w:rPr>
          <w:rFonts w:ascii="Times New Roman" w:hAnsi="Times New Roman" w:cs="Times New Roman"/>
          <w:sz w:val="24"/>
          <w:szCs w:val="24"/>
        </w:rPr>
      </w:pPr>
    </w:p>
    <w:p w14:paraId="1657FDBA" w14:textId="77777777" w:rsidR="00DE3254" w:rsidRDefault="00DE3254" w:rsidP="00DE3254">
      <w:pPr>
        <w:pStyle w:val="NoSpacing"/>
        <w:rPr>
          <w:rFonts w:ascii="Times New Roman" w:hAnsi="Times New Roman" w:cs="Times New Roman"/>
          <w:sz w:val="24"/>
          <w:szCs w:val="24"/>
        </w:rPr>
      </w:pPr>
    </w:p>
    <w:p w14:paraId="1657FDBB" w14:textId="77777777" w:rsidR="00DE3254" w:rsidRDefault="00DE3254" w:rsidP="00DE3254">
      <w:pPr>
        <w:pStyle w:val="NoSpacing"/>
        <w:jc w:val="center"/>
        <w:rPr>
          <w:rFonts w:ascii="Times New Roman" w:hAnsi="Times New Roman" w:cs="Times New Roman"/>
          <w:b/>
          <w:sz w:val="24"/>
          <w:szCs w:val="24"/>
        </w:rPr>
      </w:pPr>
    </w:p>
    <w:p w14:paraId="1657FDBC" w14:textId="77777777" w:rsidR="00DE3254" w:rsidRDefault="00DE3254" w:rsidP="00DE3254">
      <w:pPr>
        <w:pStyle w:val="NoSpacing"/>
        <w:jc w:val="center"/>
        <w:rPr>
          <w:rFonts w:ascii="Times New Roman" w:hAnsi="Times New Roman" w:cs="Times New Roman"/>
          <w:b/>
          <w:sz w:val="24"/>
          <w:szCs w:val="24"/>
        </w:rPr>
      </w:pPr>
    </w:p>
    <w:p w14:paraId="1657FDBD" w14:textId="77777777" w:rsidR="00DE3254" w:rsidRDefault="00DE3254" w:rsidP="00DE3254">
      <w:pPr>
        <w:pStyle w:val="NoSpacing"/>
        <w:jc w:val="center"/>
        <w:rPr>
          <w:rFonts w:ascii="Times New Roman" w:hAnsi="Times New Roman" w:cs="Times New Roman"/>
          <w:b/>
          <w:sz w:val="24"/>
          <w:szCs w:val="24"/>
        </w:rPr>
      </w:pPr>
    </w:p>
    <w:p w14:paraId="1657FDBE" w14:textId="77777777" w:rsidR="00DE3254" w:rsidRDefault="00DE3254" w:rsidP="00DE3254">
      <w:pPr>
        <w:pStyle w:val="NoSpacing"/>
        <w:jc w:val="center"/>
        <w:rPr>
          <w:rFonts w:ascii="Times New Roman" w:hAnsi="Times New Roman" w:cs="Times New Roman"/>
          <w:b/>
          <w:sz w:val="24"/>
          <w:szCs w:val="24"/>
        </w:rPr>
      </w:pPr>
    </w:p>
    <w:p w14:paraId="1657FDBF" w14:textId="77777777" w:rsidR="00DE3254" w:rsidRDefault="00DE3254" w:rsidP="00DE3254">
      <w:pPr>
        <w:pStyle w:val="NoSpacing"/>
        <w:jc w:val="center"/>
        <w:rPr>
          <w:rFonts w:ascii="Times New Roman" w:hAnsi="Times New Roman" w:cs="Times New Roman"/>
          <w:b/>
          <w:sz w:val="24"/>
          <w:szCs w:val="24"/>
        </w:rPr>
      </w:pPr>
    </w:p>
    <w:p w14:paraId="1657FDC0" w14:textId="77777777" w:rsidR="00DE3254" w:rsidRDefault="00DE3254" w:rsidP="00DE3254">
      <w:pPr>
        <w:pStyle w:val="NoSpacing"/>
        <w:jc w:val="center"/>
        <w:rPr>
          <w:rFonts w:ascii="Times New Roman" w:hAnsi="Times New Roman" w:cs="Times New Roman"/>
          <w:b/>
          <w:sz w:val="24"/>
          <w:szCs w:val="24"/>
        </w:rPr>
      </w:pPr>
    </w:p>
    <w:p w14:paraId="1657FDC1" w14:textId="77777777" w:rsidR="00DE3254" w:rsidRDefault="00DE3254" w:rsidP="00DE3254">
      <w:pPr>
        <w:pStyle w:val="NoSpacing"/>
        <w:jc w:val="center"/>
        <w:rPr>
          <w:rFonts w:ascii="Times New Roman" w:hAnsi="Times New Roman" w:cs="Times New Roman"/>
          <w:b/>
          <w:sz w:val="24"/>
          <w:szCs w:val="24"/>
        </w:rPr>
      </w:pPr>
    </w:p>
    <w:p w14:paraId="1657FDC2" w14:textId="77777777" w:rsidR="00DE3254" w:rsidRDefault="00DE3254" w:rsidP="00DE3254">
      <w:pPr>
        <w:pStyle w:val="NoSpacing"/>
        <w:jc w:val="center"/>
        <w:rPr>
          <w:rFonts w:ascii="Times New Roman" w:hAnsi="Times New Roman" w:cs="Times New Roman"/>
          <w:b/>
          <w:sz w:val="24"/>
          <w:szCs w:val="24"/>
        </w:rPr>
      </w:pPr>
    </w:p>
    <w:p w14:paraId="1657FDC3" w14:textId="77777777" w:rsidR="00DE3254" w:rsidRDefault="00DE3254" w:rsidP="00DE3254">
      <w:pPr>
        <w:pStyle w:val="NoSpacing"/>
        <w:jc w:val="center"/>
        <w:rPr>
          <w:rFonts w:ascii="Times New Roman" w:hAnsi="Times New Roman" w:cs="Times New Roman"/>
          <w:b/>
          <w:sz w:val="24"/>
          <w:szCs w:val="24"/>
        </w:rPr>
      </w:pPr>
    </w:p>
    <w:p w14:paraId="1657FDC4" w14:textId="77777777" w:rsidR="00DE3254" w:rsidRDefault="00DE3254" w:rsidP="00DE3254">
      <w:pPr>
        <w:pStyle w:val="NoSpacing"/>
        <w:jc w:val="center"/>
        <w:rPr>
          <w:rFonts w:ascii="Times New Roman" w:hAnsi="Times New Roman" w:cs="Times New Roman"/>
          <w:b/>
          <w:sz w:val="24"/>
          <w:szCs w:val="24"/>
        </w:rPr>
      </w:pPr>
    </w:p>
    <w:p w14:paraId="1657FDC5" w14:textId="77777777" w:rsidR="00DE3254" w:rsidRDefault="00DE3254" w:rsidP="00DE3254">
      <w:pPr>
        <w:pStyle w:val="NoSpacing"/>
        <w:jc w:val="center"/>
        <w:rPr>
          <w:rFonts w:ascii="Times New Roman" w:hAnsi="Times New Roman" w:cs="Times New Roman"/>
          <w:b/>
          <w:sz w:val="24"/>
          <w:szCs w:val="24"/>
        </w:rPr>
      </w:pPr>
    </w:p>
    <w:p w14:paraId="1657FDC6" w14:textId="77777777" w:rsidR="00DE3254" w:rsidRDefault="00DE3254" w:rsidP="00DE3254">
      <w:pPr>
        <w:pStyle w:val="NoSpacing"/>
        <w:jc w:val="center"/>
        <w:rPr>
          <w:rFonts w:ascii="Times New Roman" w:hAnsi="Times New Roman" w:cs="Times New Roman"/>
          <w:b/>
          <w:sz w:val="24"/>
          <w:szCs w:val="24"/>
        </w:rPr>
      </w:pPr>
    </w:p>
    <w:p w14:paraId="1657FDC7" w14:textId="77777777" w:rsidR="00DE3254" w:rsidRDefault="00DE3254" w:rsidP="00DE3254">
      <w:pPr>
        <w:pStyle w:val="NoSpacing"/>
        <w:jc w:val="center"/>
        <w:rPr>
          <w:rFonts w:ascii="Times New Roman" w:hAnsi="Times New Roman" w:cs="Times New Roman"/>
          <w:b/>
          <w:sz w:val="24"/>
          <w:szCs w:val="24"/>
        </w:rPr>
      </w:pPr>
    </w:p>
    <w:p w14:paraId="1657FDC8" w14:textId="77777777" w:rsidR="00DE3254" w:rsidRDefault="00DE3254" w:rsidP="00DE3254">
      <w:pPr>
        <w:pStyle w:val="NoSpacing"/>
        <w:jc w:val="center"/>
        <w:rPr>
          <w:rFonts w:ascii="Times New Roman" w:hAnsi="Times New Roman" w:cs="Times New Roman"/>
          <w:b/>
          <w:sz w:val="24"/>
          <w:szCs w:val="24"/>
        </w:rPr>
      </w:pPr>
    </w:p>
    <w:p w14:paraId="1657FDC9" w14:textId="77777777" w:rsidR="00215F39" w:rsidRDefault="00215F39" w:rsidP="00DE3254">
      <w:pPr>
        <w:pStyle w:val="NoSpacing"/>
        <w:jc w:val="center"/>
        <w:rPr>
          <w:rFonts w:ascii="Times New Roman" w:hAnsi="Times New Roman" w:cs="Times New Roman"/>
          <w:b/>
          <w:sz w:val="24"/>
          <w:szCs w:val="24"/>
        </w:rPr>
      </w:pPr>
    </w:p>
    <w:p w14:paraId="1657FDCA" w14:textId="77777777" w:rsidR="00215F39" w:rsidRDefault="00215F39" w:rsidP="00DE3254">
      <w:pPr>
        <w:pStyle w:val="NoSpacing"/>
        <w:jc w:val="center"/>
        <w:rPr>
          <w:rFonts w:ascii="Times New Roman" w:hAnsi="Times New Roman" w:cs="Times New Roman"/>
          <w:b/>
          <w:sz w:val="24"/>
          <w:szCs w:val="24"/>
        </w:rPr>
      </w:pPr>
    </w:p>
    <w:p w14:paraId="1657FDCB" w14:textId="77777777" w:rsidR="006D5688" w:rsidRDefault="006D5688" w:rsidP="00DE3254">
      <w:pPr>
        <w:pStyle w:val="NoSpacing"/>
        <w:jc w:val="center"/>
        <w:rPr>
          <w:rFonts w:ascii="Times New Roman" w:hAnsi="Times New Roman" w:cs="Times New Roman"/>
          <w:b/>
          <w:sz w:val="24"/>
          <w:szCs w:val="24"/>
        </w:rPr>
      </w:pPr>
    </w:p>
    <w:p w14:paraId="1657FDCC" w14:textId="77777777" w:rsidR="00EA2BBA" w:rsidRDefault="00EA2BBA" w:rsidP="00DE3254">
      <w:pPr>
        <w:pStyle w:val="NoSpacing"/>
        <w:jc w:val="center"/>
        <w:rPr>
          <w:rFonts w:ascii="Times New Roman" w:hAnsi="Times New Roman" w:cs="Times New Roman"/>
          <w:b/>
          <w:sz w:val="24"/>
          <w:szCs w:val="24"/>
        </w:rPr>
      </w:pPr>
    </w:p>
    <w:p w14:paraId="676570B9" w14:textId="77777777" w:rsidR="0027164F" w:rsidRDefault="0027164F" w:rsidP="00DE3254">
      <w:pPr>
        <w:pStyle w:val="NoSpacing"/>
        <w:jc w:val="center"/>
        <w:rPr>
          <w:rFonts w:ascii="Times New Roman" w:hAnsi="Times New Roman" w:cs="Times New Roman"/>
          <w:b/>
          <w:sz w:val="24"/>
          <w:szCs w:val="24"/>
        </w:rPr>
        <w:sectPr w:rsidR="0027164F" w:rsidSect="00E46D79">
          <w:headerReference w:type="default" r:id="rId159"/>
          <w:pgSz w:w="12240" w:h="15840"/>
          <w:pgMar w:top="1008" w:right="1440" w:bottom="720" w:left="1440" w:header="864" w:footer="720" w:gutter="0"/>
          <w:cols w:space="720"/>
          <w:noEndnote/>
          <w:docGrid w:linePitch="299"/>
        </w:sectPr>
      </w:pPr>
    </w:p>
    <w:p w14:paraId="1657FDCD" w14:textId="3954058B" w:rsidR="00DE3254" w:rsidRDefault="00DE3254" w:rsidP="00DE3254">
      <w:pPr>
        <w:pStyle w:val="NoSpacing"/>
        <w:jc w:val="center"/>
        <w:rPr>
          <w:rFonts w:ascii="Times New Roman" w:hAnsi="Times New Roman" w:cs="Times New Roman"/>
          <w:b/>
          <w:sz w:val="24"/>
          <w:szCs w:val="24"/>
        </w:rPr>
      </w:pPr>
      <w:r w:rsidRPr="000F1951">
        <w:rPr>
          <w:rFonts w:ascii="Times New Roman" w:hAnsi="Times New Roman" w:cs="Times New Roman"/>
          <w:b/>
          <w:sz w:val="24"/>
          <w:szCs w:val="24"/>
        </w:rPr>
        <w:lastRenderedPageBreak/>
        <w:t xml:space="preserve">Illustration </w:t>
      </w:r>
      <w:r w:rsidR="00363124">
        <w:rPr>
          <w:rFonts w:ascii="Times New Roman" w:hAnsi="Times New Roman" w:cs="Times New Roman"/>
          <w:b/>
          <w:sz w:val="24"/>
          <w:szCs w:val="24"/>
        </w:rPr>
        <w:t>7</w:t>
      </w:r>
      <w:r w:rsidRPr="000F1951">
        <w:rPr>
          <w:rFonts w:ascii="Times New Roman" w:hAnsi="Times New Roman" w:cs="Times New Roman"/>
          <w:b/>
          <w:sz w:val="24"/>
          <w:szCs w:val="24"/>
        </w:rPr>
        <w:t xml:space="preserve"> – Example of a Monitoring Strategy for a </w:t>
      </w:r>
    </w:p>
    <w:p w14:paraId="1657FDCE" w14:textId="77777777" w:rsidR="00DE3254" w:rsidRDefault="00DE3254" w:rsidP="00DE3254">
      <w:pPr>
        <w:pStyle w:val="NoSpacing"/>
        <w:jc w:val="center"/>
        <w:rPr>
          <w:rFonts w:ascii="Times New Roman" w:hAnsi="Times New Roman" w:cs="Times New Roman"/>
          <w:b/>
          <w:sz w:val="24"/>
          <w:szCs w:val="24"/>
        </w:rPr>
      </w:pPr>
      <w:r w:rsidRPr="000F1951">
        <w:rPr>
          <w:rFonts w:ascii="Times New Roman" w:hAnsi="Times New Roman" w:cs="Times New Roman"/>
          <w:b/>
          <w:sz w:val="24"/>
          <w:szCs w:val="24"/>
        </w:rPr>
        <w:t>Recreation Management Area/Recreation Management Zone</w:t>
      </w:r>
    </w:p>
    <w:p w14:paraId="1657FDD0" w14:textId="77777777" w:rsidR="002548F8" w:rsidRDefault="002548F8" w:rsidP="00DE3254">
      <w:pPr>
        <w:pStyle w:val="NoSpacing"/>
        <w:jc w:val="center"/>
        <w:rPr>
          <w:rFonts w:ascii="Times New Roman" w:hAnsi="Times New Roman" w:cs="Times New Roman"/>
          <w:sz w:val="24"/>
          <w:szCs w:val="24"/>
        </w:rPr>
      </w:pPr>
    </w:p>
    <w:p w14:paraId="5FF446FB" w14:textId="77777777" w:rsidR="0027164F" w:rsidRDefault="0027164F" w:rsidP="00DE3254">
      <w:pPr>
        <w:pStyle w:val="NoSpacing"/>
        <w:jc w:val="center"/>
        <w:rPr>
          <w:rFonts w:ascii="Times New Roman" w:hAnsi="Times New Roman" w:cs="Times New Roman"/>
          <w:sz w:val="24"/>
          <w:szCs w:val="24"/>
        </w:rPr>
      </w:pPr>
    </w:p>
    <w:tbl>
      <w:tblPr>
        <w:tblStyle w:val="TableGrid"/>
        <w:tblW w:w="9702" w:type="dxa"/>
        <w:tblInd w:w="108" w:type="dxa"/>
        <w:tblLayout w:type="fixed"/>
        <w:tblLook w:val="04A0" w:firstRow="1" w:lastRow="0" w:firstColumn="1" w:lastColumn="0" w:noHBand="0" w:noVBand="1"/>
      </w:tblPr>
      <w:tblGrid>
        <w:gridCol w:w="1260"/>
        <w:gridCol w:w="1620"/>
        <w:gridCol w:w="90"/>
        <w:gridCol w:w="1350"/>
        <w:gridCol w:w="90"/>
        <w:gridCol w:w="1350"/>
        <w:gridCol w:w="90"/>
        <w:gridCol w:w="720"/>
        <w:gridCol w:w="180"/>
        <w:gridCol w:w="1080"/>
        <w:gridCol w:w="90"/>
        <w:gridCol w:w="990"/>
        <w:gridCol w:w="792"/>
      </w:tblGrid>
      <w:tr w:rsidR="00DE3254" w:rsidRPr="0008361F" w14:paraId="1657FDDB" w14:textId="77777777" w:rsidTr="006F28A7">
        <w:trPr>
          <w:tblHeader/>
        </w:trPr>
        <w:tc>
          <w:tcPr>
            <w:tcW w:w="1260" w:type="dxa"/>
            <w:tcBorders>
              <w:top w:val="double" w:sz="4" w:space="0" w:color="auto"/>
              <w:left w:val="double" w:sz="4" w:space="0" w:color="auto"/>
              <w:bottom w:val="double" w:sz="4" w:space="0" w:color="auto"/>
            </w:tcBorders>
            <w:shd w:val="clear" w:color="auto" w:fill="000000" w:themeFill="text1"/>
          </w:tcPr>
          <w:p w14:paraId="1657FDD1" w14:textId="77777777" w:rsidR="00DE3254" w:rsidRPr="0008361F" w:rsidRDefault="00DE3254" w:rsidP="006F28A7">
            <w:pPr>
              <w:autoSpaceDE w:val="0"/>
              <w:autoSpaceDN w:val="0"/>
              <w:adjustRightInd w:val="0"/>
              <w:spacing w:after="0"/>
              <w:rPr>
                <w:b/>
                <w:color w:val="FFFFFF" w:themeColor="background1"/>
              </w:rPr>
            </w:pPr>
            <w:r w:rsidRPr="0008361F">
              <w:rPr>
                <w:b/>
                <w:color w:val="FFFFFF" w:themeColor="background1"/>
              </w:rPr>
              <w:t>Indicator</w:t>
            </w:r>
          </w:p>
        </w:tc>
        <w:tc>
          <w:tcPr>
            <w:tcW w:w="1620" w:type="dxa"/>
            <w:tcBorders>
              <w:top w:val="double" w:sz="4" w:space="0" w:color="auto"/>
              <w:bottom w:val="double" w:sz="4" w:space="0" w:color="auto"/>
            </w:tcBorders>
            <w:shd w:val="clear" w:color="auto" w:fill="000000" w:themeFill="text1"/>
          </w:tcPr>
          <w:p w14:paraId="1657FDD2" w14:textId="77777777" w:rsidR="00DE3254" w:rsidRPr="0008361F" w:rsidRDefault="00DE3254" w:rsidP="006F28A7">
            <w:pPr>
              <w:autoSpaceDE w:val="0"/>
              <w:autoSpaceDN w:val="0"/>
              <w:adjustRightInd w:val="0"/>
              <w:spacing w:after="0"/>
              <w:rPr>
                <w:b/>
                <w:color w:val="FFFFFF" w:themeColor="background1"/>
              </w:rPr>
            </w:pPr>
            <w:r w:rsidRPr="0008361F">
              <w:rPr>
                <w:b/>
                <w:color w:val="FFFFFF" w:themeColor="background1"/>
              </w:rPr>
              <w:t>Standard</w:t>
            </w:r>
          </w:p>
        </w:tc>
        <w:tc>
          <w:tcPr>
            <w:tcW w:w="1440" w:type="dxa"/>
            <w:gridSpan w:val="2"/>
            <w:tcBorders>
              <w:top w:val="double" w:sz="4" w:space="0" w:color="auto"/>
              <w:bottom w:val="double" w:sz="4" w:space="0" w:color="auto"/>
            </w:tcBorders>
            <w:shd w:val="clear" w:color="auto" w:fill="000000" w:themeFill="text1"/>
          </w:tcPr>
          <w:p w14:paraId="1657FDD3" w14:textId="77777777" w:rsidR="00DE3254" w:rsidRPr="0008361F" w:rsidRDefault="00DE3254" w:rsidP="006F28A7">
            <w:pPr>
              <w:autoSpaceDE w:val="0"/>
              <w:autoSpaceDN w:val="0"/>
              <w:adjustRightInd w:val="0"/>
              <w:spacing w:after="0"/>
              <w:rPr>
                <w:b/>
                <w:color w:val="FFFFFF" w:themeColor="background1"/>
              </w:rPr>
            </w:pPr>
            <w:r w:rsidRPr="0008361F">
              <w:rPr>
                <w:b/>
                <w:color w:val="FFFFFF" w:themeColor="background1"/>
              </w:rPr>
              <w:t>Purpose</w:t>
            </w:r>
          </w:p>
        </w:tc>
        <w:tc>
          <w:tcPr>
            <w:tcW w:w="1530" w:type="dxa"/>
            <w:gridSpan w:val="3"/>
            <w:tcBorders>
              <w:top w:val="double" w:sz="4" w:space="0" w:color="auto"/>
              <w:bottom w:val="double" w:sz="4" w:space="0" w:color="auto"/>
            </w:tcBorders>
            <w:shd w:val="clear" w:color="auto" w:fill="000000" w:themeFill="text1"/>
          </w:tcPr>
          <w:p w14:paraId="1657FDD4" w14:textId="77777777" w:rsidR="00DE3254" w:rsidRPr="0008361F" w:rsidRDefault="00DE3254" w:rsidP="006F28A7">
            <w:pPr>
              <w:autoSpaceDE w:val="0"/>
              <w:autoSpaceDN w:val="0"/>
              <w:adjustRightInd w:val="0"/>
              <w:spacing w:after="0"/>
              <w:rPr>
                <w:b/>
                <w:color w:val="FFFFFF" w:themeColor="background1"/>
              </w:rPr>
            </w:pPr>
            <w:r w:rsidRPr="0008361F">
              <w:rPr>
                <w:b/>
                <w:color w:val="FFFFFF" w:themeColor="background1"/>
              </w:rPr>
              <w:t>Protocol</w:t>
            </w:r>
          </w:p>
        </w:tc>
        <w:tc>
          <w:tcPr>
            <w:tcW w:w="900" w:type="dxa"/>
            <w:gridSpan w:val="2"/>
            <w:tcBorders>
              <w:top w:val="double" w:sz="4" w:space="0" w:color="auto"/>
              <w:bottom w:val="double" w:sz="4" w:space="0" w:color="auto"/>
            </w:tcBorders>
            <w:shd w:val="clear" w:color="auto" w:fill="000000" w:themeFill="text1"/>
          </w:tcPr>
          <w:p w14:paraId="1657FDD5" w14:textId="77777777" w:rsidR="00DE3254" w:rsidRDefault="00DE3254" w:rsidP="006F28A7">
            <w:pPr>
              <w:autoSpaceDE w:val="0"/>
              <w:autoSpaceDN w:val="0"/>
              <w:adjustRightInd w:val="0"/>
              <w:spacing w:after="0"/>
              <w:rPr>
                <w:b/>
                <w:color w:val="FFFFFF" w:themeColor="background1"/>
              </w:rPr>
            </w:pPr>
            <w:proofErr w:type="spellStart"/>
            <w:r>
              <w:rPr>
                <w:b/>
                <w:color w:val="FFFFFF" w:themeColor="background1"/>
              </w:rPr>
              <w:t>Fre</w:t>
            </w:r>
            <w:proofErr w:type="spellEnd"/>
            <w:r>
              <w:rPr>
                <w:b/>
                <w:color w:val="FFFFFF" w:themeColor="background1"/>
              </w:rPr>
              <w:t>-</w:t>
            </w:r>
          </w:p>
          <w:p w14:paraId="1657FDD6" w14:textId="77777777" w:rsidR="00DE3254" w:rsidRPr="0008361F" w:rsidRDefault="00DE3254" w:rsidP="006F28A7">
            <w:pPr>
              <w:autoSpaceDE w:val="0"/>
              <w:autoSpaceDN w:val="0"/>
              <w:adjustRightInd w:val="0"/>
              <w:spacing w:after="0"/>
              <w:rPr>
                <w:b/>
                <w:color w:val="FFFFFF" w:themeColor="background1"/>
              </w:rPr>
            </w:pPr>
            <w:proofErr w:type="spellStart"/>
            <w:r w:rsidRPr="0008361F">
              <w:rPr>
                <w:b/>
                <w:color w:val="FFFFFF" w:themeColor="background1"/>
              </w:rPr>
              <w:t>q</w:t>
            </w:r>
            <w:r>
              <w:rPr>
                <w:b/>
                <w:color w:val="FFFFFF" w:themeColor="background1"/>
              </w:rPr>
              <w:t>u</w:t>
            </w:r>
            <w:r w:rsidRPr="0008361F">
              <w:rPr>
                <w:b/>
                <w:color w:val="FFFFFF" w:themeColor="background1"/>
              </w:rPr>
              <w:t>enc</w:t>
            </w:r>
            <w:r>
              <w:rPr>
                <w:b/>
                <w:color w:val="FFFFFF" w:themeColor="background1"/>
              </w:rPr>
              <w:t>y</w:t>
            </w:r>
            <w:proofErr w:type="spellEnd"/>
          </w:p>
        </w:tc>
        <w:tc>
          <w:tcPr>
            <w:tcW w:w="1170" w:type="dxa"/>
            <w:gridSpan w:val="2"/>
            <w:tcBorders>
              <w:top w:val="double" w:sz="4" w:space="0" w:color="auto"/>
              <w:bottom w:val="double" w:sz="4" w:space="0" w:color="auto"/>
            </w:tcBorders>
            <w:shd w:val="clear" w:color="auto" w:fill="000000" w:themeFill="text1"/>
          </w:tcPr>
          <w:p w14:paraId="1657FDD7" w14:textId="77777777" w:rsidR="00DE3254" w:rsidRDefault="00DE3254" w:rsidP="006F28A7">
            <w:pPr>
              <w:autoSpaceDE w:val="0"/>
              <w:autoSpaceDN w:val="0"/>
              <w:adjustRightInd w:val="0"/>
              <w:spacing w:after="0"/>
              <w:rPr>
                <w:b/>
                <w:color w:val="FFFFFF" w:themeColor="background1"/>
              </w:rPr>
            </w:pPr>
            <w:proofErr w:type="spellStart"/>
            <w:r w:rsidRPr="0008361F">
              <w:rPr>
                <w:b/>
                <w:color w:val="FFFFFF" w:themeColor="background1"/>
              </w:rPr>
              <w:t>Documen</w:t>
            </w:r>
            <w:proofErr w:type="spellEnd"/>
            <w:r>
              <w:rPr>
                <w:b/>
                <w:color w:val="FFFFFF" w:themeColor="background1"/>
              </w:rPr>
              <w:t>-</w:t>
            </w:r>
          </w:p>
          <w:p w14:paraId="1657FDD8" w14:textId="77777777" w:rsidR="00DE3254" w:rsidRPr="0008361F" w:rsidRDefault="00DE3254" w:rsidP="006F28A7">
            <w:pPr>
              <w:autoSpaceDE w:val="0"/>
              <w:autoSpaceDN w:val="0"/>
              <w:adjustRightInd w:val="0"/>
              <w:spacing w:after="0"/>
              <w:rPr>
                <w:b/>
                <w:color w:val="FFFFFF" w:themeColor="background1"/>
              </w:rPr>
            </w:pPr>
            <w:proofErr w:type="spellStart"/>
            <w:r w:rsidRPr="0008361F">
              <w:rPr>
                <w:b/>
                <w:color w:val="FFFFFF" w:themeColor="background1"/>
              </w:rPr>
              <w:t>tation</w:t>
            </w:r>
            <w:proofErr w:type="spellEnd"/>
          </w:p>
        </w:tc>
        <w:tc>
          <w:tcPr>
            <w:tcW w:w="990" w:type="dxa"/>
            <w:tcBorders>
              <w:top w:val="double" w:sz="4" w:space="0" w:color="auto"/>
              <w:bottom w:val="double" w:sz="4" w:space="0" w:color="auto"/>
            </w:tcBorders>
            <w:shd w:val="clear" w:color="auto" w:fill="000000" w:themeFill="text1"/>
          </w:tcPr>
          <w:p w14:paraId="1657FDD9" w14:textId="77777777" w:rsidR="00DE3254" w:rsidRPr="0008361F" w:rsidRDefault="00DE3254" w:rsidP="006F28A7">
            <w:pPr>
              <w:autoSpaceDE w:val="0"/>
              <w:autoSpaceDN w:val="0"/>
              <w:adjustRightInd w:val="0"/>
              <w:spacing w:after="0"/>
              <w:rPr>
                <w:b/>
                <w:color w:val="FFFFFF" w:themeColor="background1"/>
              </w:rPr>
            </w:pPr>
            <w:r w:rsidRPr="0008361F">
              <w:rPr>
                <w:b/>
                <w:color w:val="FFFFFF" w:themeColor="background1"/>
              </w:rPr>
              <w:t>Who</w:t>
            </w:r>
          </w:p>
        </w:tc>
        <w:tc>
          <w:tcPr>
            <w:tcW w:w="792" w:type="dxa"/>
            <w:tcBorders>
              <w:top w:val="double" w:sz="4" w:space="0" w:color="auto"/>
              <w:bottom w:val="double" w:sz="4" w:space="0" w:color="auto"/>
              <w:right w:val="double" w:sz="4" w:space="0" w:color="auto"/>
            </w:tcBorders>
            <w:shd w:val="clear" w:color="auto" w:fill="000000" w:themeFill="text1"/>
          </w:tcPr>
          <w:p w14:paraId="1657FDDA" w14:textId="77777777" w:rsidR="00DE3254" w:rsidRPr="0008361F" w:rsidRDefault="00DE3254" w:rsidP="006F28A7">
            <w:pPr>
              <w:autoSpaceDE w:val="0"/>
              <w:autoSpaceDN w:val="0"/>
              <w:adjustRightInd w:val="0"/>
              <w:spacing w:after="0"/>
              <w:rPr>
                <w:b/>
                <w:color w:val="FFFFFF" w:themeColor="background1"/>
              </w:rPr>
            </w:pPr>
            <w:r w:rsidRPr="0008361F">
              <w:rPr>
                <w:b/>
                <w:color w:val="FFFFFF" w:themeColor="background1"/>
              </w:rPr>
              <w:t>Costs</w:t>
            </w:r>
          </w:p>
        </w:tc>
      </w:tr>
      <w:tr w:rsidR="00DE3254" w:rsidRPr="0008361F" w14:paraId="1657FDDD" w14:textId="77777777" w:rsidTr="006F28A7">
        <w:tc>
          <w:tcPr>
            <w:tcW w:w="9702" w:type="dxa"/>
            <w:gridSpan w:val="13"/>
            <w:tcBorders>
              <w:top w:val="double" w:sz="4" w:space="0" w:color="auto"/>
              <w:left w:val="double" w:sz="4" w:space="0" w:color="auto"/>
              <w:bottom w:val="single" w:sz="4" w:space="0" w:color="auto"/>
              <w:right w:val="double" w:sz="4" w:space="0" w:color="auto"/>
            </w:tcBorders>
            <w:shd w:val="clear" w:color="auto" w:fill="FFFF00"/>
          </w:tcPr>
          <w:p w14:paraId="1657FDDC" w14:textId="77777777" w:rsidR="00DE3254" w:rsidRPr="0008361F" w:rsidRDefault="00DE3254" w:rsidP="006F28A7">
            <w:pPr>
              <w:autoSpaceDE w:val="0"/>
              <w:autoSpaceDN w:val="0"/>
              <w:adjustRightInd w:val="0"/>
              <w:spacing w:after="0"/>
              <w:rPr>
                <w:color w:val="C00000"/>
              </w:rPr>
            </w:pPr>
            <w:r w:rsidRPr="0008361F">
              <w:rPr>
                <w:b/>
                <w:color w:val="000000" w:themeColor="text1"/>
              </w:rPr>
              <w:t>RMA/RMZ Objective</w:t>
            </w:r>
          </w:p>
        </w:tc>
      </w:tr>
      <w:tr w:rsidR="00DE3254" w:rsidRPr="00215F39" w14:paraId="1657FDE6" w14:textId="77777777" w:rsidTr="006F28A7">
        <w:tc>
          <w:tcPr>
            <w:tcW w:w="1260" w:type="dxa"/>
            <w:tcBorders>
              <w:left w:val="double" w:sz="4" w:space="0" w:color="auto"/>
              <w:bottom w:val="single" w:sz="4" w:space="0" w:color="auto"/>
            </w:tcBorders>
            <w:shd w:val="clear" w:color="auto" w:fill="FFFF99"/>
          </w:tcPr>
          <w:p w14:paraId="1657FDDE"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Activities</w:t>
            </w:r>
          </w:p>
        </w:tc>
        <w:tc>
          <w:tcPr>
            <w:tcW w:w="1710" w:type="dxa"/>
            <w:gridSpan w:val="2"/>
            <w:tcBorders>
              <w:bottom w:val="single" w:sz="4" w:space="0" w:color="auto"/>
            </w:tcBorders>
            <w:shd w:val="clear" w:color="auto" w:fill="FFFF99"/>
          </w:tcPr>
          <w:p w14:paraId="1657FDDF" w14:textId="77777777" w:rsidR="00DE3254" w:rsidRPr="00215F39" w:rsidRDefault="00DE3254" w:rsidP="006F28A7">
            <w:pPr>
              <w:autoSpaceDE w:val="0"/>
              <w:autoSpaceDN w:val="0"/>
              <w:adjustRightInd w:val="0"/>
              <w:spacing w:after="0"/>
              <w:rPr>
                <w:color w:val="000000" w:themeColor="text1"/>
                <w:sz w:val="19"/>
                <w:szCs w:val="19"/>
              </w:rPr>
            </w:pPr>
            <w:r w:rsidRPr="00215F39">
              <w:rPr>
                <w:sz w:val="19"/>
                <w:szCs w:val="19"/>
              </w:rPr>
              <w:t>Conduct monitoring of all known recreation activities and their impacts on the primary activities.</w:t>
            </w:r>
          </w:p>
        </w:tc>
        <w:tc>
          <w:tcPr>
            <w:tcW w:w="1440" w:type="dxa"/>
            <w:gridSpan w:val="2"/>
            <w:tcBorders>
              <w:bottom w:val="single" w:sz="4" w:space="0" w:color="auto"/>
            </w:tcBorders>
            <w:shd w:val="clear" w:color="auto" w:fill="FFFF99"/>
          </w:tcPr>
          <w:p w14:paraId="1657FDE0"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Determine if other recreation activities are impacting the primary activities.</w:t>
            </w:r>
          </w:p>
        </w:tc>
        <w:tc>
          <w:tcPr>
            <w:tcW w:w="1350" w:type="dxa"/>
            <w:tcBorders>
              <w:bottom w:val="single" w:sz="4" w:space="0" w:color="auto"/>
            </w:tcBorders>
            <w:shd w:val="clear" w:color="auto" w:fill="FFFF99"/>
          </w:tcPr>
          <w:p w14:paraId="1657FDE1"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an informal discussion with the partnership group. Provide field observations and incident reports to the recreation planner.</w:t>
            </w:r>
          </w:p>
        </w:tc>
        <w:tc>
          <w:tcPr>
            <w:tcW w:w="810" w:type="dxa"/>
            <w:gridSpan w:val="2"/>
            <w:tcBorders>
              <w:bottom w:val="single" w:sz="4" w:space="0" w:color="auto"/>
            </w:tcBorders>
            <w:shd w:val="clear" w:color="auto" w:fill="FFFF99"/>
          </w:tcPr>
          <w:p w14:paraId="1657FDE2"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tcBorders>
              <w:bottom w:val="single" w:sz="4" w:space="0" w:color="auto"/>
            </w:tcBorders>
            <w:shd w:val="clear" w:color="auto" w:fill="FFFF99"/>
          </w:tcPr>
          <w:p w14:paraId="1657FDE3"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5-year RMA report</w:t>
            </w:r>
          </w:p>
        </w:tc>
        <w:tc>
          <w:tcPr>
            <w:tcW w:w="1080" w:type="dxa"/>
            <w:gridSpan w:val="2"/>
            <w:tcBorders>
              <w:bottom w:val="single" w:sz="4" w:space="0" w:color="auto"/>
            </w:tcBorders>
            <w:shd w:val="clear" w:color="auto" w:fill="FFFF99"/>
          </w:tcPr>
          <w:p w14:paraId="1657FDE4"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bottom w:val="single" w:sz="4" w:space="0" w:color="auto"/>
              <w:right w:val="double" w:sz="4" w:space="0" w:color="auto"/>
            </w:tcBorders>
            <w:shd w:val="clear" w:color="auto" w:fill="FFFF99"/>
          </w:tcPr>
          <w:p w14:paraId="1657FDE5"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$100/ year</w:t>
            </w:r>
          </w:p>
        </w:tc>
      </w:tr>
      <w:tr w:rsidR="00DE3254" w:rsidRPr="00215F39" w14:paraId="1657FDEF" w14:textId="77777777" w:rsidTr="006F28A7">
        <w:tc>
          <w:tcPr>
            <w:tcW w:w="1260" w:type="dxa"/>
            <w:tcBorders>
              <w:left w:val="double" w:sz="4" w:space="0" w:color="auto"/>
              <w:bottom w:val="double" w:sz="4" w:space="0" w:color="auto"/>
            </w:tcBorders>
            <w:shd w:val="clear" w:color="auto" w:fill="FFFF99"/>
          </w:tcPr>
          <w:p w14:paraId="1657FDE7"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Outcomes</w:t>
            </w:r>
          </w:p>
        </w:tc>
        <w:tc>
          <w:tcPr>
            <w:tcW w:w="1710" w:type="dxa"/>
            <w:gridSpan w:val="2"/>
            <w:tcBorders>
              <w:bottom w:val="double" w:sz="4" w:space="0" w:color="auto"/>
            </w:tcBorders>
            <w:shd w:val="clear" w:color="auto" w:fill="FFFF99"/>
          </w:tcPr>
          <w:p w14:paraId="1657FDE8"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Participants in visitor assessments report an average 4.0 realization of the targeted experiences and benefits (4.0 on a probability scale, where 1 equals not realized and 5 equals totally realized).</w:t>
            </w:r>
          </w:p>
        </w:tc>
        <w:tc>
          <w:tcPr>
            <w:tcW w:w="1440" w:type="dxa"/>
            <w:gridSpan w:val="2"/>
            <w:tcBorders>
              <w:bottom w:val="double" w:sz="4" w:space="0" w:color="auto"/>
            </w:tcBorders>
            <w:shd w:val="clear" w:color="auto" w:fill="FFFF99"/>
          </w:tcPr>
          <w:p w14:paraId="1657FDE9" w14:textId="443E2DC9" w:rsidR="00DE3254" w:rsidRPr="00215F39" w:rsidRDefault="00D27900" w:rsidP="006F28A7">
            <w:pPr>
              <w:autoSpaceDE w:val="0"/>
              <w:autoSpaceDN w:val="0"/>
              <w:adjustRightInd w:val="0"/>
              <w:spacing w:after="0"/>
              <w:rPr>
                <w:color w:val="000000" w:themeColor="text1"/>
                <w:sz w:val="19"/>
                <w:szCs w:val="19"/>
              </w:rPr>
            </w:pPr>
            <w:r>
              <w:rPr>
                <w:color w:val="000000" w:themeColor="text1"/>
                <w:sz w:val="19"/>
                <w:szCs w:val="19"/>
              </w:rPr>
              <w:t>Promote</w:t>
            </w:r>
            <w:r w:rsidRPr="00215F39">
              <w:rPr>
                <w:color w:val="000000" w:themeColor="text1"/>
                <w:sz w:val="19"/>
                <w:szCs w:val="19"/>
              </w:rPr>
              <w:t xml:space="preserve"> </w:t>
            </w:r>
            <w:r w:rsidR="00DE3254" w:rsidRPr="00215F39">
              <w:rPr>
                <w:color w:val="000000" w:themeColor="text1"/>
                <w:sz w:val="19"/>
                <w:szCs w:val="19"/>
              </w:rPr>
              <w:t>visitor realization of the targeted outcomes.</w:t>
            </w:r>
          </w:p>
        </w:tc>
        <w:tc>
          <w:tcPr>
            <w:tcW w:w="1350" w:type="dxa"/>
            <w:tcBorders>
              <w:bottom w:val="double" w:sz="4" w:space="0" w:color="auto"/>
            </w:tcBorders>
            <w:shd w:val="clear" w:color="auto" w:fill="FFFF99"/>
          </w:tcPr>
          <w:p w14:paraId="1657FDEA"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small group discussions every 5 years and visitor surveys every 10 years.</w:t>
            </w:r>
          </w:p>
        </w:tc>
        <w:tc>
          <w:tcPr>
            <w:tcW w:w="810" w:type="dxa"/>
            <w:gridSpan w:val="2"/>
            <w:tcBorders>
              <w:bottom w:val="double" w:sz="4" w:space="0" w:color="auto"/>
            </w:tcBorders>
            <w:shd w:val="clear" w:color="auto" w:fill="FFFF99"/>
          </w:tcPr>
          <w:p w14:paraId="1657FDEB"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5 years</w:t>
            </w:r>
          </w:p>
        </w:tc>
        <w:tc>
          <w:tcPr>
            <w:tcW w:w="1260" w:type="dxa"/>
            <w:gridSpan w:val="2"/>
            <w:tcBorders>
              <w:bottom w:val="double" w:sz="4" w:space="0" w:color="auto"/>
            </w:tcBorders>
            <w:shd w:val="clear" w:color="auto" w:fill="FFFF99"/>
          </w:tcPr>
          <w:p w14:paraId="1657FDEC"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5-year RMA report</w:t>
            </w:r>
          </w:p>
        </w:tc>
        <w:tc>
          <w:tcPr>
            <w:tcW w:w="1080" w:type="dxa"/>
            <w:gridSpan w:val="2"/>
            <w:tcBorders>
              <w:bottom w:val="double" w:sz="4" w:space="0" w:color="auto"/>
            </w:tcBorders>
            <w:shd w:val="clear" w:color="auto" w:fill="FFFF99"/>
          </w:tcPr>
          <w:p w14:paraId="1657FDED"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bottom w:val="double" w:sz="4" w:space="0" w:color="auto"/>
              <w:right w:val="double" w:sz="4" w:space="0" w:color="auto"/>
            </w:tcBorders>
            <w:shd w:val="clear" w:color="auto" w:fill="FFFF99"/>
          </w:tcPr>
          <w:p w14:paraId="1657FDEE"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$2,000 every 5 years and $5,000 every 10 years</w:t>
            </w:r>
          </w:p>
        </w:tc>
      </w:tr>
      <w:tr w:rsidR="00DE3254" w:rsidRPr="00215F39" w14:paraId="1657FDF1" w14:textId="77777777" w:rsidTr="006F28A7">
        <w:tc>
          <w:tcPr>
            <w:tcW w:w="9702" w:type="dxa"/>
            <w:gridSpan w:val="13"/>
            <w:tcBorders>
              <w:top w:val="double" w:sz="4" w:space="0" w:color="auto"/>
              <w:left w:val="double" w:sz="4" w:space="0" w:color="auto"/>
              <w:bottom w:val="single" w:sz="4" w:space="0" w:color="auto"/>
              <w:right w:val="double" w:sz="4" w:space="0" w:color="auto"/>
            </w:tcBorders>
            <w:shd w:val="clear" w:color="auto" w:fill="92D050"/>
          </w:tcPr>
          <w:p w14:paraId="1657FDF0" w14:textId="77777777" w:rsidR="00DE3254" w:rsidRPr="00215F39" w:rsidRDefault="00DE3254" w:rsidP="006F28A7">
            <w:pPr>
              <w:autoSpaceDE w:val="0"/>
              <w:autoSpaceDN w:val="0"/>
              <w:adjustRightInd w:val="0"/>
              <w:spacing w:after="0"/>
              <w:rPr>
                <w:color w:val="000000" w:themeColor="text1"/>
                <w:sz w:val="19"/>
                <w:szCs w:val="19"/>
              </w:rPr>
            </w:pPr>
            <w:r w:rsidRPr="00215F39">
              <w:rPr>
                <w:b/>
                <w:color w:val="000000" w:themeColor="text1"/>
                <w:sz w:val="19"/>
                <w:szCs w:val="19"/>
              </w:rPr>
              <w:t>Desired Physical RSCs</w:t>
            </w:r>
          </w:p>
        </w:tc>
      </w:tr>
      <w:tr w:rsidR="00DE3254" w:rsidRPr="00215F39" w14:paraId="1657FDFA" w14:textId="77777777" w:rsidTr="006F28A7">
        <w:tc>
          <w:tcPr>
            <w:tcW w:w="1260" w:type="dxa"/>
            <w:tcBorders>
              <w:left w:val="double" w:sz="4" w:space="0" w:color="auto"/>
            </w:tcBorders>
            <w:shd w:val="clear" w:color="auto" w:fill="BEEEB8"/>
          </w:tcPr>
          <w:p w14:paraId="1657FDF2"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Remoteness</w:t>
            </w:r>
          </w:p>
        </w:tc>
        <w:tc>
          <w:tcPr>
            <w:tcW w:w="1710" w:type="dxa"/>
            <w:gridSpan w:val="2"/>
            <w:shd w:val="clear" w:color="auto" w:fill="BEEEB8"/>
          </w:tcPr>
          <w:p w14:paraId="1657FDF3"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Remoteness from motorized vehicles exists throughout the RMZ.</w:t>
            </w:r>
          </w:p>
        </w:tc>
        <w:tc>
          <w:tcPr>
            <w:tcW w:w="1440" w:type="dxa"/>
            <w:gridSpan w:val="2"/>
            <w:shd w:val="clear" w:color="auto" w:fill="BEEEB8"/>
          </w:tcPr>
          <w:p w14:paraId="1657FDF4"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Determine if the current remoteness is within the desired RSC standard.</w:t>
            </w:r>
          </w:p>
        </w:tc>
        <w:tc>
          <w:tcPr>
            <w:tcW w:w="1350" w:type="dxa"/>
            <w:shd w:val="clear" w:color="auto" w:fill="BEEEB8"/>
          </w:tcPr>
          <w:p w14:paraId="1657FDF5"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a field observation and GIS analysis for project proposals.</w:t>
            </w:r>
          </w:p>
        </w:tc>
        <w:tc>
          <w:tcPr>
            <w:tcW w:w="810" w:type="dxa"/>
            <w:gridSpan w:val="2"/>
            <w:shd w:val="clear" w:color="auto" w:fill="BEEEB8"/>
          </w:tcPr>
          <w:p w14:paraId="1657FDF6"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shd w:val="clear" w:color="auto" w:fill="BEEEB8"/>
          </w:tcPr>
          <w:p w14:paraId="1657FDF7"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5-year RMA report</w:t>
            </w:r>
          </w:p>
        </w:tc>
        <w:tc>
          <w:tcPr>
            <w:tcW w:w="1080" w:type="dxa"/>
            <w:gridSpan w:val="2"/>
            <w:shd w:val="clear" w:color="auto" w:fill="BEEEB8"/>
          </w:tcPr>
          <w:p w14:paraId="1657FDF8"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right w:val="double" w:sz="4" w:space="0" w:color="auto"/>
            </w:tcBorders>
            <w:shd w:val="clear" w:color="auto" w:fill="BEEEB8"/>
          </w:tcPr>
          <w:p w14:paraId="1657FDF9"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$500/ year</w:t>
            </w:r>
          </w:p>
        </w:tc>
      </w:tr>
      <w:tr w:rsidR="00DE3254" w:rsidRPr="00215F39" w14:paraId="1657FE04" w14:textId="77777777" w:rsidTr="006F28A7">
        <w:tc>
          <w:tcPr>
            <w:tcW w:w="1260" w:type="dxa"/>
            <w:tcBorders>
              <w:left w:val="double" w:sz="4" w:space="0" w:color="auto"/>
            </w:tcBorders>
            <w:shd w:val="clear" w:color="auto" w:fill="BEEEB8"/>
          </w:tcPr>
          <w:p w14:paraId="1657FDFB"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Naturalness</w:t>
            </w:r>
          </w:p>
        </w:tc>
        <w:tc>
          <w:tcPr>
            <w:tcW w:w="1710" w:type="dxa"/>
            <w:gridSpan w:val="2"/>
            <w:shd w:val="clear" w:color="auto" w:fill="BEEEB8"/>
          </w:tcPr>
          <w:p w14:paraId="1657FDFC"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T</w:t>
            </w:r>
            <w:r w:rsidRPr="00215F39">
              <w:rPr>
                <w:iCs/>
                <w:color w:val="000000" w:themeColor="text1"/>
                <w:sz w:val="19"/>
                <w:szCs w:val="19"/>
              </w:rPr>
              <w:t xml:space="preserve">he existing natural landscape is retained. Any new, </w:t>
            </w:r>
            <w:proofErr w:type="spellStart"/>
            <w:r w:rsidRPr="00215F39">
              <w:rPr>
                <w:iCs/>
                <w:color w:val="000000" w:themeColor="text1"/>
                <w:sz w:val="19"/>
                <w:szCs w:val="19"/>
              </w:rPr>
              <w:t>nonrecreational</w:t>
            </w:r>
            <w:proofErr w:type="spellEnd"/>
            <w:r w:rsidRPr="00215F39">
              <w:rPr>
                <w:iCs/>
                <w:color w:val="000000" w:themeColor="text1"/>
                <w:sz w:val="19"/>
                <w:szCs w:val="19"/>
              </w:rPr>
              <w:t xml:space="preserve"> modifications</w:t>
            </w:r>
            <w:r w:rsidRPr="00215F39">
              <w:rPr>
                <w:color w:val="000000" w:themeColor="text1"/>
                <w:sz w:val="19"/>
                <w:szCs w:val="19"/>
              </w:rPr>
              <w:t xml:space="preserve"> are not visually obvious or evident from trails</w:t>
            </w:r>
            <w:r w:rsidRPr="00215F39">
              <w:rPr>
                <w:iCs/>
                <w:color w:val="000000" w:themeColor="text1"/>
                <w:sz w:val="19"/>
                <w:szCs w:val="19"/>
              </w:rPr>
              <w:t>.</w:t>
            </w:r>
          </w:p>
        </w:tc>
        <w:tc>
          <w:tcPr>
            <w:tcW w:w="1440" w:type="dxa"/>
            <w:gridSpan w:val="2"/>
            <w:shd w:val="clear" w:color="auto" w:fill="BEEEB8"/>
          </w:tcPr>
          <w:p w14:paraId="1657FDFD" w14:textId="77777777" w:rsidR="00DE3254" w:rsidRPr="00215F39" w:rsidRDefault="00DE3254" w:rsidP="006F28A7">
            <w:pPr>
              <w:autoSpaceDE w:val="0"/>
              <w:autoSpaceDN w:val="0"/>
              <w:adjustRightInd w:val="0"/>
              <w:spacing w:after="0"/>
              <w:rPr>
                <w:sz w:val="18"/>
                <w:szCs w:val="18"/>
              </w:rPr>
            </w:pPr>
            <w:r w:rsidRPr="00215F39">
              <w:rPr>
                <w:sz w:val="18"/>
                <w:szCs w:val="18"/>
              </w:rPr>
              <w:t>Determine if projects, activities, or modifications have altered the landform, vegetation, water, color, or character of</w:t>
            </w:r>
          </w:p>
          <w:p w14:paraId="1657FDFE" w14:textId="77777777" w:rsidR="00DE3254" w:rsidRPr="00215F39" w:rsidRDefault="00DE3254" w:rsidP="006F28A7">
            <w:pPr>
              <w:autoSpaceDE w:val="0"/>
              <w:autoSpaceDN w:val="0"/>
              <w:adjustRightInd w:val="0"/>
              <w:spacing w:after="0"/>
              <w:rPr>
                <w:color w:val="000000" w:themeColor="text1"/>
                <w:sz w:val="19"/>
                <w:szCs w:val="19"/>
              </w:rPr>
            </w:pPr>
            <w:proofErr w:type="gramStart"/>
            <w:r w:rsidRPr="00215F39">
              <w:rPr>
                <w:sz w:val="18"/>
                <w:szCs w:val="18"/>
              </w:rPr>
              <w:t>the</w:t>
            </w:r>
            <w:proofErr w:type="gramEnd"/>
            <w:r w:rsidRPr="00215F39">
              <w:rPr>
                <w:sz w:val="18"/>
                <w:szCs w:val="18"/>
              </w:rPr>
              <w:t xml:space="preserve"> landscape.</w:t>
            </w:r>
          </w:p>
        </w:tc>
        <w:tc>
          <w:tcPr>
            <w:tcW w:w="1350" w:type="dxa"/>
            <w:shd w:val="clear" w:color="auto" w:fill="BEEEB8"/>
          </w:tcPr>
          <w:p w14:paraId="1657FDFF"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a field observation and GIS analysis for project proposals.</w:t>
            </w:r>
          </w:p>
        </w:tc>
        <w:tc>
          <w:tcPr>
            <w:tcW w:w="810" w:type="dxa"/>
            <w:gridSpan w:val="2"/>
            <w:shd w:val="clear" w:color="auto" w:fill="BEEEB8"/>
          </w:tcPr>
          <w:p w14:paraId="1657FE00"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shd w:val="clear" w:color="auto" w:fill="BEEEB8"/>
          </w:tcPr>
          <w:p w14:paraId="1657FE01"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5-year RMA report</w:t>
            </w:r>
          </w:p>
        </w:tc>
        <w:tc>
          <w:tcPr>
            <w:tcW w:w="1080" w:type="dxa"/>
            <w:gridSpan w:val="2"/>
            <w:shd w:val="clear" w:color="auto" w:fill="BEEEB8"/>
          </w:tcPr>
          <w:p w14:paraId="1657FE02"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right w:val="double" w:sz="4" w:space="0" w:color="auto"/>
            </w:tcBorders>
            <w:shd w:val="clear" w:color="auto" w:fill="BEEEB8"/>
          </w:tcPr>
          <w:p w14:paraId="1657FE03"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$500/ year</w:t>
            </w:r>
          </w:p>
        </w:tc>
      </w:tr>
      <w:tr w:rsidR="00DE3254" w:rsidRPr="00215F39" w14:paraId="1657FE0D" w14:textId="77777777" w:rsidTr="006F28A7">
        <w:tc>
          <w:tcPr>
            <w:tcW w:w="1260" w:type="dxa"/>
            <w:tcBorders>
              <w:left w:val="double" w:sz="4" w:space="0" w:color="auto"/>
              <w:bottom w:val="single" w:sz="4" w:space="0" w:color="auto"/>
            </w:tcBorders>
            <w:shd w:val="clear" w:color="auto" w:fill="BEEEB8"/>
          </w:tcPr>
          <w:p w14:paraId="1657FE05"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Visitor Facilities</w:t>
            </w:r>
          </w:p>
        </w:tc>
        <w:tc>
          <w:tcPr>
            <w:tcW w:w="1710" w:type="dxa"/>
            <w:gridSpan w:val="2"/>
            <w:tcBorders>
              <w:bottom w:val="single" w:sz="4" w:space="0" w:color="auto"/>
            </w:tcBorders>
            <w:shd w:val="clear" w:color="auto" w:fill="BEEEB8"/>
          </w:tcPr>
          <w:p w14:paraId="1657FE06"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Simple/basic recreation developments at trailheads. Maintained and marked trails in RMZ.</w:t>
            </w:r>
          </w:p>
        </w:tc>
        <w:tc>
          <w:tcPr>
            <w:tcW w:w="1440" w:type="dxa"/>
            <w:gridSpan w:val="2"/>
            <w:tcBorders>
              <w:bottom w:val="single" w:sz="4" w:space="0" w:color="auto"/>
            </w:tcBorders>
            <w:shd w:val="clear" w:color="auto" w:fill="BEEEB8"/>
          </w:tcPr>
          <w:p w14:paraId="1657FE07" w14:textId="77777777" w:rsidR="00DE3254" w:rsidRPr="00215F39" w:rsidRDefault="00DE3254" w:rsidP="006F28A7">
            <w:pPr>
              <w:autoSpaceDE w:val="0"/>
              <w:autoSpaceDN w:val="0"/>
              <w:adjustRightInd w:val="0"/>
              <w:spacing w:after="0"/>
              <w:rPr>
                <w:color w:val="000000" w:themeColor="text1"/>
                <w:sz w:val="19"/>
                <w:szCs w:val="19"/>
              </w:rPr>
            </w:pPr>
            <w:r w:rsidRPr="00215F39">
              <w:rPr>
                <w:sz w:val="19"/>
                <w:szCs w:val="19"/>
              </w:rPr>
              <w:t>Determine if recreation developments are in compliance with desired RSCs.</w:t>
            </w:r>
          </w:p>
        </w:tc>
        <w:tc>
          <w:tcPr>
            <w:tcW w:w="1350" w:type="dxa"/>
            <w:tcBorders>
              <w:bottom w:val="single" w:sz="4" w:space="0" w:color="auto"/>
            </w:tcBorders>
            <w:shd w:val="clear" w:color="auto" w:fill="BEEEB8"/>
          </w:tcPr>
          <w:p w14:paraId="1657FE08" w14:textId="77777777" w:rsidR="00DE3254" w:rsidRPr="00215F39" w:rsidRDefault="00DE3254" w:rsidP="006F28A7">
            <w:pPr>
              <w:autoSpaceDE w:val="0"/>
              <w:autoSpaceDN w:val="0"/>
              <w:adjustRightInd w:val="0"/>
              <w:spacing w:after="0"/>
              <w:rPr>
                <w:color w:val="000000" w:themeColor="text1"/>
                <w:sz w:val="18"/>
                <w:szCs w:val="18"/>
              </w:rPr>
            </w:pPr>
            <w:r w:rsidRPr="00215F39">
              <w:rPr>
                <w:color w:val="000000" w:themeColor="text1"/>
                <w:sz w:val="18"/>
                <w:szCs w:val="18"/>
              </w:rPr>
              <w:t>Conduct an analysis of recreation project proposals and field observations during trail patrols.</w:t>
            </w:r>
          </w:p>
        </w:tc>
        <w:tc>
          <w:tcPr>
            <w:tcW w:w="810" w:type="dxa"/>
            <w:gridSpan w:val="2"/>
            <w:tcBorders>
              <w:bottom w:val="single" w:sz="4" w:space="0" w:color="auto"/>
            </w:tcBorders>
            <w:shd w:val="clear" w:color="auto" w:fill="BEEEB8"/>
          </w:tcPr>
          <w:p w14:paraId="1657FE09"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tcBorders>
              <w:bottom w:val="single" w:sz="4" w:space="0" w:color="auto"/>
            </w:tcBorders>
            <w:shd w:val="clear" w:color="auto" w:fill="BEEEB8"/>
          </w:tcPr>
          <w:p w14:paraId="1657FE0A"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5-year RMA report</w:t>
            </w:r>
          </w:p>
        </w:tc>
        <w:tc>
          <w:tcPr>
            <w:tcW w:w="1080" w:type="dxa"/>
            <w:gridSpan w:val="2"/>
            <w:tcBorders>
              <w:bottom w:val="single" w:sz="4" w:space="0" w:color="auto"/>
            </w:tcBorders>
            <w:shd w:val="clear" w:color="auto" w:fill="BEEEB8"/>
          </w:tcPr>
          <w:p w14:paraId="1657FE0B"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bottom w:val="single" w:sz="4" w:space="0" w:color="auto"/>
              <w:right w:val="double" w:sz="4" w:space="0" w:color="auto"/>
            </w:tcBorders>
            <w:shd w:val="clear" w:color="auto" w:fill="BEEEB8"/>
          </w:tcPr>
          <w:p w14:paraId="1657FE0C"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$1,500/ year</w:t>
            </w:r>
          </w:p>
        </w:tc>
      </w:tr>
    </w:tbl>
    <w:p w14:paraId="4E198BAE" w14:textId="77777777" w:rsidR="0027164F" w:rsidRDefault="0027164F" w:rsidP="006F28A7">
      <w:pPr>
        <w:autoSpaceDE w:val="0"/>
        <w:autoSpaceDN w:val="0"/>
        <w:adjustRightInd w:val="0"/>
        <w:spacing w:after="0"/>
        <w:rPr>
          <w:b/>
          <w:color w:val="000000" w:themeColor="text1"/>
          <w:sz w:val="19"/>
          <w:szCs w:val="19"/>
        </w:rPr>
        <w:sectPr w:rsidR="0027164F" w:rsidSect="00E46D79">
          <w:headerReference w:type="default" r:id="rId160"/>
          <w:pgSz w:w="12240" w:h="15840"/>
          <w:pgMar w:top="1008" w:right="1440" w:bottom="720" w:left="1440" w:header="864" w:footer="720" w:gutter="0"/>
          <w:cols w:space="720"/>
          <w:noEndnote/>
          <w:docGrid w:linePitch="299"/>
        </w:sectPr>
      </w:pPr>
    </w:p>
    <w:tbl>
      <w:tblPr>
        <w:tblStyle w:val="TableGrid"/>
        <w:tblW w:w="9702" w:type="dxa"/>
        <w:tblInd w:w="108" w:type="dxa"/>
        <w:tblLayout w:type="fixed"/>
        <w:tblLook w:val="04A0" w:firstRow="1" w:lastRow="0" w:firstColumn="1" w:lastColumn="0" w:noHBand="0" w:noVBand="1"/>
      </w:tblPr>
      <w:tblGrid>
        <w:gridCol w:w="1260"/>
        <w:gridCol w:w="1620"/>
        <w:gridCol w:w="90"/>
        <w:gridCol w:w="1350"/>
        <w:gridCol w:w="90"/>
        <w:gridCol w:w="1350"/>
        <w:gridCol w:w="90"/>
        <w:gridCol w:w="720"/>
        <w:gridCol w:w="180"/>
        <w:gridCol w:w="1080"/>
        <w:gridCol w:w="90"/>
        <w:gridCol w:w="990"/>
        <w:gridCol w:w="792"/>
      </w:tblGrid>
      <w:tr w:rsidR="00A25D33" w:rsidRPr="0008361F" w14:paraId="4C00AF03" w14:textId="77777777" w:rsidTr="00D63678">
        <w:trPr>
          <w:tblHeader/>
        </w:trPr>
        <w:tc>
          <w:tcPr>
            <w:tcW w:w="1260" w:type="dxa"/>
            <w:tcBorders>
              <w:top w:val="double" w:sz="4" w:space="0" w:color="auto"/>
              <w:left w:val="double" w:sz="4" w:space="0" w:color="auto"/>
              <w:bottom w:val="double" w:sz="4" w:space="0" w:color="auto"/>
            </w:tcBorders>
            <w:shd w:val="clear" w:color="auto" w:fill="000000" w:themeFill="text1"/>
          </w:tcPr>
          <w:p w14:paraId="49492B59" w14:textId="77777777" w:rsidR="00A25D33" w:rsidRPr="0008361F" w:rsidRDefault="00A25D33" w:rsidP="00D63678">
            <w:pPr>
              <w:autoSpaceDE w:val="0"/>
              <w:autoSpaceDN w:val="0"/>
              <w:adjustRightInd w:val="0"/>
              <w:spacing w:after="0"/>
              <w:rPr>
                <w:b/>
                <w:color w:val="FFFFFF" w:themeColor="background1"/>
              </w:rPr>
            </w:pPr>
            <w:r w:rsidRPr="0008361F">
              <w:rPr>
                <w:b/>
                <w:color w:val="FFFFFF" w:themeColor="background1"/>
              </w:rPr>
              <w:lastRenderedPageBreak/>
              <w:t>Indicator</w:t>
            </w:r>
          </w:p>
        </w:tc>
        <w:tc>
          <w:tcPr>
            <w:tcW w:w="1620" w:type="dxa"/>
            <w:tcBorders>
              <w:top w:val="double" w:sz="4" w:space="0" w:color="auto"/>
              <w:bottom w:val="double" w:sz="4" w:space="0" w:color="auto"/>
            </w:tcBorders>
            <w:shd w:val="clear" w:color="auto" w:fill="000000" w:themeFill="text1"/>
          </w:tcPr>
          <w:p w14:paraId="1710CB0E" w14:textId="77777777" w:rsidR="00A25D33" w:rsidRPr="0008361F" w:rsidRDefault="00A25D33" w:rsidP="00D63678">
            <w:pPr>
              <w:autoSpaceDE w:val="0"/>
              <w:autoSpaceDN w:val="0"/>
              <w:adjustRightInd w:val="0"/>
              <w:spacing w:after="0"/>
              <w:rPr>
                <w:b/>
                <w:color w:val="FFFFFF" w:themeColor="background1"/>
              </w:rPr>
            </w:pPr>
            <w:r w:rsidRPr="0008361F">
              <w:rPr>
                <w:b/>
                <w:color w:val="FFFFFF" w:themeColor="background1"/>
              </w:rPr>
              <w:t>Standard</w:t>
            </w:r>
          </w:p>
        </w:tc>
        <w:tc>
          <w:tcPr>
            <w:tcW w:w="1440" w:type="dxa"/>
            <w:gridSpan w:val="2"/>
            <w:tcBorders>
              <w:top w:val="double" w:sz="4" w:space="0" w:color="auto"/>
              <w:bottom w:val="double" w:sz="4" w:space="0" w:color="auto"/>
            </w:tcBorders>
            <w:shd w:val="clear" w:color="auto" w:fill="000000" w:themeFill="text1"/>
          </w:tcPr>
          <w:p w14:paraId="7A4A83C4" w14:textId="77777777" w:rsidR="00A25D33" w:rsidRPr="0008361F" w:rsidRDefault="00A25D33" w:rsidP="00D63678">
            <w:pPr>
              <w:autoSpaceDE w:val="0"/>
              <w:autoSpaceDN w:val="0"/>
              <w:adjustRightInd w:val="0"/>
              <w:spacing w:after="0"/>
              <w:rPr>
                <w:b/>
                <w:color w:val="FFFFFF" w:themeColor="background1"/>
              </w:rPr>
            </w:pPr>
            <w:r w:rsidRPr="0008361F">
              <w:rPr>
                <w:b/>
                <w:color w:val="FFFFFF" w:themeColor="background1"/>
              </w:rPr>
              <w:t>Purpose</w:t>
            </w:r>
          </w:p>
        </w:tc>
        <w:tc>
          <w:tcPr>
            <w:tcW w:w="1530" w:type="dxa"/>
            <w:gridSpan w:val="3"/>
            <w:tcBorders>
              <w:top w:val="double" w:sz="4" w:space="0" w:color="auto"/>
              <w:bottom w:val="double" w:sz="4" w:space="0" w:color="auto"/>
            </w:tcBorders>
            <w:shd w:val="clear" w:color="auto" w:fill="000000" w:themeFill="text1"/>
          </w:tcPr>
          <w:p w14:paraId="17ADF270" w14:textId="77777777" w:rsidR="00A25D33" w:rsidRPr="0008361F" w:rsidRDefault="00A25D33" w:rsidP="00D63678">
            <w:pPr>
              <w:autoSpaceDE w:val="0"/>
              <w:autoSpaceDN w:val="0"/>
              <w:adjustRightInd w:val="0"/>
              <w:spacing w:after="0"/>
              <w:rPr>
                <w:b/>
                <w:color w:val="FFFFFF" w:themeColor="background1"/>
              </w:rPr>
            </w:pPr>
            <w:r w:rsidRPr="0008361F">
              <w:rPr>
                <w:b/>
                <w:color w:val="FFFFFF" w:themeColor="background1"/>
              </w:rPr>
              <w:t>Protocol</w:t>
            </w:r>
          </w:p>
        </w:tc>
        <w:tc>
          <w:tcPr>
            <w:tcW w:w="900" w:type="dxa"/>
            <w:gridSpan w:val="2"/>
            <w:tcBorders>
              <w:top w:val="double" w:sz="4" w:space="0" w:color="auto"/>
              <w:bottom w:val="double" w:sz="4" w:space="0" w:color="auto"/>
            </w:tcBorders>
            <w:shd w:val="clear" w:color="auto" w:fill="000000" w:themeFill="text1"/>
          </w:tcPr>
          <w:p w14:paraId="073A6C50" w14:textId="77777777" w:rsidR="00A25D33" w:rsidRDefault="00A25D33" w:rsidP="00D63678">
            <w:pPr>
              <w:autoSpaceDE w:val="0"/>
              <w:autoSpaceDN w:val="0"/>
              <w:adjustRightInd w:val="0"/>
              <w:spacing w:after="0"/>
              <w:rPr>
                <w:b/>
                <w:color w:val="FFFFFF" w:themeColor="background1"/>
              </w:rPr>
            </w:pPr>
            <w:proofErr w:type="spellStart"/>
            <w:r>
              <w:rPr>
                <w:b/>
                <w:color w:val="FFFFFF" w:themeColor="background1"/>
              </w:rPr>
              <w:t>Fre</w:t>
            </w:r>
            <w:proofErr w:type="spellEnd"/>
            <w:r>
              <w:rPr>
                <w:b/>
                <w:color w:val="FFFFFF" w:themeColor="background1"/>
              </w:rPr>
              <w:t>-</w:t>
            </w:r>
          </w:p>
          <w:p w14:paraId="6759E053" w14:textId="77777777" w:rsidR="00A25D33" w:rsidRPr="0008361F" w:rsidRDefault="00A25D33" w:rsidP="00D63678">
            <w:pPr>
              <w:autoSpaceDE w:val="0"/>
              <w:autoSpaceDN w:val="0"/>
              <w:adjustRightInd w:val="0"/>
              <w:spacing w:after="0"/>
              <w:rPr>
                <w:b/>
                <w:color w:val="FFFFFF" w:themeColor="background1"/>
              </w:rPr>
            </w:pPr>
            <w:proofErr w:type="spellStart"/>
            <w:r w:rsidRPr="0008361F">
              <w:rPr>
                <w:b/>
                <w:color w:val="FFFFFF" w:themeColor="background1"/>
              </w:rPr>
              <w:t>q</w:t>
            </w:r>
            <w:r>
              <w:rPr>
                <w:b/>
                <w:color w:val="FFFFFF" w:themeColor="background1"/>
              </w:rPr>
              <w:t>u</w:t>
            </w:r>
            <w:r w:rsidRPr="0008361F">
              <w:rPr>
                <w:b/>
                <w:color w:val="FFFFFF" w:themeColor="background1"/>
              </w:rPr>
              <w:t>enc</w:t>
            </w:r>
            <w:r>
              <w:rPr>
                <w:b/>
                <w:color w:val="FFFFFF" w:themeColor="background1"/>
              </w:rPr>
              <w:t>y</w:t>
            </w:r>
            <w:proofErr w:type="spellEnd"/>
          </w:p>
        </w:tc>
        <w:tc>
          <w:tcPr>
            <w:tcW w:w="1170" w:type="dxa"/>
            <w:gridSpan w:val="2"/>
            <w:tcBorders>
              <w:top w:val="double" w:sz="4" w:space="0" w:color="auto"/>
              <w:bottom w:val="double" w:sz="4" w:space="0" w:color="auto"/>
            </w:tcBorders>
            <w:shd w:val="clear" w:color="auto" w:fill="000000" w:themeFill="text1"/>
          </w:tcPr>
          <w:p w14:paraId="7DFFB0E2" w14:textId="77777777" w:rsidR="00A25D33" w:rsidRDefault="00A25D33" w:rsidP="00D63678">
            <w:pPr>
              <w:autoSpaceDE w:val="0"/>
              <w:autoSpaceDN w:val="0"/>
              <w:adjustRightInd w:val="0"/>
              <w:spacing w:after="0"/>
              <w:rPr>
                <w:b/>
                <w:color w:val="FFFFFF" w:themeColor="background1"/>
              </w:rPr>
            </w:pPr>
            <w:proofErr w:type="spellStart"/>
            <w:r w:rsidRPr="0008361F">
              <w:rPr>
                <w:b/>
                <w:color w:val="FFFFFF" w:themeColor="background1"/>
              </w:rPr>
              <w:t>Documen</w:t>
            </w:r>
            <w:proofErr w:type="spellEnd"/>
            <w:r>
              <w:rPr>
                <w:b/>
                <w:color w:val="FFFFFF" w:themeColor="background1"/>
              </w:rPr>
              <w:t>-</w:t>
            </w:r>
          </w:p>
          <w:p w14:paraId="5531BB0C" w14:textId="77777777" w:rsidR="00A25D33" w:rsidRPr="0008361F" w:rsidRDefault="00A25D33" w:rsidP="00D63678">
            <w:pPr>
              <w:autoSpaceDE w:val="0"/>
              <w:autoSpaceDN w:val="0"/>
              <w:adjustRightInd w:val="0"/>
              <w:spacing w:after="0"/>
              <w:rPr>
                <w:b/>
                <w:color w:val="FFFFFF" w:themeColor="background1"/>
              </w:rPr>
            </w:pPr>
            <w:proofErr w:type="spellStart"/>
            <w:r w:rsidRPr="0008361F">
              <w:rPr>
                <w:b/>
                <w:color w:val="FFFFFF" w:themeColor="background1"/>
              </w:rPr>
              <w:t>tation</w:t>
            </w:r>
            <w:proofErr w:type="spellEnd"/>
          </w:p>
        </w:tc>
        <w:tc>
          <w:tcPr>
            <w:tcW w:w="990" w:type="dxa"/>
            <w:tcBorders>
              <w:top w:val="double" w:sz="4" w:space="0" w:color="auto"/>
              <w:bottom w:val="double" w:sz="4" w:space="0" w:color="auto"/>
            </w:tcBorders>
            <w:shd w:val="clear" w:color="auto" w:fill="000000" w:themeFill="text1"/>
          </w:tcPr>
          <w:p w14:paraId="6FE1993E" w14:textId="77777777" w:rsidR="00A25D33" w:rsidRPr="0008361F" w:rsidRDefault="00A25D33" w:rsidP="00D63678">
            <w:pPr>
              <w:autoSpaceDE w:val="0"/>
              <w:autoSpaceDN w:val="0"/>
              <w:adjustRightInd w:val="0"/>
              <w:spacing w:after="0"/>
              <w:rPr>
                <w:b/>
                <w:color w:val="FFFFFF" w:themeColor="background1"/>
              </w:rPr>
            </w:pPr>
            <w:r w:rsidRPr="0008361F">
              <w:rPr>
                <w:b/>
                <w:color w:val="FFFFFF" w:themeColor="background1"/>
              </w:rPr>
              <w:t>Who</w:t>
            </w:r>
          </w:p>
        </w:tc>
        <w:tc>
          <w:tcPr>
            <w:tcW w:w="792" w:type="dxa"/>
            <w:tcBorders>
              <w:top w:val="double" w:sz="4" w:space="0" w:color="auto"/>
              <w:bottom w:val="double" w:sz="4" w:space="0" w:color="auto"/>
              <w:right w:val="double" w:sz="4" w:space="0" w:color="auto"/>
            </w:tcBorders>
            <w:shd w:val="clear" w:color="auto" w:fill="000000" w:themeFill="text1"/>
          </w:tcPr>
          <w:p w14:paraId="3CC0D037" w14:textId="77777777" w:rsidR="00A25D33" w:rsidRPr="0008361F" w:rsidRDefault="00A25D33" w:rsidP="00D63678">
            <w:pPr>
              <w:autoSpaceDE w:val="0"/>
              <w:autoSpaceDN w:val="0"/>
              <w:adjustRightInd w:val="0"/>
              <w:spacing w:after="0"/>
              <w:rPr>
                <w:b/>
                <w:color w:val="FFFFFF" w:themeColor="background1"/>
              </w:rPr>
            </w:pPr>
            <w:r w:rsidRPr="0008361F">
              <w:rPr>
                <w:b/>
                <w:color w:val="FFFFFF" w:themeColor="background1"/>
              </w:rPr>
              <w:t>Costs</w:t>
            </w:r>
          </w:p>
        </w:tc>
      </w:tr>
      <w:tr w:rsidR="00DE3254" w:rsidRPr="00215F39" w14:paraId="1657FE10" w14:textId="77777777" w:rsidTr="006F28A7">
        <w:tc>
          <w:tcPr>
            <w:tcW w:w="9702" w:type="dxa"/>
            <w:gridSpan w:val="13"/>
            <w:tcBorders>
              <w:left w:val="double" w:sz="4" w:space="0" w:color="auto"/>
              <w:bottom w:val="single" w:sz="4" w:space="0" w:color="auto"/>
              <w:right w:val="double" w:sz="4" w:space="0" w:color="auto"/>
            </w:tcBorders>
            <w:shd w:val="clear" w:color="auto" w:fill="92D050"/>
          </w:tcPr>
          <w:p w14:paraId="1657FE0E" w14:textId="31BD8163" w:rsidR="00EA2BBA" w:rsidRDefault="00EA2BBA" w:rsidP="006F28A7">
            <w:pPr>
              <w:autoSpaceDE w:val="0"/>
              <w:autoSpaceDN w:val="0"/>
              <w:adjustRightInd w:val="0"/>
              <w:spacing w:after="0"/>
              <w:rPr>
                <w:b/>
                <w:color w:val="000000" w:themeColor="text1"/>
                <w:sz w:val="19"/>
                <w:szCs w:val="19"/>
              </w:rPr>
            </w:pPr>
          </w:p>
          <w:p w14:paraId="1657FE0F" w14:textId="77777777" w:rsidR="00DE3254" w:rsidRPr="00215F39" w:rsidRDefault="00DE3254" w:rsidP="006F28A7">
            <w:pPr>
              <w:autoSpaceDE w:val="0"/>
              <w:autoSpaceDN w:val="0"/>
              <w:adjustRightInd w:val="0"/>
              <w:spacing w:after="0"/>
              <w:rPr>
                <w:color w:val="000000" w:themeColor="text1"/>
                <w:sz w:val="19"/>
                <w:szCs w:val="19"/>
              </w:rPr>
            </w:pPr>
            <w:r w:rsidRPr="00215F39">
              <w:rPr>
                <w:b/>
                <w:color w:val="000000" w:themeColor="text1"/>
                <w:sz w:val="19"/>
                <w:szCs w:val="19"/>
              </w:rPr>
              <w:t>Desired Social RSCs</w:t>
            </w:r>
          </w:p>
        </w:tc>
      </w:tr>
      <w:tr w:rsidR="00DE3254" w:rsidRPr="00215F39" w14:paraId="1657FE19" w14:textId="77777777" w:rsidTr="006F28A7">
        <w:tc>
          <w:tcPr>
            <w:tcW w:w="1260" w:type="dxa"/>
            <w:tcBorders>
              <w:left w:val="double" w:sz="4" w:space="0" w:color="auto"/>
            </w:tcBorders>
            <w:shd w:val="clear" w:color="auto" w:fill="BEEEB8"/>
          </w:tcPr>
          <w:p w14:paraId="1657FE11"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Contacts with Others</w:t>
            </w:r>
          </w:p>
        </w:tc>
        <w:tc>
          <w:tcPr>
            <w:tcW w:w="1710" w:type="dxa"/>
            <w:gridSpan w:val="2"/>
            <w:shd w:val="clear" w:color="auto" w:fill="BEEEB8"/>
          </w:tcPr>
          <w:p w14:paraId="1657FE12"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Participants encounter a season average of up to 8 encounters per day.</w:t>
            </w:r>
          </w:p>
        </w:tc>
        <w:tc>
          <w:tcPr>
            <w:tcW w:w="1440" w:type="dxa"/>
            <w:gridSpan w:val="2"/>
            <w:shd w:val="clear" w:color="auto" w:fill="BEEEB8"/>
          </w:tcPr>
          <w:p w14:paraId="1657FE13"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Determine if the recreation use levels are within the desired RSC standard.</w:t>
            </w:r>
          </w:p>
        </w:tc>
        <w:tc>
          <w:tcPr>
            <w:tcW w:w="1350" w:type="dxa"/>
            <w:shd w:val="clear" w:color="auto" w:fill="BEEEB8"/>
          </w:tcPr>
          <w:p w14:paraId="1657FE14"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field observations and permit system analyses.</w:t>
            </w:r>
          </w:p>
        </w:tc>
        <w:tc>
          <w:tcPr>
            <w:tcW w:w="810" w:type="dxa"/>
            <w:gridSpan w:val="2"/>
            <w:shd w:val="clear" w:color="auto" w:fill="BEEEB8"/>
          </w:tcPr>
          <w:p w14:paraId="1657FE15"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shd w:val="clear" w:color="auto" w:fill="BEEEB8"/>
          </w:tcPr>
          <w:p w14:paraId="1657FE16"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5-year RMA report</w:t>
            </w:r>
          </w:p>
        </w:tc>
        <w:tc>
          <w:tcPr>
            <w:tcW w:w="1080" w:type="dxa"/>
            <w:gridSpan w:val="2"/>
            <w:shd w:val="clear" w:color="auto" w:fill="BEEEB8"/>
          </w:tcPr>
          <w:p w14:paraId="1657FE17"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 volunteers, and outfitters</w:t>
            </w:r>
          </w:p>
        </w:tc>
        <w:tc>
          <w:tcPr>
            <w:tcW w:w="792" w:type="dxa"/>
            <w:tcBorders>
              <w:right w:val="double" w:sz="4" w:space="0" w:color="auto"/>
            </w:tcBorders>
            <w:shd w:val="clear" w:color="auto" w:fill="BEEEB8"/>
          </w:tcPr>
          <w:p w14:paraId="1657FE18"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$800/ year</w:t>
            </w:r>
          </w:p>
        </w:tc>
      </w:tr>
      <w:tr w:rsidR="00DE3254" w:rsidRPr="00215F39" w14:paraId="1657FE22" w14:textId="77777777" w:rsidTr="006F28A7">
        <w:tc>
          <w:tcPr>
            <w:tcW w:w="1260" w:type="dxa"/>
            <w:tcBorders>
              <w:left w:val="double" w:sz="4" w:space="0" w:color="auto"/>
            </w:tcBorders>
            <w:shd w:val="clear" w:color="auto" w:fill="BEEEB8"/>
          </w:tcPr>
          <w:p w14:paraId="1657FE1A"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Group Size</w:t>
            </w:r>
          </w:p>
        </w:tc>
        <w:tc>
          <w:tcPr>
            <w:tcW w:w="1710" w:type="dxa"/>
            <w:gridSpan w:val="2"/>
            <w:shd w:val="clear" w:color="auto" w:fill="BEEEB8"/>
          </w:tcPr>
          <w:p w14:paraId="1657FE1B"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Participants encounter a season average of up to 6 people per group.</w:t>
            </w:r>
          </w:p>
        </w:tc>
        <w:tc>
          <w:tcPr>
            <w:tcW w:w="1440" w:type="dxa"/>
            <w:gridSpan w:val="2"/>
            <w:shd w:val="clear" w:color="auto" w:fill="BEEEB8"/>
          </w:tcPr>
          <w:p w14:paraId="1657FE1C"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Determine if the average group size is within the desired RSC standard.</w:t>
            </w:r>
          </w:p>
        </w:tc>
        <w:tc>
          <w:tcPr>
            <w:tcW w:w="1350" w:type="dxa"/>
            <w:shd w:val="clear" w:color="auto" w:fill="BEEEB8"/>
          </w:tcPr>
          <w:p w14:paraId="1657FE1D"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field observations and permit system analyses.</w:t>
            </w:r>
          </w:p>
        </w:tc>
        <w:tc>
          <w:tcPr>
            <w:tcW w:w="810" w:type="dxa"/>
            <w:gridSpan w:val="2"/>
            <w:shd w:val="clear" w:color="auto" w:fill="BEEEB8"/>
          </w:tcPr>
          <w:p w14:paraId="1657FE1E"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shd w:val="clear" w:color="auto" w:fill="BEEEB8"/>
          </w:tcPr>
          <w:p w14:paraId="1657FE1F"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5-year RMA report</w:t>
            </w:r>
          </w:p>
        </w:tc>
        <w:tc>
          <w:tcPr>
            <w:tcW w:w="1080" w:type="dxa"/>
            <w:gridSpan w:val="2"/>
            <w:shd w:val="clear" w:color="auto" w:fill="BEEEB8"/>
          </w:tcPr>
          <w:p w14:paraId="1657FE20"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 volunteers, and outfitters</w:t>
            </w:r>
          </w:p>
        </w:tc>
        <w:tc>
          <w:tcPr>
            <w:tcW w:w="792" w:type="dxa"/>
            <w:tcBorders>
              <w:right w:val="double" w:sz="4" w:space="0" w:color="auto"/>
            </w:tcBorders>
            <w:shd w:val="clear" w:color="auto" w:fill="BEEEB8"/>
          </w:tcPr>
          <w:p w14:paraId="1657FE21"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$800/ year</w:t>
            </w:r>
          </w:p>
        </w:tc>
      </w:tr>
      <w:tr w:rsidR="00DE3254" w:rsidRPr="00215F39" w14:paraId="1657FE2B" w14:textId="77777777" w:rsidTr="006F28A7">
        <w:tc>
          <w:tcPr>
            <w:tcW w:w="1260" w:type="dxa"/>
            <w:tcBorders>
              <w:left w:val="double" w:sz="4" w:space="0" w:color="auto"/>
              <w:bottom w:val="double" w:sz="4" w:space="0" w:color="auto"/>
            </w:tcBorders>
            <w:shd w:val="clear" w:color="auto" w:fill="BEEEB8"/>
          </w:tcPr>
          <w:p w14:paraId="1657FE23"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Evidence of Use</w:t>
            </w:r>
          </w:p>
        </w:tc>
        <w:tc>
          <w:tcPr>
            <w:tcW w:w="1710" w:type="dxa"/>
            <w:gridSpan w:val="2"/>
            <w:tcBorders>
              <w:bottom w:val="double" w:sz="4" w:space="0" w:color="auto"/>
            </w:tcBorders>
            <w:shd w:val="clear" w:color="auto" w:fill="BEEEB8"/>
          </w:tcPr>
          <w:p w14:paraId="1657FE24"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 xml:space="preserve">A few small, localized areas of vegetation alteration and compacted/bare soils are acceptable; bare ground at designated campsites will not expand. </w:t>
            </w:r>
          </w:p>
        </w:tc>
        <w:tc>
          <w:tcPr>
            <w:tcW w:w="1440" w:type="dxa"/>
            <w:gridSpan w:val="2"/>
            <w:tcBorders>
              <w:bottom w:val="double" w:sz="4" w:space="0" w:color="auto"/>
            </w:tcBorders>
            <w:shd w:val="clear" w:color="auto" w:fill="BEEEB8"/>
          </w:tcPr>
          <w:p w14:paraId="1657FE25"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Determine if the condition of dispersed campsites and use areas are within the desired RSC standard.</w:t>
            </w:r>
          </w:p>
        </w:tc>
        <w:tc>
          <w:tcPr>
            <w:tcW w:w="1350" w:type="dxa"/>
            <w:tcBorders>
              <w:bottom w:val="double" w:sz="4" w:space="0" w:color="auto"/>
            </w:tcBorders>
            <w:shd w:val="clear" w:color="auto" w:fill="BEEEB8"/>
          </w:tcPr>
          <w:p w14:paraId="1657FE26"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site impact indexes using ground cover as an indication of use impacts.</w:t>
            </w:r>
          </w:p>
        </w:tc>
        <w:tc>
          <w:tcPr>
            <w:tcW w:w="810" w:type="dxa"/>
            <w:gridSpan w:val="2"/>
            <w:tcBorders>
              <w:bottom w:val="double" w:sz="4" w:space="0" w:color="auto"/>
            </w:tcBorders>
            <w:shd w:val="clear" w:color="auto" w:fill="BEEEB8"/>
          </w:tcPr>
          <w:p w14:paraId="1657FE27"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tcBorders>
              <w:bottom w:val="double" w:sz="4" w:space="0" w:color="auto"/>
            </w:tcBorders>
            <w:shd w:val="clear" w:color="auto" w:fill="BEEEB8"/>
          </w:tcPr>
          <w:p w14:paraId="1657FE28"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5-year RMA report</w:t>
            </w:r>
          </w:p>
        </w:tc>
        <w:tc>
          <w:tcPr>
            <w:tcW w:w="1080" w:type="dxa"/>
            <w:gridSpan w:val="2"/>
            <w:tcBorders>
              <w:bottom w:val="double" w:sz="4" w:space="0" w:color="auto"/>
            </w:tcBorders>
            <w:shd w:val="clear" w:color="auto" w:fill="BEEEB8"/>
          </w:tcPr>
          <w:p w14:paraId="1657FE29"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 volunteers, and outfitters</w:t>
            </w:r>
          </w:p>
        </w:tc>
        <w:tc>
          <w:tcPr>
            <w:tcW w:w="792" w:type="dxa"/>
            <w:tcBorders>
              <w:bottom w:val="double" w:sz="4" w:space="0" w:color="auto"/>
              <w:right w:val="double" w:sz="4" w:space="0" w:color="auto"/>
            </w:tcBorders>
            <w:shd w:val="clear" w:color="auto" w:fill="BEEEB8"/>
          </w:tcPr>
          <w:p w14:paraId="1657FE2A"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$1,500/ year</w:t>
            </w:r>
          </w:p>
        </w:tc>
      </w:tr>
      <w:tr w:rsidR="00DE3254" w:rsidRPr="00215F39" w14:paraId="1657FE34" w14:textId="77777777" w:rsidTr="006F28A7">
        <w:tc>
          <w:tcPr>
            <w:tcW w:w="1260" w:type="dxa"/>
            <w:tcBorders>
              <w:top w:val="double" w:sz="4" w:space="0" w:color="auto"/>
              <w:left w:val="double" w:sz="4" w:space="0" w:color="auto"/>
              <w:bottom w:val="single" w:sz="4" w:space="0" w:color="auto"/>
            </w:tcBorders>
            <w:shd w:val="clear" w:color="auto" w:fill="8DB3E2" w:themeFill="text2" w:themeFillTint="66"/>
          </w:tcPr>
          <w:p w14:paraId="1657FE2C"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LUP-</w:t>
            </w:r>
            <w:r>
              <w:rPr>
                <w:b/>
                <w:color w:val="000000" w:themeColor="text1"/>
              </w:rPr>
              <w:t>L</w:t>
            </w:r>
            <w:r w:rsidRPr="0008361F">
              <w:rPr>
                <w:b/>
                <w:color w:val="000000" w:themeColor="text1"/>
              </w:rPr>
              <w:t>evel Actions</w:t>
            </w:r>
          </w:p>
        </w:tc>
        <w:tc>
          <w:tcPr>
            <w:tcW w:w="1710" w:type="dxa"/>
            <w:gridSpan w:val="2"/>
            <w:tcBorders>
              <w:top w:val="double" w:sz="4" w:space="0" w:color="auto"/>
              <w:bottom w:val="single" w:sz="4" w:space="0" w:color="auto"/>
            </w:tcBorders>
            <w:shd w:val="clear" w:color="auto" w:fill="8DB3E2" w:themeFill="text2" w:themeFillTint="66"/>
          </w:tcPr>
          <w:p w14:paraId="1657FE2D"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LUP-level management actions and allowable use decisions are executed.</w:t>
            </w:r>
          </w:p>
        </w:tc>
        <w:tc>
          <w:tcPr>
            <w:tcW w:w="1440" w:type="dxa"/>
            <w:gridSpan w:val="2"/>
            <w:tcBorders>
              <w:top w:val="double" w:sz="4" w:space="0" w:color="auto"/>
              <w:bottom w:val="single" w:sz="4" w:space="0" w:color="auto"/>
            </w:tcBorders>
            <w:shd w:val="clear" w:color="auto" w:fill="8DB3E2" w:themeFill="text2" w:themeFillTint="66"/>
          </w:tcPr>
          <w:p w14:paraId="1657FE2E"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Track and document the execution of LUP-level management actions and allowable use decisions.</w:t>
            </w:r>
          </w:p>
        </w:tc>
        <w:tc>
          <w:tcPr>
            <w:tcW w:w="1350" w:type="dxa"/>
            <w:tcBorders>
              <w:top w:val="double" w:sz="4" w:space="0" w:color="auto"/>
              <w:bottom w:val="single" w:sz="4" w:space="0" w:color="auto"/>
            </w:tcBorders>
            <w:shd w:val="clear" w:color="auto" w:fill="8DB3E2" w:themeFill="text2" w:themeFillTint="66"/>
          </w:tcPr>
          <w:p w14:paraId="1657FE2F"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a yearend partnership summary and annual report for the NEPA coordinator.</w:t>
            </w:r>
          </w:p>
        </w:tc>
        <w:tc>
          <w:tcPr>
            <w:tcW w:w="810" w:type="dxa"/>
            <w:gridSpan w:val="2"/>
            <w:tcBorders>
              <w:top w:val="double" w:sz="4" w:space="0" w:color="auto"/>
              <w:bottom w:val="single" w:sz="4" w:space="0" w:color="auto"/>
            </w:tcBorders>
            <w:shd w:val="clear" w:color="auto" w:fill="8DB3E2" w:themeFill="text2" w:themeFillTint="66"/>
          </w:tcPr>
          <w:p w14:paraId="1657FE30"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tcBorders>
              <w:top w:val="double" w:sz="4" w:space="0" w:color="auto"/>
              <w:bottom w:val="single" w:sz="4" w:space="0" w:color="auto"/>
            </w:tcBorders>
            <w:shd w:val="clear" w:color="auto" w:fill="8DB3E2" w:themeFill="text2" w:themeFillTint="66"/>
          </w:tcPr>
          <w:p w14:paraId="1657FE31"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annual report prepared by NEPA coordinator</w:t>
            </w:r>
          </w:p>
        </w:tc>
        <w:tc>
          <w:tcPr>
            <w:tcW w:w="1080" w:type="dxa"/>
            <w:gridSpan w:val="2"/>
            <w:tcBorders>
              <w:top w:val="double" w:sz="4" w:space="0" w:color="auto"/>
              <w:bottom w:val="single" w:sz="4" w:space="0" w:color="auto"/>
            </w:tcBorders>
            <w:shd w:val="clear" w:color="auto" w:fill="8DB3E2" w:themeFill="text2" w:themeFillTint="66"/>
          </w:tcPr>
          <w:p w14:paraId="1657FE32"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top w:val="double" w:sz="4" w:space="0" w:color="auto"/>
              <w:bottom w:val="single" w:sz="4" w:space="0" w:color="auto"/>
              <w:right w:val="double" w:sz="4" w:space="0" w:color="auto"/>
            </w:tcBorders>
            <w:shd w:val="clear" w:color="auto" w:fill="8DB3E2" w:themeFill="text2" w:themeFillTint="66"/>
          </w:tcPr>
          <w:p w14:paraId="1657FE33"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$250/ year</w:t>
            </w:r>
          </w:p>
        </w:tc>
      </w:tr>
      <w:tr w:rsidR="00DE3254" w:rsidRPr="00215F39" w14:paraId="1657FE3D" w14:textId="77777777" w:rsidTr="006F28A7">
        <w:tc>
          <w:tcPr>
            <w:tcW w:w="1260" w:type="dxa"/>
            <w:tcBorders>
              <w:top w:val="single" w:sz="4" w:space="0" w:color="auto"/>
              <w:left w:val="double" w:sz="4" w:space="0" w:color="auto"/>
              <w:bottom w:val="single" w:sz="4" w:space="0" w:color="auto"/>
            </w:tcBorders>
            <w:shd w:val="clear" w:color="auto" w:fill="C6D9F1" w:themeFill="text2" w:themeFillTint="33"/>
          </w:tcPr>
          <w:p w14:paraId="1657FE35" w14:textId="77777777" w:rsidR="00DE3254" w:rsidRPr="0008361F" w:rsidRDefault="00DE3254" w:rsidP="00512309">
            <w:pPr>
              <w:autoSpaceDE w:val="0"/>
              <w:autoSpaceDN w:val="0"/>
              <w:adjustRightInd w:val="0"/>
              <w:spacing w:after="0"/>
              <w:rPr>
                <w:b/>
                <w:color w:val="000000" w:themeColor="text1"/>
              </w:rPr>
            </w:pPr>
            <w:r w:rsidRPr="0008361F">
              <w:rPr>
                <w:b/>
                <w:color w:val="000000" w:themeColor="text1"/>
              </w:rPr>
              <w:t xml:space="preserve">R&amp;VS </w:t>
            </w:r>
            <w:proofErr w:type="spellStart"/>
            <w:r w:rsidRPr="0008361F">
              <w:rPr>
                <w:b/>
                <w:color w:val="000000" w:themeColor="text1"/>
              </w:rPr>
              <w:t>Implemen</w:t>
            </w:r>
            <w:proofErr w:type="spellEnd"/>
            <w:r>
              <w:rPr>
                <w:b/>
                <w:color w:val="000000" w:themeColor="text1"/>
              </w:rPr>
              <w:t>-</w:t>
            </w:r>
            <w:proofErr w:type="spellStart"/>
            <w:r w:rsidRPr="0008361F">
              <w:rPr>
                <w:b/>
                <w:color w:val="000000" w:themeColor="text1"/>
              </w:rPr>
              <w:t>tation</w:t>
            </w:r>
            <w:proofErr w:type="spellEnd"/>
            <w:r w:rsidRPr="0008361F">
              <w:rPr>
                <w:b/>
                <w:color w:val="000000" w:themeColor="text1"/>
              </w:rPr>
              <w:t>-</w:t>
            </w:r>
            <w:r>
              <w:rPr>
                <w:b/>
                <w:color w:val="000000" w:themeColor="text1"/>
              </w:rPr>
              <w:t>L</w:t>
            </w:r>
            <w:r w:rsidRPr="0008361F">
              <w:rPr>
                <w:b/>
                <w:color w:val="000000" w:themeColor="text1"/>
              </w:rPr>
              <w:t>evel Actions (</w:t>
            </w:r>
            <w:r>
              <w:rPr>
                <w:b/>
                <w:color w:val="000000" w:themeColor="text1"/>
              </w:rPr>
              <w:t>e.</w:t>
            </w:r>
            <w:r w:rsidR="00512309">
              <w:rPr>
                <w:b/>
                <w:color w:val="000000" w:themeColor="text1"/>
              </w:rPr>
              <w:t>g.</w:t>
            </w:r>
            <w:r>
              <w:rPr>
                <w:b/>
                <w:color w:val="000000" w:themeColor="text1"/>
              </w:rPr>
              <w:t>,</w:t>
            </w:r>
            <w:r w:rsidRPr="0008361F">
              <w:rPr>
                <w:b/>
                <w:color w:val="000000" w:themeColor="text1"/>
              </w:rPr>
              <w:t xml:space="preserve"> access, visitor services, mgmt. controls) </w:t>
            </w:r>
          </w:p>
        </w:tc>
        <w:tc>
          <w:tcPr>
            <w:tcW w:w="1710" w:type="dxa"/>
            <w:gridSpan w:val="2"/>
            <w:tcBorders>
              <w:top w:val="single" w:sz="4" w:space="0" w:color="auto"/>
              <w:bottom w:val="single" w:sz="4" w:space="0" w:color="auto"/>
            </w:tcBorders>
            <w:shd w:val="clear" w:color="auto" w:fill="C6D9F1" w:themeFill="text2" w:themeFillTint="33"/>
          </w:tcPr>
          <w:p w14:paraId="1657FE36"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Actions are designed and implemented with the intent of maintaining and/or achieving the desired RSCs or RMA/RMZ objective.</w:t>
            </w:r>
          </w:p>
        </w:tc>
        <w:tc>
          <w:tcPr>
            <w:tcW w:w="1440" w:type="dxa"/>
            <w:gridSpan w:val="2"/>
            <w:tcBorders>
              <w:top w:val="single" w:sz="4" w:space="0" w:color="auto"/>
              <w:bottom w:val="single" w:sz="4" w:space="0" w:color="auto"/>
            </w:tcBorders>
            <w:shd w:val="clear" w:color="auto" w:fill="C6D9F1" w:themeFill="text2" w:themeFillTint="33"/>
          </w:tcPr>
          <w:p w14:paraId="1657FE37"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Track and document the execution of implementation decisions.</w:t>
            </w:r>
          </w:p>
        </w:tc>
        <w:tc>
          <w:tcPr>
            <w:tcW w:w="1350" w:type="dxa"/>
            <w:tcBorders>
              <w:top w:val="single" w:sz="4" w:space="0" w:color="auto"/>
              <w:bottom w:val="single" w:sz="4" w:space="0" w:color="auto"/>
            </w:tcBorders>
            <w:shd w:val="clear" w:color="auto" w:fill="C6D9F1" w:themeFill="text2" w:themeFillTint="33"/>
          </w:tcPr>
          <w:p w14:paraId="1657FE38"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a yearend partnership summary and annual report for the NEPA coordinator.</w:t>
            </w:r>
          </w:p>
        </w:tc>
        <w:tc>
          <w:tcPr>
            <w:tcW w:w="810" w:type="dxa"/>
            <w:gridSpan w:val="2"/>
            <w:tcBorders>
              <w:top w:val="single" w:sz="4" w:space="0" w:color="auto"/>
              <w:bottom w:val="single" w:sz="4" w:space="0" w:color="auto"/>
            </w:tcBorders>
            <w:shd w:val="clear" w:color="auto" w:fill="C6D9F1" w:themeFill="text2" w:themeFillTint="33"/>
          </w:tcPr>
          <w:p w14:paraId="1657FE39"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tcBorders>
              <w:top w:val="single" w:sz="4" w:space="0" w:color="auto"/>
              <w:bottom w:val="single" w:sz="4" w:space="0" w:color="auto"/>
            </w:tcBorders>
            <w:shd w:val="clear" w:color="auto" w:fill="C6D9F1" w:themeFill="text2" w:themeFillTint="33"/>
          </w:tcPr>
          <w:p w14:paraId="1657FE3A"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annual report prepared by NEPA coordinator</w:t>
            </w:r>
          </w:p>
        </w:tc>
        <w:tc>
          <w:tcPr>
            <w:tcW w:w="1080" w:type="dxa"/>
            <w:gridSpan w:val="2"/>
            <w:tcBorders>
              <w:top w:val="single" w:sz="4" w:space="0" w:color="auto"/>
              <w:bottom w:val="single" w:sz="4" w:space="0" w:color="auto"/>
            </w:tcBorders>
            <w:shd w:val="clear" w:color="auto" w:fill="C6D9F1" w:themeFill="text2" w:themeFillTint="33"/>
          </w:tcPr>
          <w:p w14:paraId="1657FE3B"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top w:val="single" w:sz="4" w:space="0" w:color="auto"/>
              <w:bottom w:val="single" w:sz="4" w:space="0" w:color="auto"/>
              <w:right w:val="double" w:sz="4" w:space="0" w:color="auto"/>
            </w:tcBorders>
            <w:shd w:val="clear" w:color="auto" w:fill="C6D9F1" w:themeFill="text2" w:themeFillTint="33"/>
          </w:tcPr>
          <w:p w14:paraId="1657FE3C"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$1,000/ year</w:t>
            </w:r>
          </w:p>
        </w:tc>
      </w:tr>
      <w:tr w:rsidR="00DE3254" w:rsidRPr="00215F39" w14:paraId="1657FE46" w14:textId="77777777" w:rsidTr="006F28A7">
        <w:tc>
          <w:tcPr>
            <w:tcW w:w="1260" w:type="dxa"/>
            <w:tcBorders>
              <w:top w:val="single" w:sz="4" w:space="0" w:color="auto"/>
              <w:left w:val="double" w:sz="4" w:space="0" w:color="auto"/>
              <w:bottom w:val="double" w:sz="4" w:space="0" w:color="auto"/>
            </w:tcBorders>
            <w:shd w:val="clear" w:color="auto" w:fill="C6D9F1" w:themeFill="text2" w:themeFillTint="33"/>
          </w:tcPr>
          <w:p w14:paraId="1657FE3E" w14:textId="77777777" w:rsidR="00DE3254" w:rsidRPr="0008361F" w:rsidRDefault="00DE3254" w:rsidP="006F28A7">
            <w:pPr>
              <w:autoSpaceDE w:val="0"/>
              <w:autoSpaceDN w:val="0"/>
              <w:adjustRightInd w:val="0"/>
              <w:spacing w:after="0"/>
              <w:rPr>
                <w:b/>
                <w:color w:val="000000" w:themeColor="text1"/>
              </w:rPr>
            </w:pPr>
            <w:r w:rsidRPr="0008361F">
              <w:rPr>
                <w:b/>
                <w:color w:val="000000" w:themeColor="text1"/>
              </w:rPr>
              <w:t>Visitor Health and Safety</w:t>
            </w:r>
          </w:p>
        </w:tc>
        <w:tc>
          <w:tcPr>
            <w:tcW w:w="1710" w:type="dxa"/>
            <w:gridSpan w:val="2"/>
            <w:tcBorders>
              <w:top w:val="single" w:sz="4" w:space="0" w:color="auto"/>
              <w:bottom w:val="double" w:sz="4" w:space="0" w:color="auto"/>
            </w:tcBorders>
            <w:shd w:val="clear" w:color="auto" w:fill="C6D9F1" w:themeFill="text2" w:themeFillTint="33"/>
          </w:tcPr>
          <w:p w14:paraId="1657FE3F" w14:textId="77777777" w:rsidR="00DE3254" w:rsidRPr="00215F39" w:rsidRDefault="00DE3254" w:rsidP="006F28A7">
            <w:pPr>
              <w:autoSpaceDE w:val="0"/>
              <w:autoSpaceDN w:val="0"/>
              <w:adjustRightInd w:val="0"/>
              <w:spacing w:after="0"/>
              <w:rPr>
                <w:color w:val="000000" w:themeColor="text1"/>
                <w:sz w:val="18"/>
                <w:szCs w:val="18"/>
              </w:rPr>
            </w:pPr>
            <w:r w:rsidRPr="00215F39">
              <w:rPr>
                <w:color w:val="000000" w:themeColor="text1"/>
                <w:sz w:val="18"/>
                <w:szCs w:val="18"/>
              </w:rPr>
              <w:t>Ensure visitors are not exposed to unhealthy or unsafe human-created conditions (defined by a repeat accident or health violation in the same year, of the same type, in the same location, due to the same cause).</w:t>
            </w:r>
          </w:p>
        </w:tc>
        <w:tc>
          <w:tcPr>
            <w:tcW w:w="1440" w:type="dxa"/>
            <w:gridSpan w:val="2"/>
            <w:tcBorders>
              <w:top w:val="single" w:sz="4" w:space="0" w:color="auto"/>
              <w:bottom w:val="double" w:sz="4" w:space="0" w:color="auto"/>
            </w:tcBorders>
            <w:shd w:val="clear" w:color="auto" w:fill="C6D9F1" w:themeFill="text2" w:themeFillTint="33"/>
          </w:tcPr>
          <w:p w14:paraId="1657FE40"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Ensure public safety and security.</w:t>
            </w:r>
          </w:p>
        </w:tc>
        <w:tc>
          <w:tcPr>
            <w:tcW w:w="1350" w:type="dxa"/>
            <w:tcBorders>
              <w:top w:val="single" w:sz="4" w:space="0" w:color="auto"/>
              <w:bottom w:val="double" w:sz="4" w:space="0" w:color="auto"/>
            </w:tcBorders>
            <w:shd w:val="clear" w:color="auto" w:fill="C6D9F1" w:themeFill="text2" w:themeFillTint="33"/>
          </w:tcPr>
          <w:p w14:paraId="1657FE41"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Conduct an annual compilation of incidences.</w:t>
            </w:r>
          </w:p>
        </w:tc>
        <w:tc>
          <w:tcPr>
            <w:tcW w:w="810" w:type="dxa"/>
            <w:gridSpan w:val="2"/>
            <w:tcBorders>
              <w:top w:val="single" w:sz="4" w:space="0" w:color="auto"/>
              <w:bottom w:val="double" w:sz="4" w:space="0" w:color="auto"/>
            </w:tcBorders>
            <w:shd w:val="clear" w:color="auto" w:fill="C6D9F1" w:themeFill="text2" w:themeFillTint="33"/>
          </w:tcPr>
          <w:p w14:paraId="1657FE42"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Every year</w:t>
            </w:r>
          </w:p>
        </w:tc>
        <w:tc>
          <w:tcPr>
            <w:tcW w:w="1260" w:type="dxa"/>
            <w:gridSpan w:val="2"/>
            <w:tcBorders>
              <w:top w:val="single" w:sz="4" w:space="0" w:color="auto"/>
              <w:bottom w:val="double" w:sz="4" w:space="0" w:color="auto"/>
            </w:tcBorders>
            <w:shd w:val="clear" w:color="auto" w:fill="C6D9F1" w:themeFill="text2" w:themeFillTint="33"/>
          </w:tcPr>
          <w:p w14:paraId="1657FE43"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Yearend partnership summary and annual report</w:t>
            </w:r>
          </w:p>
        </w:tc>
        <w:tc>
          <w:tcPr>
            <w:tcW w:w="1080" w:type="dxa"/>
            <w:gridSpan w:val="2"/>
            <w:tcBorders>
              <w:top w:val="single" w:sz="4" w:space="0" w:color="auto"/>
              <w:bottom w:val="double" w:sz="4" w:space="0" w:color="auto"/>
            </w:tcBorders>
            <w:shd w:val="clear" w:color="auto" w:fill="C6D9F1" w:themeFill="text2" w:themeFillTint="33"/>
          </w:tcPr>
          <w:p w14:paraId="1657FE44"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BLM staff</w:t>
            </w:r>
          </w:p>
        </w:tc>
        <w:tc>
          <w:tcPr>
            <w:tcW w:w="792" w:type="dxa"/>
            <w:tcBorders>
              <w:top w:val="single" w:sz="4" w:space="0" w:color="auto"/>
              <w:bottom w:val="double" w:sz="4" w:space="0" w:color="auto"/>
              <w:right w:val="double" w:sz="4" w:space="0" w:color="auto"/>
            </w:tcBorders>
            <w:shd w:val="clear" w:color="auto" w:fill="C6D9F1" w:themeFill="text2" w:themeFillTint="33"/>
          </w:tcPr>
          <w:p w14:paraId="1657FE45" w14:textId="77777777" w:rsidR="00DE3254" w:rsidRPr="00215F39" w:rsidRDefault="00DE3254" w:rsidP="006F28A7">
            <w:pPr>
              <w:autoSpaceDE w:val="0"/>
              <w:autoSpaceDN w:val="0"/>
              <w:adjustRightInd w:val="0"/>
              <w:spacing w:after="0"/>
              <w:rPr>
                <w:color w:val="000000" w:themeColor="text1"/>
                <w:sz w:val="19"/>
                <w:szCs w:val="19"/>
              </w:rPr>
            </w:pPr>
            <w:r w:rsidRPr="00215F39">
              <w:rPr>
                <w:color w:val="000000" w:themeColor="text1"/>
                <w:sz w:val="19"/>
                <w:szCs w:val="19"/>
              </w:rPr>
              <w:t>$300/ year</w:t>
            </w:r>
          </w:p>
        </w:tc>
      </w:tr>
    </w:tbl>
    <w:p w14:paraId="73362CC4" w14:textId="77777777" w:rsidR="00B00DF2" w:rsidRDefault="00B00DF2" w:rsidP="00215F39">
      <w:pPr>
        <w:jc w:val="center"/>
        <w:rPr>
          <w:rFonts w:ascii="Times New Roman" w:hAnsi="Times New Roman" w:cs="Times New Roman"/>
          <w:b/>
          <w:sz w:val="24"/>
          <w:szCs w:val="24"/>
        </w:rPr>
      </w:pPr>
    </w:p>
    <w:p w14:paraId="283B9723" w14:textId="77777777" w:rsidR="0027164F" w:rsidRDefault="0027164F" w:rsidP="00215F39">
      <w:pPr>
        <w:jc w:val="center"/>
        <w:rPr>
          <w:rFonts w:ascii="Times New Roman" w:hAnsi="Times New Roman" w:cs="Times New Roman"/>
          <w:b/>
          <w:sz w:val="24"/>
          <w:szCs w:val="24"/>
        </w:rPr>
      </w:pPr>
    </w:p>
    <w:p w14:paraId="5B8702EA" w14:textId="77777777" w:rsidR="0027164F" w:rsidRDefault="0027164F" w:rsidP="00215F39">
      <w:pPr>
        <w:jc w:val="center"/>
        <w:rPr>
          <w:rFonts w:ascii="Times New Roman" w:hAnsi="Times New Roman" w:cs="Times New Roman"/>
          <w:b/>
          <w:sz w:val="24"/>
          <w:szCs w:val="24"/>
        </w:rPr>
        <w:sectPr w:rsidR="0027164F" w:rsidSect="00E46D79">
          <w:headerReference w:type="default" r:id="rId161"/>
          <w:pgSz w:w="12240" w:h="15840"/>
          <w:pgMar w:top="1008" w:right="1440" w:bottom="720" w:left="1440" w:header="864" w:footer="720" w:gutter="0"/>
          <w:cols w:space="720"/>
          <w:noEndnote/>
          <w:docGrid w:linePitch="299"/>
        </w:sectPr>
      </w:pPr>
    </w:p>
    <w:p w14:paraId="1657FE48" w14:textId="1121DF7A" w:rsidR="006F28A7" w:rsidRDefault="006F28A7" w:rsidP="00215F39">
      <w:pPr>
        <w:jc w:val="center"/>
        <w:rPr>
          <w:rFonts w:ascii="Times New Roman" w:hAnsi="Times New Roman" w:cs="Times New Roman"/>
          <w:b/>
          <w:sz w:val="24"/>
          <w:szCs w:val="24"/>
        </w:rPr>
      </w:pPr>
      <w:r w:rsidRPr="00CF4476">
        <w:rPr>
          <w:rFonts w:ascii="Times New Roman" w:hAnsi="Times New Roman" w:cs="Times New Roman"/>
          <w:b/>
          <w:sz w:val="24"/>
          <w:szCs w:val="24"/>
        </w:rPr>
        <w:lastRenderedPageBreak/>
        <w:t xml:space="preserve">Appendix </w:t>
      </w:r>
      <w:r>
        <w:rPr>
          <w:rFonts w:ascii="Times New Roman" w:hAnsi="Times New Roman" w:cs="Times New Roman"/>
          <w:b/>
          <w:sz w:val="24"/>
          <w:szCs w:val="24"/>
        </w:rPr>
        <w:t>1</w:t>
      </w:r>
      <w:r w:rsidRPr="00CF4476">
        <w:rPr>
          <w:rFonts w:ascii="Times New Roman" w:hAnsi="Times New Roman" w:cs="Times New Roman"/>
          <w:b/>
          <w:sz w:val="24"/>
          <w:szCs w:val="24"/>
        </w:rPr>
        <w:t xml:space="preserve"> – Land Use Planning Checklist for Recreation and Visitor Services</w:t>
      </w:r>
    </w:p>
    <w:p w14:paraId="1657FE49" w14:textId="77777777" w:rsidR="00040EC4" w:rsidRPr="00040EC4" w:rsidRDefault="00040EC4" w:rsidP="00040EC4">
      <w:pPr>
        <w:pStyle w:val="NoSpacing"/>
        <w:rPr>
          <w:rFonts w:ascii="Times New Roman" w:hAnsi="Times New Roman" w:cs="Times New Roman"/>
          <w:sz w:val="24"/>
          <w:szCs w:val="24"/>
        </w:rPr>
      </w:pPr>
    </w:p>
    <w:tbl>
      <w:tblPr>
        <w:tblW w:w="9877" w:type="dxa"/>
        <w:tblInd w:w="180" w:type="dxa"/>
        <w:tblBorders>
          <w:top w:val="nil"/>
          <w:left w:val="nil"/>
          <w:bottom w:val="nil"/>
          <w:right w:val="nil"/>
        </w:tblBorders>
        <w:tblLook w:val="0000" w:firstRow="0" w:lastRow="0" w:firstColumn="0" w:lastColumn="0" w:noHBand="0" w:noVBand="0"/>
      </w:tblPr>
      <w:tblGrid>
        <w:gridCol w:w="9877"/>
      </w:tblGrid>
      <w:tr w:rsidR="00F5200C" w:rsidRPr="00AC2886" w14:paraId="1657FE4C" w14:textId="77777777" w:rsidTr="00F5200C">
        <w:trPr>
          <w:trHeight w:val="558"/>
        </w:trPr>
        <w:tc>
          <w:tcPr>
            <w:tcW w:w="0" w:type="auto"/>
            <w:tcBorders>
              <w:top w:val="single" w:sz="8" w:space="0" w:color="000000"/>
              <w:left w:val="single" w:sz="8" w:space="0" w:color="000000"/>
              <w:bottom w:val="single" w:sz="8" w:space="0" w:color="000000"/>
              <w:right w:val="single" w:sz="8" w:space="0" w:color="000000"/>
            </w:tcBorders>
            <w:shd w:val="clear" w:color="auto" w:fill="E6E6E6"/>
          </w:tcPr>
          <w:p w14:paraId="1657FE4A" w14:textId="77777777" w:rsidR="00F5200C" w:rsidRPr="00F5200C" w:rsidRDefault="00F5200C" w:rsidP="00F5200C">
            <w:pPr>
              <w:pStyle w:val="NoSpacing"/>
              <w:rPr>
                <w:rFonts w:ascii="Times New Roman" w:hAnsi="Times New Roman" w:cs="Times New Roman"/>
                <w:b/>
                <w:sz w:val="28"/>
                <w:szCs w:val="28"/>
              </w:rPr>
            </w:pPr>
            <w:r w:rsidRPr="00F5200C">
              <w:rPr>
                <w:rFonts w:ascii="Times New Roman" w:hAnsi="Times New Roman" w:cs="Times New Roman"/>
                <w:b/>
                <w:sz w:val="28"/>
                <w:szCs w:val="28"/>
              </w:rPr>
              <w:t xml:space="preserve">Preparing for a Planning Effort (New Resource Management Plan (RMP), </w:t>
            </w:r>
          </w:p>
          <w:p w14:paraId="1657FE4B" w14:textId="77777777" w:rsidR="00F5200C" w:rsidRPr="00F5200C" w:rsidRDefault="00F5200C" w:rsidP="00F5200C">
            <w:pPr>
              <w:pStyle w:val="NoSpacing"/>
            </w:pPr>
            <w:r w:rsidRPr="00F5200C">
              <w:rPr>
                <w:rFonts w:ascii="Times New Roman" w:hAnsi="Times New Roman" w:cs="Times New Roman"/>
                <w:b/>
                <w:sz w:val="28"/>
                <w:szCs w:val="28"/>
              </w:rPr>
              <w:t>RMP Revision, or Planning Amendment)</w:t>
            </w:r>
            <w:r w:rsidRPr="00F5200C">
              <w:rPr>
                <w:rStyle w:val="FootnoteReference"/>
                <w:rFonts w:ascii="Times New Roman" w:hAnsi="Times New Roman" w:cs="Times New Roman"/>
                <w:b/>
                <w:sz w:val="28"/>
                <w:szCs w:val="28"/>
              </w:rPr>
              <w:t xml:space="preserve"> </w:t>
            </w:r>
            <w:r w:rsidRPr="00F5200C">
              <w:rPr>
                <w:rStyle w:val="FootnoteReference"/>
                <w:rFonts w:ascii="Times New Roman" w:hAnsi="Times New Roman" w:cs="Times New Roman"/>
                <w:b/>
                <w:sz w:val="28"/>
                <w:szCs w:val="28"/>
              </w:rPr>
              <w:footnoteReference w:id="2"/>
            </w:r>
          </w:p>
        </w:tc>
      </w:tr>
    </w:tbl>
    <w:p w14:paraId="1657FE4D" w14:textId="77777777" w:rsidR="00F5200C" w:rsidRPr="00F5200C" w:rsidRDefault="00F5200C" w:rsidP="00F5200C">
      <w:pPr>
        <w:pStyle w:val="NoSpacing"/>
        <w:rPr>
          <w:rFonts w:ascii="Times New Roman" w:hAnsi="Times New Roman" w:cs="Times New Roman"/>
          <w:b/>
          <w:sz w:val="24"/>
          <w:szCs w:val="24"/>
        </w:rPr>
      </w:pPr>
    </w:p>
    <w:p w14:paraId="1657FE4E" w14:textId="77777777" w:rsidR="00F5200C" w:rsidRPr="00F5200C" w:rsidRDefault="00F5200C" w:rsidP="00F5200C">
      <w:pPr>
        <w:pStyle w:val="NoSpacing"/>
        <w:rPr>
          <w:rFonts w:ascii="Times New Roman" w:hAnsi="Times New Roman" w:cs="Times New Roman"/>
          <w:b/>
          <w:sz w:val="24"/>
          <w:szCs w:val="24"/>
        </w:rPr>
      </w:pPr>
      <w:r w:rsidRPr="00F5200C">
        <w:rPr>
          <w:rFonts w:ascii="Times New Roman" w:hAnsi="Times New Roman" w:cs="Times New Roman"/>
          <w:b/>
          <w:sz w:val="24"/>
          <w:szCs w:val="24"/>
        </w:rPr>
        <w:t>Collect planning information/data</w:t>
      </w:r>
      <w:r w:rsidR="008300F6">
        <w:rPr>
          <w:rFonts w:ascii="Times New Roman" w:hAnsi="Times New Roman" w:cs="Times New Roman"/>
          <w:b/>
          <w:sz w:val="24"/>
          <w:szCs w:val="24"/>
        </w:rPr>
        <w:t>;</w:t>
      </w:r>
      <w:r w:rsidRPr="00F5200C">
        <w:rPr>
          <w:rFonts w:ascii="Times New Roman" w:hAnsi="Times New Roman" w:cs="Times New Roman"/>
          <w:b/>
          <w:sz w:val="24"/>
          <w:szCs w:val="24"/>
        </w:rPr>
        <w:t xml:space="preserve"> determine issues</w:t>
      </w:r>
      <w:r w:rsidR="008300F6">
        <w:rPr>
          <w:rFonts w:ascii="Times New Roman" w:hAnsi="Times New Roman" w:cs="Times New Roman"/>
          <w:b/>
          <w:sz w:val="24"/>
          <w:szCs w:val="24"/>
        </w:rPr>
        <w:t>;</w:t>
      </w:r>
      <w:r w:rsidRPr="00F5200C">
        <w:rPr>
          <w:rFonts w:ascii="Times New Roman" w:hAnsi="Times New Roman" w:cs="Times New Roman"/>
          <w:b/>
          <w:sz w:val="24"/>
          <w:szCs w:val="24"/>
        </w:rPr>
        <w:t xml:space="preserve"> and identify planning considerations, participants, and data needs.</w:t>
      </w:r>
    </w:p>
    <w:p w14:paraId="1657FE4F" w14:textId="77777777" w:rsidR="00F5200C" w:rsidRPr="00F5200C" w:rsidRDefault="00F5200C" w:rsidP="00F5200C">
      <w:pPr>
        <w:pStyle w:val="NoSpacing"/>
        <w:rPr>
          <w:rFonts w:ascii="Times New Roman" w:hAnsi="Times New Roman" w:cs="Times New Roman"/>
          <w:b/>
          <w:sz w:val="24"/>
          <w:szCs w:val="24"/>
        </w:rPr>
      </w:pPr>
    </w:p>
    <w:p w14:paraId="1657FE50" w14:textId="77777777" w:rsidR="00F5200C" w:rsidRPr="00AC2886" w:rsidRDefault="00F5200C" w:rsidP="00F5200C">
      <w:pPr>
        <w:pStyle w:val="ListParagraph"/>
        <w:numPr>
          <w:ilvl w:val="0"/>
          <w:numId w:val="6"/>
        </w:numPr>
        <w:rPr>
          <w:sz w:val="24"/>
          <w:szCs w:val="24"/>
        </w:rPr>
      </w:pPr>
      <w:r w:rsidRPr="0040617B">
        <w:rPr>
          <w:b/>
          <w:sz w:val="24"/>
          <w:szCs w:val="24"/>
        </w:rPr>
        <w:t>Issues and Concerns</w:t>
      </w:r>
      <w:r w:rsidRPr="00AC2886">
        <w:rPr>
          <w:sz w:val="24"/>
          <w:szCs w:val="24"/>
        </w:rPr>
        <w:t>: Identify recreation planning issues and management concerns. These may be categorized as user demand, use/user conflict, visitor health and safety</w:t>
      </w:r>
      <w:r>
        <w:rPr>
          <w:sz w:val="24"/>
          <w:szCs w:val="24"/>
        </w:rPr>
        <w:t>,</w:t>
      </w:r>
      <w:r w:rsidRPr="00AC2886">
        <w:rPr>
          <w:sz w:val="24"/>
          <w:szCs w:val="24"/>
        </w:rPr>
        <w:t xml:space="preserve"> and resource protection. Identify rationale to add, drop</w:t>
      </w:r>
      <w:r>
        <w:rPr>
          <w:sz w:val="24"/>
          <w:szCs w:val="24"/>
        </w:rPr>
        <w:t>,</w:t>
      </w:r>
      <w:r w:rsidRPr="00AC2886">
        <w:rPr>
          <w:sz w:val="24"/>
          <w:szCs w:val="24"/>
        </w:rPr>
        <w:t xml:space="preserve"> or change </w:t>
      </w:r>
      <w:r>
        <w:rPr>
          <w:sz w:val="24"/>
          <w:szCs w:val="24"/>
        </w:rPr>
        <w:t>s</w:t>
      </w:r>
      <w:r w:rsidRPr="00AC2886">
        <w:rPr>
          <w:sz w:val="24"/>
          <w:szCs w:val="24"/>
        </w:rPr>
        <w:t xml:space="preserve">pecial </w:t>
      </w:r>
      <w:r>
        <w:rPr>
          <w:sz w:val="24"/>
          <w:szCs w:val="24"/>
        </w:rPr>
        <w:t>r</w:t>
      </w:r>
      <w:r w:rsidRPr="00AC2886">
        <w:rPr>
          <w:sz w:val="24"/>
          <w:szCs w:val="24"/>
        </w:rPr>
        <w:t xml:space="preserve">ecreation </w:t>
      </w:r>
      <w:r>
        <w:rPr>
          <w:sz w:val="24"/>
          <w:szCs w:val="24"/>
        </w:rPr>
        <w:t>m</w:t>
      </w:r>
      <w:r w:rsidRPr="00AC2886">
        <w:rPr>
          <w:sz w:val="24"/>
          <w:szCs w:val="24"/>
        </w:rPr>
        <w:t xml:space="preserve">anagement </w:t>
      </w:r>
      <w:r>
        <w:rPr>
          <w:sz w:val="24"/>
          <w:szCs w:val="24"/>
        </w:rPr>
        <w:t>a</w:t>
      </w:r>
      <w:r w:rsidRPr="00AC2886">
        <w:rPr>
          <w:sz w:val="24"/>
          <w:szCs w:val="24"/>
        </w:rPr>
        <w:t>reas (SRMAs)</w:t>
      </w:r>
      <w:r>
        <w:rPr>
          <w:sz w:val="24"/>
          <w:szCs w:val="24"/>
        </w:rPr>
        <w:t>.</w:t>
      </w:r>
      <w:r w:rsidRPr="00AC2886">
        <w:rPr>
          <w:sz w:val="24"/>
          <w:szCs w:val="24"/>
        </w:rPr>
        <w:t xml:space="preserve"> </w:t>
      </w:r>
      <w:r>
        <w:rPr>
          <w:sz w:val="24"/>
          <w:szCs w:val="24"/>
        </w:rPr>
        <w:t>Also,</w:t>
      </w:r>
      <w:r w:rsidRPr="00AC2886">
        <w:rPr>
          <w:sz w:val="24"/>
          <w:szCs w:val="24"/>
        </w:rPr>
        <w:t xml:space="preserve"> </w:t>
      </w:r>
      <w:r>
        <w:rPr>
          <w:sz w:val="24"/>
          <w:szCs w:val="24"/>
        </w:rPr>
        <w:t>i</w:t>
      </w:r>
      <w:r w:rsidRPr="00AC2886">
        <w:rPr>
          <w:sz w:val="24"/>
          <w:szCs w:val="24"/>
        </w:rPr>
        <w:t xml:space="preserve">dentify </w:t>
      </w:r>
      <w:r>
        <w:rPr>
          <w:sz w:val="24"/>
          <w:szCs w:val="24"/>
        </w:rPr>
        <w:t>the rationale to add, drop, or change e</w:t>
      </w:r>
      <w:r w:rsidRPr="00AC2886">
        <w:rPr>
          <w:sz w:val="24"/>
          <w:szCs w:val="24"/>
        </w:rPr>
        <w:t xml:space="preserve">xtensive </w:t>
      </w:r>
      <w:r>
        <w:rPr>
          <w:sz w:val="24"/>
          <w:szCs w:val="24"/>
        </w:rPr>
        <w:t>r</w:t>
      </w:r>
      <w:r w:rsidRPr="00AC2886">
        <w:rPr>
          <w:sz w:val="24"/>
          <w:szCs w:val="24"/>
        </w:rPr>
        <w:t xml:space="preserve">ecreation </w:t>
      </w:r>
      <w:r>
        <w:rPr>
          <w:sz w:val="24"/>
          <w:szCs w:val="24"/>
        </w:rPr>
        <w:t>m</w:t>
      </w:r>
      <w:r w:rsidRPr="00AC2886">
        <w:rPr>
          <w:sz w:val="24"/>
          <w:szCs w:val="24"/>
        </w:rPr>
        <w:t xml:space="preserve">anagement </w:t>
      </w:r>
      <w:r>
        <w:rPr>
          <w:sz w:val="24"/>
          <w:szCs w:val="24"/>
        </w:rPr>
        <w:t>a</w:t>
      </w:r>
      <w:r w:rsidRPr="00AC2886">
        <w:rPr>
          <w:sz w:val="24"/>
          <w:szCs w:val="24"/>
        </w:rPr>
        <w:t>reas (ERMAs)</w:t>
      </w:r>
      <w:r>
        <w:rPr>
          <w:sz w:val="24"/>
          <w:szCs w:val="24"/>
        </w:rPr>
        <w:t>,</w:t>
      </w:r>
      <w:r w:rsidRPr="00AC2886">
        <w:rPr>
          <w:sz w:val="24"/>
          <w:szCs w:val="24"/>
        </w:rPr>
        <w:t xml:space="preserve"> and </w:t>
      </w:r>
      <w:r>
        <w:rPr>
          <w:sz w:val="24"/>
          <w:szCs w:val="24"/>
        </w:rPr>
        <w:t xml:space="preserve">identify the </w:t>
      </w:r>
      <w:r w:rsidRPr="00AC2886">
        <w:rPr>
          <w:sz w:val="24"/>
          <w:szCs w:val="24"/>
        </w:rPr>
        <w:t>need for multiple ERMAs</w:t>
      </w:r>
      <w:r>
        <w:rPr>
          <w:sz w:val="24"/>
          <w:szCs w:val="24"/>
        </w:rPr>
        <w:t>,</w:t>
      </w:r>
      <w:r w:rsidRPr="00AC2886">
        <w:rPr>
          <w:sz w:val="24"/>
          <w:szCs w:val="24"/>
        </w:rPr>
        <w:t xml:space="preserve"> as applicable.</w:t>
      </w:r>
    </w:p>
    <w:p w14:paraId="1657FE51" w14:textId="77777777" w:rsidR="00F5200C" w:rsidRPr="00AC2886" w:rsidRDefault="00F5200C" w:rsidP="00F5200C">
      <w:pPr>
        <w:pStyle w:val="Default"/>
        <w:ind w:left="720"/>
      </w:pPr>
    </w:p>
    <w:p w14:paraId="1657FE52" w14:textId="77777777" w:rsidR="00F5200C" w:rsidRPr="00AC2886" w:rsidRDefault="00F5200C" w:rsidP="00F5200C">
      <w:pPr>
        <w:pStyle w:val="Default"/>
        <w:numPr>
          <w:ilvl w:val="0"/>
          <w:numId w:val="6"/>
        </w:numPr>
        <w:rPr>
          <w:u w:val="single"/>
        </w:rPr>
      </w:pPr>
      <w:r w:rsidRPr="0040617B">
        <w:rPr>
          <w:b/>
        </w:rPr>
        <w:t>Preliminary Planning Criteria</w:t>
      </w:r>
      <w:r w:rsidRPr="00AC2886">
        <w:t>: Identify recreation</w:t>
      </w:r>
      <w:r>
        <w:t>-</w:t>
      </w:r>
      <w:r w:rsidRPr="00AC2886">
        <w:t>related planning criteria, plan parameters</w:t>
      </w:r>
      <w:r>
        <w:t>,</w:t>
      </w:r>
      <w:r w:rsidRPr="00AC2886">
        <w:t xml:space="preserve"> </w:t>
      </w:r>
      <w:r>
        <w:t>and</w:t>
      </w:r>
      <w:r w:rsidRPr="00AC2886">
        <w:t xml:space="preserve"> constraints, such as areas or issues that will not be addressed by the plan. For example, “</w:t>
      </w:r>
      <w:r>
        <w:t>T</w:t>
      </w:r>
      <w:r w:rsidRPr="00AC2886">
        <w:t>he Prineville RMP revision will not revisit decisions made in the recently completed Deschutes River plan</w:t>
      </w:r>
      <w:r>
        <w:t>.</w:t>
      </w:r>
      <w:r w:rsidRPr="00AC2886">
        <w:t>”</w:t>
      </w:r>
      <w:r w:rsidRPr="00AC2886">
        <w:rPr>
          <w:highlight w:val="yellow"/>
        </w:rPr>
        <w:t xml:space="preserve"> </w:t>
      </w:r>
    </w:p>
    <w:p w14:paraId="1657FE53" w14:textId="77777777" w:rsidR="00F5200C" w:rsidRPr="00AC2886" w:rsidRDefault="00F5200C" w:rsidP="00F5200C">
      <w:pPr>
        <w:pStyle w:val="Default"/>
        <w:ind w:left="720"/>
      </w:pPr>
    </w:p>
    <w:p w14:paraId="1657FE54" w14:textId="77777777" w:rsidR="00F5200C" w:rsidRPr="00AC2886" w:rsidRDefault="00F5200C" w:rsidP="00F5200C">
      <w:pPr>
        <w:pStyle w:val="Default"/>
        <w:numPr>
          <w:ilvl w:val="0"/>
          <w:numId w:val="6"/>
        </w:numPr>
      </w:pPr>
      <w:r w:rsidRPr="0040617B">
        <w:rPr>
          <w:b/>
        </w:rPr>
        <w:t>Data Needs and Management</w:t>
      </w:r>
      <w:r w:rsidRPr="00AC2886">
        <w:t xml:space="preserve">: Identify </w:t>
      </w:r>
      <w:r>
        <w:t xml:space="preserve">and gather </w:t>
      </w:r>
      <w:r w:rsidRPr="00AC2886">
        <w:t>existing recreation</w:t>
      </w:r>
      <w:r>
        <w:t>-</w:t>
      </w:r>
      <w:r w:rsidRPr="00AC2886">
        <w:t>related data sources, data gaps</w:t>
      </w:r>
      <w:r>
        <w:t>,</w:t>
      </w:r>
      <w:r w:rsidRPr="00AC2886">
        <w:t xml:space="preserve"> </w:t>
      </w:r>
      <w:r>
        <w:t>and</w:t>
      </w:r>
      <w:r w:rsidRPr="00AC2886">
        <w:t xml:space="preserve"> information for plan development, such as community assessment reports</w:t>
      </w:r>
      <w:r>
        <w:t>;</w:t>
      </w:r>
      <w:r w:rsidRPr="00AC2886">
        <w:t xml:space="preserve"> recreation setting characteristics </w:t>
      </w:r>
      <w:r>
        <w:t>and</w:t>
      </w:r>
      <w:r w:rsidRPr="00AC2886">
        <w:t xml:space="preserve"> other inventories</w:t>
      </w:r>
      <w:r>
        <w:t>;</w:t>
      </w:r>
      <w:r w:rsidRPr="00AC2886">
        <w:t xml:space="preserve"> visitor surveys</w:t>
      </w:r>
      <w:r>
        <w:t>;</w:t>
      </w:r>
      <w:r w:rsidRPr="00AC2886">
        <w:t xml:space="preserve"> focus groups data</w:t>
      </w:r>
      <w:r>
        <w:t>;</w:t>
      </w:r>
      <w:r w:rsidRPr="00AC2886">
        <w:t xml:space="preserve"> statewide comprehensive outdoor recreation plans</w:t>
      </w:r>
      <w:r>
        <w:t>;</w:t>
      </w:r>
      <w:r w:rsidRPr="00AC2886">
        <w:t xml:space="preserve"> regional tourism plans</w:t>
      </w:r>
      <w:r>
        <w:t>;</w:t>
      </w:r>
      <w:r w:rsidRPr="00AC2886">
        <w:t xml:space="preserve"> and other relevant recreation, resource setting, community</w:t>
      </w:r>
      <w:r>
        <w:t>,</w:t>
      </w:r>
      <w:r w:rsidRPr="00AC2886">
        <w:t xml:space="preserve"> </w:t>
      </w:r>
      <w:r>
        <w:t>and</w:t>
      </w:r>
      <w:r w:rsidRPr="00AC2886">
        <w:t xml:space="preserve"> economic data that can be captured and analyzed as data layers in </w:t>
      </w:r>
      <w:r>
        <w:t>a geographic information system (</w:t>
      </w:r>
      <w:r w:rsidRPr="00AC2886">
        <w:t>GIS</w:t>
      </w:r>
      <w:r>
        <w:t>).</w:t>
      </w:r>
      <w:r w:rsidRPr="00AC2886">
        <w:rPr>
          <w:rStyle w:val="FootnoteReference"/>
        </w:rPr>
        <w:footnoteReference w:id="3"/>
      </w:r>
      <w:r w:rsidRPr="00AC2886">
        <w:t xml:space="preserve"> Data needs require information to determine:</w:t>
      </w:r>
    </w:p>
    <w:p w14:paraId="1657FE55" w14:textId="77777777" w:rsidR="00F5200C" w:rsidRPr="00F5200C" w:rsidRDefault="00F5200C" w:rsidP="00F5200C">
      <w:pPr>
        <w:pStyle w:val="ListParagraph"/>
        <w:ind w:left="1440"/>
        <w:rPr>
          <w:sz w:val="24"/>
          <w:szCs w:val="24"/>
        </w:rPr>
      </w:pPr>
    </w:p>
    <w:p w14:paraId="1657FE56" w14:textId="77777777" w:rsidR="00F5200C" w:rsidRPr="00B62A65" w:rsidRDefault="00F5200C" w:rsidP="00F5200C">
      <w:pPr>
        <w:pStyle w:val="ListParagraph"/>
        <w:numPr>
          <w:ilvl w:val="0"/>
          <w:numId w:val="10"/>
        </w:numPr>
        <w:ind w:left="1440"/>
        <w:rPr>
          <w:sz w:val="24"/>
          <w:szCs w:val="24"/>
        </w:rPr>
      </w:pPr>
      <w:r w:rsidRPr="002D5CE2">
        <w:rPr>
          <w:b/>
          <w:sz w:val="24"/>
          <w:szCs w:val="24"/>
        </w:rPr>
        <w:t>Recreation Demand</w:t>
      </w:r>
      <w:r>
        <w:rPr>
          <w:sz w:val="24"/>
          <w:szCs w:val="24"/>
        </w:rPr>
        <w:t>:</w:t>
      </w:r>
      <w:r w:rsidRPr="00B62A65">
        <w:rPr>
          <w:sz w:val="24"/>
          <w:szCs w:val="24"/>
        </w:rPr>
        <w:t xml:space="preserve"> </w:t>
      </w:r>
      <w:r>
        <w:rPr>
          <w:sz w:val="24"/>
          <w:szCs w:val="24"/>
        </w:rPr>
        <w:t>I</w:t>
      </w:r>
      <w:r w:rsidRPr="00B62A65">
        <w:rPr>
          <w:sz w:val="24"/>
          <w:szCs w:val="24"/>
        </w:rPr>
        <w:t>dentify and describe activities, settings</w:t>
      </w:r>
      <w:r>
        <w:rPr>
          <w:sz w:val="24"/>
          <w:szCs w:val="24"/>
        </w:rPr>
        <w:t>,</w:t>
      </w:r>
      <w:r w:rsidRPr="00B62A65">
        <w:rPr>
          <w:sz w:val="24"/>
          <w:szCs w:val="24"/>
        </w:rPr>
        <w:t xml:space="preserve"> and outcomes</w:t>
      </w:r>
      <w:r>
        <w:rPr>
          <w:sz w:val="24"/>
          <w:szCs w:val="24"/>
        </w:rPr>
        <w:t xml:space="preserve"> that</w:t>
      </w:r>
      <w:r w:rsidRPr="00B62A65">
        <w:rPr>
          <w:sz w:val="24"/>
          <w:szCs w:val="24"/>
        </w:rPr>
        <w:t xml:space="preserve"> visitors and residents prefer or demand by specific geographical areas.</w:t>
      </w:r>
    </w:p>
    <w:p w14:paraId="1657FE57" w14:textId="77777777" w:rsidR="00F5200C" w:rsidRPr="00B62A65" w:rsidRDefault="00F5200C" w:rsidP="00F5200C">
      <w:pPr>
        <w:pStyle w:val="ListParagraph"/>
        <w:numPr>
          <w:ilvl w:val="0"/>
          <w:numId w:val="10"/>
        </w:numPr>
        <w:ind w:left="1440"/>
        <w:rPr>
          <w:sz w:val="24"/>
          <w:szCs w:val="24"/>
        </w:rPr>
      </w:pPr>
      <w:r w:rsidRPr="002D5CE2">
        <w:rPr>
          <w:b/>
          <w:sz w:val="24"/>
          <w:szCs w:val="24"/>
        </w:rPr>
        <w:t>Recreation Supply</w:t>
      </w:r>
      <w:r>
        <w:rPr>
          <w:sz w:val="24"/>
          <w:szCs w:val="24"/>
        </w:rPr>
        <w:t>:</w:t>
      </w:r>
      <w:r w:rsidRPr="00B62A65">
        <w:rPr>
          <w:sz w:val="24"/>
          <w:szCs w:val="24"/>
        </w:rPr>
        <w:t xml:space="preserve"> </w:t>
      </w:r>
      <w:r>
        <w:rPr>
          <w:sz w:val="24"/>
          <w:szCs w:val="24"/>
        </w:rPr>
        <w:t>I</w:t>
      </w:r>
      <w:r w:rsidRPr="00B62A65">
        <w:rPr>
          <w:sz w:val="24"/>
          <w:szCs w:val="24"/>
        </w:rPr>
        <w:t xml:space="preserve">dentify and describe existing </w:t>
      </w:r>
      <w:r>
        <w:rPr>
          <w:sz w:val="24"/>
          <w:szCs w:val="24"/>
        </w:rPr>
        <w:t>and</w:t>
      </w:r>
      <w:r w:rsidRPr="00B62A65">
        <w:rPr>
          <w:sz w:val="24"/>
          <w:szCs w:val="24"/>
        </w:rPr>
        <w:t xml:space="preserve"> available physical, social</w:t>
      </w:r>
      <w:r>
        <w:rPr>
          <w:sz w:val="24"/>
          <w:szCs w:val="24"/>
        </w:rPr>
        <w:t>,</w:t>
      </w:r>
      <w:r w:rsidRPr="00B62A65">
        <w:rPr>
          <w:sz w:val="24"/>
          <w:szCs w:val="24"/>
        </w:rPr>
        <w:t xml:space="preserve"> and operational settings (i.e.</w:t>
      </w:r>
      <w:r>
        <w:rPr>
          <w:sz w:val="24"/>
          <w:szCs w:val="24"/>
        </w:rPr>
        <w:t>,</w:t>
      </w:r>
      <w:r w:rsidRPr="00B62A65">
        <w:rPr>
          <w:sz w:val="24"/>
          <w:szCs w:val="24"/>
        </w:rPr>
        <w:t xml:space="preserve"> supply). Use recreation setting characteristics and map using GIS. </w:t>
      </w:r>
    </w:p>
    <w:p w14:paraId="1657FE58" w14:textId="77777777" w:rsidR="00F5200C" w:rsidRPr="00DC68CE" w:rsidRDefault="00F5200C" w:rsidP="00F5200C">
      <w:pPr>
        <w:pStyle w:val="ListParagraph"/>
        <w:rPr>
          <w:iCs/>
          <w:spacing w:val="15"/>
          <w:sz w:val="24"/>
          <w:szCs w:val="24"/>
        </w:rPr>
      </w:pPr>
    </w:p>
    <w:p w14:paraId="1657FE59" w14:textId="77777777" w:rsidR="00F5200C" w:rsidRPr="000E1217" w:rsidRDefault="00F5200C" w:rsidP="00F5200C">
      <w:pPr>
        <w:pStyle w:val="ListParagraph"/>
        <w:numPr>
          <w:ilvl w:val="0"/>
          <w:numId w:val="6"/>
        </w:numPr>
        <w:rPr>
          <w:i/>
          <w:iCs/>
          <w:spacing w:val="15"/>
          <w:sz w:val="24"/>
          <w:szCs w:val="24"/>
        </w:rPr>
      </w:pPr>
      <w:r w:rsidRPr="0040617B">
        <w:rPr>
          <w:b/>
          <w:sz w:val="24"/>
          <w:szCs w:val="24"/>
        </w:rPr>
        <w:t xml:space="preserve">Participants in the </w:t>
      </w:r>
      <w:r>
        <w:rPr>
          <w:b/>
          <w:sz w:val="24"/>
          <w:szCs w:val="24"/>
        </w:rPr>
        <w:t>P</w:t>
      </w:r>
      <w:r w:rsidRPr="0040617B">
        <w:rPr>
          <w:b/>
          <w:sz w:val="24"/>
          <w:szCs w:val="24"/>
        </w:rPr>
        <w:t>rocess</w:t>
      </w:r>
      <w:r w:rsidRPr="00AC2886">
        <w:rPr>
          <w:sz w:val="24"/>
          <w:szCs w:val="24"/>
        </w:rPr>
        <w:t>: Identify likely recreation and tourism stakeholders, individuals</w:t>
      </w:r>
      <w:r>
        <w:rPr>
          <w:sz w:val="24"/>
          <w:szCs w:val="24"/>
        </w:rPr>
        <w:t>,</w:t>
      </w:r>
      <w:r w:rsidRPr="00AC2886">
        <w:rPr>
          <w:sz w:val="24"/>
          <w:szCs w:val="24"/>
        </w:rPr>
        <w:t xml:space="preserve"> </w:t>
      </w:r>
      <w:r>
        <w:rPr>
          <w:sz w:val="24"/>
          <w:szCs w:val="24"/>
        </w:rPr>
        <w:t>and</w:t>
      </w:r>
      <w:r w:rsidRPr="00AC2886">
        <w:rPr>
          <w:sz w:val="24"/>
          <w:szCs w:val="24"/>
        </w:rPr>
        <w:t xml:space="preserve"> interest organizations that should be involved in the planning process and included in plan development. This will help </w:t>
      </w:r>
      <w:r>
        <w:rPr>
          <w:sz w:val="24"/>
          <w:szCs w:val="24"/>
        </w:rPr>
        <w:t>en</w:t>
      </w:r>
      <w:r w:rsidRPr="00AC2886">
        <w:rPr>
          <w:sz w:val="24"/>
          <w:szCs w:val="24"/>
        </w:rPr>
        <w:t>sure cooperation and coordination with other government agencies and potential recreation service providers.</w:t>
      </w:r>
    </w:p>
    <w:p w14:paraId="79A6E884" w14:textId="77777777" w:rsidR="0027164F" w:rsidRDefault="0027164F" w:rsidP="00F5200C">
      <w:pPr>
        <w:pStyle w:val="ListParagraph"/>
        <w:numPr>
          <w:ilvl w:val="0"/>
          <w:numId w:val="11"/>
        </w:numPr>
        <w:ind w:left="1440"/>
        <w:rPr>
          <w:sz w:val="24"/>
          <w:szCs w:val="24"/>
        </w:rPr>
        <w:sectPr w:rsidR="0027164F" w:rsidSect="00E46D79">
          <w:headerReference w:type="default" r:id="rId162"/>
          <w:pgSz w:w="12240" w:h="15840"/>
          <w:pgMar w:top="1008" w:right="1440" w:bottom="720" w:left="1440" w:header="864" w:footer="720" w:gutter="0"/>
          <w:cols w:space="720"/>
          <w:noEndnote/>
          <w:docGrid w:linePitch="299"/>
        </w:sectPr>
      </w:pPr>
    </w:p>
    <w:p w14:paraId="1657FE5A" w14:textId="38C506E9" w:rsidR="00F5200C" w:rsidRPr="00624591" w:rsidRDefault="00F5200C" w:rsidP="00F5200C">
      <w:pPr>
        <w:pStyle w:val="ListParagraph"/>
        <w:numPr>
          <w:ilvl w:val="0"/>
          <w:numId w:val="11"/>
        </w:numPr>
        <w:ind w:left="1440"/>
        <w:rPr>
          <w:i/>
          <w:iCs/>
          <w:spacing w:val="15"/>
          <w:sz w:val="24"/>
          <w:szCs w:val="24"/>
        </w:rPr>
      </w:pPr>
      <w:r w:rsidRPr="00624591">
        <w:rPr>
          <w:sz w:val="24"/>
          <w:szCs w:val="24"/>
        </w:rPr>
        <w:lastRenderedPageBreak/>
        <w:t xml:space="preserve">Identify agencies and tribal and local governments with recreation interests that could participate as cooperating agencies or </w:t>
      </w:r>
      <w:r>
        <w:rPr>
          <w:sz w:val="24"/>
          <w:szCs w:val="24"/>
        </w:rPr>
        <w:t xml:space="preserve">that could </w:t>
      </w:r>
      <w:r w:rsidRPr="00624591">
        <w:rPr>
          <w:sz w:val="24"/>
          <w:szCs w:val="24"/>
        </w:rPr>
        <w:t>have interest as potential cooperating recreation service providers.</w:t>
      </w:r>
    </w:p>
    <w:p w14:paraId="1657FE5B" w14:textId="77777777" w:rsidR="00F5200C" w:rsidRPr="00B62A65" w:rsidRDefault="00F5200C" w:rsidP="00F5200C">
      <w:pPr>
        <w:pStyle w:val="ListParagraph"/>
        <w:numPr>
          <w:ilvl w:val="0"/>
          <w:numId w:val="9"/>
        </w:numPr>
        <w:ind w:left="1440"/>
        <w:rPr>
          <w:i/>
          <w:iCs/>
          <w:spacing w:val="15"/>
          <w:sz w:val="24"/>
          <w:szCs w:val="24"/>
        </w:rPr>
      </w:pPr>
      <w:r w:rsidRPr="00B62A65">
        <w:rPr>
          <w:sz w:val="24"/>
          <w:szCs w:val="24"/>
        </w:rPr>
        <w:t>Identify interested and affected members of the public, including user or interest groups, outfitters and guides, and parks and recreation district staffs.</w:t>
      </w:r>
    </w:p>
    <w:p w14:paraId="1657FE5C" w14:textId="77777777" w:rsidR="00F5200C" w:rsidRPr="00B62A65" w:rsidRDefault="00F5200C" w:rsidP="00F5200C">
      <w:pPr>
        <w:pStyle w:val="ListParagraph"/>
        <w:numPr>
          <w:ilvl w:val="0"/>
          <w:numId w:val="9"/>
        </w:numPr>
        <w:ind w:left="1440"/>
        <w:rPr>
          <w:i/>
          <w:iCs/>
          <w:spacing w:val="15"/>
          <w:sz w:val="24"/>
          <w:szCs w:val="24"/>
        </w:rPr>
      </w:pPr>
      <w:r w:rsidRPr="00B62A65">
        <w:rPr>
          <w:sz w:val="24"/>
          <w:szCs w:val="24"/>
        </w:rPr>
        <w:t xml:space="preserve">If requested, identify potential individuals </w:t>
      </w:r>
      <w:r>
        <w:rPr>
          <w:sz w:val="24"/>
          <w:szCs w:val="24"/>
        </w:rPr>
        <w:t>and</w:t>
      </w:r>
      <w:r w:rsidRPr="00B62A65">
        <w:rPr>
          <w:sz w:val="24"/>
          <w:szCs w:val="24"/>
        </w:rPr>
        <w:t xml:space="preserve"> organizations for Resource Advisory Council subgroup representatives.</w:t>
      </w:r>
    </w:p>
    <w:p w14:paraId="1657FE5D" w14:textId="77777777" w:rsidR="00F5200C" w:rsidRPr="00DC68CE" w:rsidRDefault="00F5200C" w:rsidP="00F5200C">
      <w:pPr>
        <w:pStyle w:val="ListParagraph"/>
        <w:ind w:left="1440"/>
        <w:rPr>
          <w:iCs/>
          <w:spacing w:val="15"/>
          <w:sz w:val="24"/>
          <w:szCs w:val="24"/>
        </w:rPr>
      </w:pPr>
    </w:p>
    <w:p w14:paraId="1657FE5E" w14:textId="77777777" w:rsidR="00F5200C" w:rsidRPr="00AC2886" w:rsidRDefault="00F5200C" w:rsidP="00F5200C">
      <w:pPr>
        <w:pStyle w:val="ListParagraph"/>
        <w:numPr>
          <w:ilvl w:val="0"/>
          <w:numId w:val="6"/>
        </w:numPr>
        <w:rPr>
          <w:sz w:val="24"/>
          <w:szCs w:val="24"/>
        </w:rPr>
      </w:pPr>
      <w:r w:rsidRPr="0040617B">
        <w:rPr>
          <w:b/>
          <w:sz w:val="24"/>
          <w:szCs w:val="24"/>
        </w:rPr>
        <w:t>Planning Schedule</w:t>
      </w:r>
      <w:r w:rsidRPr="00AC2886">
        <w:rPr>
          <w:sz w:val="24"/>
          <w:szCs w:val="24"/>
        </w:rPr>
        <w:t xml:space="preserve">: </w:t>
      </w:r>
      <w:r>
        <w:rPr>
          <w:sz w:val="24"/>
          <w:szCs w:val="24"/>
        </w:rPr>
        <w:t>I</w:t>
      </w:r>
      <w:r w:rsidRPr="00AC2886">
        <w:rPr>
          <w:sz w:val="24"/>
          <w:szCs w:val="24"/>
        </w:rPr>
        <w:t xml:space="preserve">dentify any critical path timeframes, such as </w:t>
      </w:r>
      <w:r>
        <w:rPr>
          <w:sz w:val="24"/>
          <w:szCs w:val="24"/>
        </w:rPr>
        <w:t>steps</w:t>
      </w:r>
      <w:r w:rsidRPr="00AC2886">
        <w:rPr>
          <w:sz w:val="24"/>
          <w:szCs w:val="24"/>
        </w:rPr>
        <w:t xml:space="preserve"> with required time limits (e.g., </w:t>
      </w:r>
      <w:r>
        <w:rPr>
          <w:sz w:val="24"/>
          <w:szCs w:val="24"/>
        </w:rPr>
        <w:t>d</w:t>
      </w:r>
      <w:r w:rsidRPr="00AC2886">
        <w:rPr>
          <w:sz w:val="24"/>
          <w:szCs w:val="24"/>
        </w:rPr>
        <w:t xml:space="preserve">raft NEPA document comment period or </w:t>
      </w:r>
      <w:r>
        <w:rPr>
          <w:sz w:val="24"/>
          <w:szCs w:val="24"/>
        </w:rPr>
        <w:t xml:space="preserve">the </w:t>
      </w:r>
      <w:r w:rsidR="00CF092A">
        <w:rPr>
          <w:sz w:val="24"/>
          <w:szCs w:val="24"/>
        </w:rPr>
        <w:t>G</w:t>
      </w:r>
      <w:r w:rsidRPr="00AC2886">
        <w:rPr>
          <w:sz w:val="24"/>
          <w:szCs w:val="24"/>
        </w:rPr>
        <w:t xml:space="preserve">overnor’s consistency review), </w:t>
      </w:r>
      <w:r>
        <w:rPr>
          <w:sz w:val="24"/>
          <w:szCs w:val="24"/>
        </w:rPr>
        <w:t>and identify</w:t>
      </w:r>
      <w:r w:rsidRPr="00AC2886">
        <w:rPr>
          <w:sz w:val="24"/>
          <w:szCs w:val="24"/>
        </w:rPr>
        <w:t xml:space="preserve"> factors</w:t>
      </w:r>
      <w:r>
        <w:rPr>
          <w:sz w:val="24"/>
          <w:szCs w:val="24"/>
        </w:rPr>
        <w:t xml:space="preserve"> that</w:t>
      </w:r>
      <w:r w:rsidRPr="00AC2886">
        <w:rPr>
          <w:sz w:val="24"/>
          <w:szCs w:val="24"/>
        </w:rPr>
        <w:t xml:space="preserve"> influenc</w:t>
      </w:r>
      <w:r>
        <w:rPr>
          <w:sz w:val="24"/>
          <w:szCs w:val="24"/>
        </w:rPr>
        <w:t>e</w:t>
      </w:r>
      <w:r w:rsidRPr="00AC2886">
        <w:rPr>
          <w:sz w:val="24"/>
          <w:szCs w:val="24"/>
        </w:rPr>
        <w:t xml:space="preserve"> the collecti</w:t>
      </w:r>
      <w:r>
        <w:rPr>
          <w:sz w:val="24"/>
          <w:szCs w:val="24"/>
        </w:rPr>
        <w:t>on</w:t>
      </w:r>
      <w:r w:rsidRPr="00AC2886">
        <w:rPr>
          <w:sz w:val="24"/>
          <w:szCs w:val="24"/>
        </w:rPr>
        <w:t xml:space="preserve"> </w:t>
      </w:r>
      <w:r>
        <w:rPr>
          <w:sz w:val="24"/>
          <w:szCs w:val="24"/>
        </w:rPr>
        <w:t>and</w:t>
      </w:r>
      <w:r w:rsidRPr="00AC2886">
        <w:rPr>
          <w:sz w:val="24"/>
          <w:szCs w:val="24"/>
        </w:rPr>
        <w:t xml:space="preserve"> analy</w:t>
      </w:r>
      <w:r>
        <w:rPr>
          <w:sz w:val="24"/>
          <w:szCs w:val="24"/>
        </w:rPr>
        <w:t>sis</w:t>
      </w:r>
      <w:r w:rsidRPr="00AC2886">
        <w:rPr>
          <w:sz w:val="24"/>
          <w:szCs w:val="24"/>
        </w:rPr>
        <w:t xml:space="preserve"> </w:t>
      </w:r>
      <w:r>
        <w:rPr>
          <w:sz w:val="24"/>
          <w:szCs w:val="24"/>
        </w:rPr>
        <w:t xml:space="preserve">of </w:t>
      </w:r>
      <w:r w:rsidRPr="00AC2886">
        <w:rPr>
          <w:sz w:val="24"/>
          <w:szCs w:val="24"/>
        </w:rPr>
        <w:t>recreation</w:t>
      </w:r>
      <w:r>
        <w:rPr>
          <w:sz w:val="24"/>
          <w:szCs w:val="24"/>
        </w:rPr>
        <w:t>-</w:t>
      </w:r>
      <w:r w:rsidRPr="00AC2886">
        <w:rPr>
          <w:sz w:val="24"/>
          <w:szCs w:val="24"/>
        </w:rPr>
        <w:t xml:space="preserve">related data and information, such as </w:t>
      </w:r>
      <w:r>
        <w:rPr>
          <w:sz w:val="24"/>
          <w:szCs w:val="24"/>
        </w:rPr>
        <w:t xml:space="preserve">allowing </w:t>
      </w:r>
      <w:r w:rsidRPr="00AC2886">
        <w:rPr>
          <w:sz w:val="24"/>
          <w:szCs w:val="24"/>
        </w:rPr>
        <w:t xml:space="preserve">focus groups </w:t>
      </w:r>
      <w:r>
        <w:rPr>
          <w:sz w:val="24"/>
          <w:szCs w:val="24"/>
        </w:rPr>
        <w:t>and</w:t>
      </w:r>
      <w:r w:rsidRPr="00AC2886">
        <w:rPr>
          <w:sz w:val="24"/>
          <w:szCs w:val="24"/>
        </w:rPr>
        <w:t xml:space="preserve"> workshops </w:t>
      </w:r>
      <w:r>
        <w:rPr>
          <w:sz w:val="24"/>
          <w:szCs w:val="24"/>
        </w:rPr>
        <w:t xml:space="preserve">time </w:t>
      </w:r>
      <w:r w:rsidRPr="00AC2886">
        <w:rPr>
          <w:sz w:val="24"/>
          <w:szCs w:val="24"/>
        </w:rPr>
        <w:t>for travel management planning.</w:t>
      </w:r>
    </w:p>
    <w:p w14:paraId="1657FE5F" w14:textId="77777777" w:rsidR="00F5200C" w:rsidRPr="00AC2886" w:rsidRDefault="00F5200C" w:rsidP="00F5200C">
      <w:pPr>
        <w:pStyle w:val="ListParagraph"/>
        <w:rPr>
          <w:sz w:val="24"/>
          <w:szCs w:val="24"/>
        </w:rPr>
      </w:pPr>
    </w:p>
    <w:p w14:paraId="1657FE60" w14:textId="77777777" w:rsidR="00F5200C" w:rsidRPr="00A17F6E" w:rsidRDefault="00F5200C" w:rsidP="00F5200C">
      <w:pPr>
        <w:pStyle w:val="ListParagraph"/>
        <w:numPr>
          <w:ilvl w:val="0"/>
          <w:numId w:val="6"/>
        </w:numPr>
        <w:autoSpaceDE w:val="0"/>
        <w:autoSpaceDN w:val="0"/>
        <w:adjustRightInd w:val="0"/>
        <w:rPr>
          <w:color w:val="000000"/>
          <w:sz w:val="24"/>
          <w:szCs w:val="24"/>
        </w:rPr>
      </w:pPr>
      <w:r w:rsidRPr="00A17F6E">
        <w:rPr>
          <w:b/>
          <w:sz w:val="24"/>
          <w:szCs w:val="24"/>
        </w:rPr>
        <w:t>Budget</w:t>
      </w:r>
      <w:r w:rsidRPr="00A17F6E">
        <w:rPr>
          <w:sz w:val="24"/>
          <w:szCs w:val="24"/>
        </w:rPr>
        <w:t>: Identify labor and operation support costs for filling recreation data gaps and obtaining critical inventory information. The budget information, along with scheduling details, will contribute to developing the statement of work if the project is to include third-party contractors.</w:t>
      </w:r>
    </w:p>
    <w:p w14:paraId="1657FE61" w14:textId="77777777" w:rsidR="00A17F6E" w:rsidRPr="00A17F6E" w:rsidRDefault="00A17F6E" w:rsidP="00A17F6E">
      <w:pPr>
        <w:pStyle w:val="ListParagraph"/>
        <w:autoSpaceDE w:val="0"/>
        <w:autoSpaceDN w:val="0"/>
        <w:adjustRightInd w:val="0"/>
        <w:rPr>
          <w:color w:val="000000"/>
          <w:sz w:val="24"/>
          <w:szCs w:val="24"/>
        </w:rPr>
      </w:pPr>
    </w:p>
    <w:tbl>
      <w:tblPr>
        <w:tblW w:w="9558" w:type="dxa"/>
        <w:tblInd w:w="180" w:type="dxa"/>
        <w:tblBorders>
          <w:top w:val="nil"/>
          <w:left w:val="nil"/>
          <w:bottom w:val="nil"/>
          <w:right w:val="nil"/>
        </w:tblBorders>
        <w:tblLayout w:type="fixed"/>
        <w:tblLook w:val="0000" w:firstRow="0" w:lastRow="0" w:firstColumn="0" w:lastColumn="0" w:noHBand="0" w:noVBand="0"/>
      </w:tblPr>
      <w:tblGrid>
        <w:gridCol w:w="9558"/>
      </w:tblGrid>
      <w:tr w:rsidR="00F5200C" w:rsidRPr="00AC2886" w14:paraId="1657FE63" w14:textId="77777777" w:rsidTr="00F5200C">
        <w:trPr>
          <w:trHeight w:val="319"/>
        </w:trPr>
        <w:tc>
          <w:tcPr>
            <w:tcW w:w="9558" w:type="dxa"/>
            <w:tcBorders>
              <w:top w:val="single" w:sz="8" w:space="0" w:color="000000"/>
              <w:left w:val="single" w:sz="8" w:space="0" w:color="000000"/>
              <w:bottom w:val="single" w:sz="8" w:space="0" w:color="000000"/>
              <w:right w:val="single" w:sz="8" w:space="0" w:color="000000"/>
            </w:tcBorders>
            <w:shd w:val="clear" w:color="auto" w:fill="E6E6E6"/>
          </w:tcPr>
          <w:p w14:paraId="1657FE62" w14:textId="77777777" w:rsidR="00F5200C" w:rsidRPr="0040617B" w:rsidRDefault="00F5200C" w:rsidP="00F5200C">
            <w:pPr>
              <w:pStyle w:val="Default"/>
              <w:rPr>
                <w:b/>
                <w:sz w:val="28"/>
                <w:szCs w:val="28"/>
              </w:rPr>
            </w:pPr>
            <w:r w:rsidRPr="0040617B">
              <w:rPr>
                <w:b/>
                <w:sz w:val="28"/>
                <w:szCs w:val="28"/>
              </w:rPr>
              <w:t xml:space="preserve">Scoping </w:t>
            </w:r>
            <w:r w:rsidRPr="0040617B">
              <w:rPr>
                <w:rStyle w:val="FootnoteReference"/>
                <w:b/>
                <w:sz w:val="28"/>
                <w:szCs w:val="28"/>
              </w:rPr>
              <w:footnoteReference w:id="4"/>
            </w:r>
          </w:p>
        </w:tc>
      </w:tr>
    </w:tbl>
    <w:p w14:paraId="1657FE64" w14:textId="77777777" w:rsidR="00A17F6E" w:rsidRDefault="00A17F6E" w:rsidP="00A17F6E">
      <w:pPr>
        <w:pStyle w:val="NoSpacing"/>
      </w:pPr>
    </w:p>
    <w:p w14:paraId="1657FE65" w14:textId="77777777" w:rsidR="00F5200C" w:rsidRDefault="00F5200C" w:rsidP="00DC68CE">
      <w:pPr>
        <w:pStyle w:val="NoSpacing"/>
        <w:rPr>
          <w:rFonts w:ascii="Times New Roman" w:hAnsi="Times New Roman" w:cs="Times New Roman"/>
          <w:b/>
          <w:sz w:val="24"/>
          <w:szCs w:val="24"/>
        </w:rPr>
      </w:pPr>
      <w:r w:rsidRPr="00DC68CE">
        <w:rPr>
          <w:rFonts w:ascii="Times New Roman" w:hAnsi="Times New Roman" w:cs="Times New Roman"/>
          <w:b/>
          <w:sz w:val="24"/>
          <w:szCs w:val="24"/>
        </w:rPr>
        <w:t>Conduct public scoping and implement public involvement strategies.</w:t>
      </w:r>
    </w:p>
    <w:p w14:paraId="1657FE66" w14:textId="77777777" w:rsidR="00DC68CE" w:rsidRPr="00DC68CE" w:rsidRDefault="00DC68CE" w:rsidP="00DC68CE">
      <w:pPr>
        <w:pStyle w:val="NoSpacing"/>
        <w:rPr>
          <w:rFonts w:ascii="Times New Roman" w:hAnsi="Times New Roman" w:cs="Times New Roman"/>
          <w:b/>
          <w:sz w:val="24"/>
          <w:szCs w:val="24"/>
        </w:rPr>
      </w:pPr>
    </w:p>
    <w:p w14:paraId="1657FE67" w14:textId="77777777" w:rsidR="00F5200C" w:rsidRPr="00AC2886" w:rsidRDefault="00F5200C" w:rsidP="00F5200C">
      <w:pPr>
        <w:pStyle w:val="ListParagraph"/>
        <w:numPr>
          <w:ilvl w:val="0"/>
          <w:numId w:val="6"/>
        </w:numPr>
        <w:autoSpaceDE w:val="0"/>
        <w:autoSpaceDN w:val="0"/>
        <w:adjustRightInd w:val="0"/>
        <w:contextualSpacing/>
        <w:rPr>
          <w:i/>
          <w:iCs/>
          <w:color w:val="4F81BD" w:themeColor="accent1"/>
          <w:spacing w:val="15"/>
          <w:sz w:val="24"/>
          <w:szCs w:val="24"/>
        </w:rPr>
      </w:pPr>
      <w:r w:rsidRPr="0040617B">
        <w:rPr>
          <w:b/>
          <w:color w:val="000000"/>
          <w:sz w:val="24"/>
          <w:szCs w:val="24"/>
        </w:rPr>
        <w:t xml:space="preserve">Public </w:t>
      </w:r>
      <w:r>
        <w:rPr>
          <w:b/>
          <w:color w:val="000000"/>
          <w:sz w:val="24"/>
          <w:szCs w:val="24"/>
        </w:rPr>
        <w:t>S</w:t>
      </w:r>
      <w:r w:rsidRPr="0040617B">
        <w:rPr>
          <w:b/>
          <w:color w:val="000000"/>
          <w:sz w:val="24"/>
          <w:szCs w:val="24"/>
        </w:rPr>
        <w:t>coping</w:t>
      </w:r>
      <w:r w:rsidRPr="00AC2886">
        <w:rPr>
          <w:color w:val="000000"/>
          <w:sz w:val="24"/>
          <w:szCs w:val="24"/>
        </w:rPr>
        <w:t xml:space="preserve">: </w:t>
      </w:r>
      <w:r>
        <w:rPr>
          <w:color w:val="000000"/>
          <w:sz w:val="24"/>
          <w:szCs w:val="24"/>
        </w:rPr>
        <w:t>D</w:t>
      </w:r>
      <w:r w:rsidRPr="00AC2886">
        <w:rPr>
          <w:color w:val="000000"/>
          <w:sz w:val="24"/>
          <w:szCs w:val="24"/>
        </w:rPr>
        <w:t xml:space="preserve">evelop appropriate public involvement strategies </w:t>
      </w:r>
      <w:r>
        <w:rPr>
          <w:color w:val="000000"/>
          <w:sz w:val="24"/>
          <w:szCs w:val="24"/>
        </w:rPr>
        <w:t xml:space="preserve">with planning staff </w:t>
      </w:r>
      <w:r w:rsidRPr="00AC2886">
        <w:rPr>
          <w:color w:val="000000"/>
          <w:sz w:val="24"/>
          <w:szCs w:val="24"/>
        </w:rPr>
        <w:t>to identify new or affirm preliminary recreation and visitor services</w:t>
      </w:r>
      <w:r w:rsidR="00FE7258">
        <w:rPr>
          <w:color w:val="000000"/>
          <w:sz w:val="24"/>
          <w:szCs w:val="24"/>
        </w:rPr>
        <w:t xml:space="preserve"> (R&amp;VS)</w:t>
      </w:r>
      <w:r>
        <w:rPr>
          <w:color w:val="000000"/>
          <w:sz w:val="24"/>
          <w:szCs w:val="24"/>
        </w:rPr>
        <w:t>-</w:t>
      </w:r>
      <w:r w:rsidRPr="00AC2886">
        <w:rPr>
          <w:color w:val="000000"/>
          <w:sz w:val="24"/>
          <w:szCs w:val="24"/>
        </w:rPr>
        <w:t xml:space="preserve">related issues that should be addressed in the </w:t>
      </w:r>
      <w:r>
        <w:rPr>
          <w:color w:val="000000"/>
          <w:sz w:val="24"/>
          <w:szCs w:val="24"/>
        </w:rPr>
        <w:t>land use plan (</w:t>
      </w:r>
      <w:r w:rsidRPr="00AC2886">
        <w:rPr>
          <w:color w:val="000000"/>
          <w:sz w:val="24"/>
          <w:szCs w:val="24"/>
        </w:rPr>
        <w:t>LUP</w:t>
      </w:r>
      <w:r>
        <w:rPr>
          <w:color w:val="000000"/>
          <w:sz w:val="24"/>
          <w:szCs w:val="24"/>
        </w:rPr>
        <w:t>),</w:t>
      </w:r>
      <w:r w:rsidRPr="00AC2886">
        <w:rPr>
          <w:color w:val="000000"/>
          <w:sz w:val="24"/>
          <w:szCs w:val="24"/>
        </w:rPr>
        <w:t xml:space="preserve"> and collect public input regarding the establishment </w:t>
      </w:r>
      <w:r>
        <w:rPr>
          <w:color w:val="000000"/>
          <w:sz w:val="24"/>
          <w:szCs w:val="24"/>
        </w:rPr>
        <w:t xml:space="preserve">of </w:t>
      </w:r>
      <w:r w:rsidRPr="00AC2886">
        <w:rPr>
          <w:color w:val="000000"/>
          <w:sz w:val="24"/>
          <w:szCs w:val="24"/>
        </w:rPr>
        <w:t xml:space="preserve">SRMAs </w:t>
      </w:r>
      <w:r>
        <w:rPr>
          <w:color w:val="000000"/>
          <w:sz w:val="24"/>
          <w:szCs w:val="24"/>
        </w:rPr>
        <w:t>and</w:t>
      </w:r>
      <w:r w:rsidRPr="00AC2886">
        <w:rPr>
          <w:color w:val="000000"/>
          <w:sz w:val="24"/>
          <w:szCs w:val="24"/>
        </w:rPr>
        <w:t xml:space="preserve"> ERMAs.</w:t>
      </w:r>
    </w:p>
    <w:p w14:paraId="1657FE68" w14:textId="77777777" w:rsidR="00F5200C" w:rsidRPr="00AC2886" w:rsidRDefault="00F5200C" w:rsidP="00F5200C">
      <w:pPr>
        <w:pStyle w:val="ListParagraph"/>
        <w:autoSpaceDE w:val="0"/>
        <w:autoSpaceDN w:val="0"/>
        <w:adjustRightInd w:val="0"/>
        <w:contextualSpacing/>
        <w:rPr>
          <w:i/>
          <w:iCs/>
          <w:color w:val="4F81BD" w:themeColor="accent1"/>
          <w:spacing w:val="15"/>
          <w:sz w:val="24"/>
          <w:szCs w:val="24"/>
        </w:rPr>
      </w:pPr>
    </w:p>
    <w:p w14:paraId="1657FE69" w14:textId="77777777" w:rsidR="00F5200C" w:rsidRPr="00AC2886" w:rsidRDefault="00F5200C" w:rsidP="00F5200C">
      <w:pPr>
        <w:pStyle w:val="ListParagraph"/>
        <w:numPr>
          <w:ilvl w:val="0"/>
          <w:numId w:val="6"/>
        </w:numPr>
        <w:autoSpaceDE w:val="0"/>
        <w:autoSpaceDN w:val="0"/>
        <w:adjustRightInd w:val="0"/>
        <w:contextualSpacing/>
        <w:rPr>
          <w:i/>
          <w:iCs/>
          <w:color w:val="4F81BD" w:themeColor="accent1"/>
          <w:spacing w:val="15"/>
          <w:sz w:val="24"/>
          <w:szCs w:val="24"/>
        </w:rPr>
      </w:pPr>
      <w:r w:rsidRPr="0040617B">
        <w:rPr>
          <w:b/>
          <w:color w:val="000000"/>
          <w:sz w:val="24"/>
          <w:szCs w:val="24"/>
        </w:rPr>
        <w:t xml:space="preserve">Additional </w:t>
      </w:r>
      <w:r>
        <w:rPr>
          <w:b/>
          <w:color w:val="000000"/>
          <w:sz w:val="24"/>
          <w:szCs w:val="24"/>
        </w:rPr>
        <w:t>P</w:t>
      </w:r>
      <w:r w:rsidRPr="0040617B">
        <w:rPr>
          <w:b/>
          <w:color w:val="000000"/>
          <w:sz w:val="24"/>
          <w:szCs w:val="24"/>
        </w:rPr>
        <w:t>arameters</w:t>
      </w:r>
      <w:r w:rsidRPr="00AC2886">
        <w:rPr>
          <w:color w:val="000000"/>
          <w:sz w:val="24"/>
          <w:szCs w:val="24"/>
        </w:rPr>
        <w:t>: Identify any additional recreation</w:t>
      </w:r>
      <w:r>
        <w:rPr>
          <w:color w:val="000000"/>
          <w:sz w:val="24"/>
          <w:szCs w:val="24"/>
        </w:rPr>
        <w:t>-</w:t>
      </w:r>
      <w:r w:rsidRPr="00AC2886">
        <w:rPr>
          <w:color w:val="000000"/>
          <w:sz w:val="24"/>
          <w:szCs w:val="24"/>
        </w:rPr>
        <w:t>related planning criteria. In consideration of public comments, make any needed changes to the scope of the plan. For example</w:t>
      </w:r>
      <w:r>
        <w:rPr>
          <w:color w:val="000000"/>
          <w:sz w:val="24"/>
          <w:szCs w:val="24"/>
        </w:rPr>
        <w:t>,</w:t>
      </w:r>
      <w:r w:rsidRPr="00AC2886">
        <w:rPr>
          <w:color w:val="000000"/>
          <w:sz w:val="24"/>
          <w:szCs w:val="24"/>
        </w:rPr>
        <w:t xml:space="preserve"> “</w:t>
      </w:r>
      <w:r>
        <w:rPr>
          <w:color w:val="000000"/>
          <w:sz w:val="24"/>
          <w:szCs w:val="24"/>
        </w:rPr>
        <w:t>D</w:t>
      </w:r>
      <w:r w:rsidRPr="00AC2886">
        <w:rPr>
          <w:color w:val="000000"/>
          <w:sz w:val="24"/>
          <w:szCs w:val="24"/>
        </w:rPr>
        <w:t xml:space="preserve">ue to public comments received, the Prineville Field Office will revisit the decisions made in the Deschutes River </w:t>
      </w:r>
      <w:r>
        <w:rPr>
          <w:color w:val="000000"/>
          <w:sz w:val="24"/>
          <w:szCs w:val="24"/>
        </w:rPr>
        <w:t>p</w:t>
      </w:r>
      <w:r w:rsidRPr="00AC2886">
        <w:rPr>
          <w:color w:val="000000"/>
          <w:sz w:val="24"/>
          <w:szCs w:val="24"/>
        </w:rPr>
        <w:t>lan</w:t>
      </w:r>
      <w:r>
        <w:rPr>
          <w:color w:val="000000"/>
          <w:sz w:val="24"/>
          <w:szCs w:val="24"/>
        </w:rPr>
        <w:t>.</w:t>
      </w:r>
      <w:r w:rsidRPr="00AC2886">
        <w:rPr>
          <w:color w:val="000000"/>
          <w:sz w:val="24"/>
          <w:szCs w:val="24"/>
        </w:rPr>
        <w:t>”</w:t>
      </w:r>
    </w:p>
    <w:p w14:paraId="1657FE6A" w14:textId="77777777" w:rsidR="00F5200C" w:rsidRPr="00AC2886" w:rsidRDefault="00F5200C" w:rsidP="00F5200C">
      <w:pPr>
        <w:pStyle w:val="ListParagraph"/>
        <w:autoSpaceDE w:val="0"/>
        <w:autoSpaceDN w:val="0"/>
        <w:adjustRightInd w:val="0"/>
        <w:contextualSpacing/>
        <w:rPr>
          <w:color w:val="000000"/>
          <w:sz w:val="24"/>
          <w:szCs w:val="24"/>
          <w:u w:val="single"/>
        </w:rPr>
      </w:pPr>
    </w:p>
    <w:p w14:paraId="1657FE6B" w14:textId="77777777" w:rsidR="00F5200C" w:rsidRPr="00AC2886" w:rsidRDefault="00F5200C" w:rsidP="00F5200C">
      <w:pPr>
        <w:pStyle w:val="ListParagraph"/>
        <w:numPr>
          <w:ilvl w:val="0"/>
          <w:numId w:val="6"/>
        </w:numPr>
        <w:autoSpaceDE w:val="0"/>
        <w:autoSpaceDN w:val="0"/>
        <w:adjustRightInd w:val="0"/>
        <w:contextualSpacing/>
        <w:rPr>
          <w:color w:val="000000"/>
          <w:sz w:val="24"/>
          <w:szCs w:val="24"/>
        </w:rPr>
      </w:pPr>
      <w:r w:rsidRPr="0040617B">
        <w:rPr>
          <w:b/>
          <w:color w:val="000000"/>
          <w:sz w:val="24"/>
          <w:szCs w:val="24"/>
        </w:rPr>
        <w:t xml:space="preserve">Scoping </w:t>
      </w:r>
      <w:r>
        <w:rPr>
          <w:b/>
          <w:color w:val="000000"/>
          <w:sz w:val="24"/>
          <w:szCs w:val="24"/>
        </w:rPr>
        <w:t>R</w:t>
      </w:r>
      <w:r w:rsidRPr="0040617B">
        <w:rPr>
          <w:b/>
          <w:color w:val="000000"/>
          <w:sz w:val="24"/>
          <w:szCs w:val="24"/>
        </w:rPr>
        <w:t>eport</w:t>
      </w:r>
      <w:r w:rsidRPr="00AC2886">
        <w:rPr>
          <w:color w:val="000000"/>
          <w:sz w:val="24"/>
          <w:szCs w:val="24"/>
        </w:rPr>
        <w:t xml:space="preserve">: Once the scoping period has closed, review the comments, </w:t>
      </w:r>
      <w:r>
        <w:rPr>
          <w:color w:val="000000"/>
          <w:sz w:val="24"/>
          <w:szCs w:val="24"/>
        </w:rPr>
        <w:t xml:space="preserve">and </w:t>
      </w:r>
      <w:r w:rsidRPr="00AC2886">
        <w:rPr>
          <w:color w:val="000000"/>
          <w:sz w:val="24"/>
          <w:szCs w:val="24"/>
        </w:rPr>
        <w:t>then identify and revise the priority recreation issues and concerns that will be addressed by the planning effort.</w:t>
      </w:r>
    </w:p>
    <w:p w14:paraId="1657FE6C" w14:textId="77777777" w:rsidR="00F5200C" w:rsidRDefault="00F5200C" w:rsidP="00F5200C">
      <w:pPr>
        <w:autoSpaceDE w:val="0"/>
        <w:autoSpaceDN w:val="0"/>
        <w:adjustRightInd w:val="0"/>
        <w:rPr>
          <w:color w:val="000000"/>
          <w:sz w:val="24"/>
          <w:szCs w:val="24"/>
        </w:rPr>
      </w:pPr>
    </w:p>
    <w:p w14:paraId="59B028D5" w14:textId="77777777" w:rsidR="007369B9" w:rsidRDefault="007369B9" w:rsidP="00F5200C">
      <w:pPr>
        <w:pStyle w:val="Default"/>
        <w:rPr>
          <w:b/>
          <w:sz w:val="28"/>
          <w:szCs w:val="28"/>
        </w:rPr>
        <w:sectPr w:rsidR="007369B9" w:rsidSect="00E46D79">
          <w:headerReference w:type="default" r:id="rId163"/>
          <w:pgSz w:w="12240" w:h="15840"/>
          <w:pgMar w:top="1008" w:right="1440" w:bottom="720" w:left="1440" w:header="864" w:footer="720" w:gutter="0"/>
          <w:cols w:space="720"/>
          <w:noEndnote/>
          <w:docGrid w:linePitch="299"/>
        </w:sectPr>
      </w:pPr>
    </w:p>
    <w:tbl>
      <w:tblPr>
        <w:tblpPr w:leftFromText="180" w:rightFromText="180" w:vertAnchor="text" w:horzAnchor="margin" w:tblpY="87"/>
        <w:tblW w:w="9558" w:type="dxa"/>
        <w:tblBorders>
          <w:top w:val="nil"/>
          <w:left w:val="nil"/>
          <w:bottom w:val="nil"/>
          <w:right w:val="nil"/>
        </w:tblBorders>
        <w:tblLayout w:type="fixed"/>
        <w:tblLook w:val="0000" w:firstRow="0" w:lastRow="0" w:firstColumn="0" w:lastColumn="0" w:noHBand="0" w:noVBand="0"/>
      </w:tblPr>
      <w:tblGrid>
        <w:gridCol w:w="9558"/>
      </w:tblGrid>
      <w:tr w:rsidR="00F5200C" w:rsidRPr="00AC2886" w14:paraId="1657FE6E" w14:textId="77777777" w:rsidTr="00F5200C">
        <w:trPr>
          <w:trHeight w:val="319"/>
        </w:trPr>
        <w:tc>
          <w:tcPr>
            <w:tcW w:w="9558" w:type="dxa"/>
            <w:tcBorders>
              <w:top w:val="single" w:sz="8" w:space="0" w:color="000000"/>
              <w:left w:val="single" w:sz="8" w:space="0" w:color="000000"/>
              <w:bottom w:val="single" w:sz="8" w:space="0" w:color="000000"/>
              <w:right w:val="single" w:sz="8" w:space="0" w:color="000000"/>
            </w:tcBorders>
            <w:shd w:val="clear" w:color="auto" w:fill="E6E6E6"/>
          </w:tcPr>
          <w:p w14:paraId="1657FE6D" w14:textId="279D541A" w:rsidR="00F5200C" w:rsidRPr="0040617B" w:rsidRDefault="00F5200C" w:rsidP="00F5200C">
            <w:pPr>
              <w:pStyle w:val="Default"/>
              <w:rPr>
                <w:b/>
                <w:sz w:val="28"/>
                <w:szCs w:val="28"/>
              </w:rPr>
            </w:pPr>
            <w:r w:rsidRPr="0040617B">
              <w:rPr>
                <w:b/>
                <w:sz w:val="28"/>
                <w:szCs w:val="28"/>
              </w:rPr>
              <w:lastRenderedPageBreak/>
              <w:t>Analysis of the Management Situation (AMS)</w:t>
            </w:r>
            <w:r w:rsidRPr="0040617B">
              <w:rPr>
                <w:rStyle w:val="FootnoteReference"/>
                <w:b/>
                <w:sz w:val="28"/>
                <w:szCs w:val="28"/>
              </w:rPr>
              <w:footnoteReference w:id="5"/>
            </w:r>
            <w:r w:rsidRPr="0040617B">
              <w:rPr>
                <w:b/>
                <w:sz w:val="28"/>
                <w:szCs w:val="28"/>
              </w:rPr>
              <w:t xml:space="preserve"> </w:t>
            </w:r>
          </w:p>
        </w:tc>
      </w:tr>
    </w:tbl>
    <w:p w14:paraId="1657FE6F" w14:textId="77777777" w:rsidR="00F5200C" w:rsidRDefault="00F5200C" w:rsidP="00DC68CE">
      <w:pPr>
        <w:pStyle w:val="NoSpacing"/>
      </w:pPr>
    </w:p>
    <w:p w14:paraId="1657FE70" w14:textId="77777777" w:rsidR="00F5200C" w:rsidRDefault="00F5200C" w:rsidP="00DC68CE">
      <w:pPr>
        <w:pStyle w:val="NoSpacing"/>
        <w:rPr>
          <w:rFonts w:ascii="Times New Roman" w:hAnsi="Times New Roman" w:cs="Times New Roman"/>
          <w:sz w:val="24"/>
          <w:szCs w:val="24"/>
        </w:rPr>
      </w:pPr>
      <w:r w:rsidRPr="00DC68CE">
        <w:rPr>
          <w:rFonts w:ascii="Times New Roman" w:hAnsi="Times New Roman" w:cs="Times New Roman"/>
          <w:b/>
          <w:sz w:val="24"/>
          <w:szCs w:val="24"/>
        </w:rPr>
        <w:t xml:space="preserve">Prepare an area profile that describes the current level and location of recreation use </w:t>
      </w:r>
      <w:r w:rsidRPr="00DC68CE">
        <w:rPr>
          <w:rFonts w:ascii="Times New Roman" w:hAnsi="Times New Roman" w:cs="Times New Roman"/>
          <w:sz w:val="24"/>
          <w:szCs w:val="24"/>
        </w:rPr>
        <w:t>(</w:t>
      </w:r>
      <w:r w:rsidR="00504299">
        <w:rPr>
          <w:rFonts w:ascii="Times New Roman" w:hAnsi="Times New Roman" w:cs="Times New Roman"/>
          <w:sz w:val="24"/>
          <w:szCs w:val="24"/>
        </w:rPr>
        <w:t>C</w:t>
      </w:r>
      <w:r w:rsidRPr="00DC68CE">
        <w:rPr>
          <w:rFonts w:ascii="Times New Roman" w:hAnsi="Times New Roman" w:cs="Times New Roman"/>
          <w:sz w:val="24"/>
          <w:szCs w:val="24"/>
        </w:rPr>
        <w:t xml:space="preserve">hapter </w:t>
      </w:r>
      <w:r w:rsidR="00504299">
        <w:rPr>
          <w:rFonts w:ascii="Times New Roman" w:hAnsi="Times New Roman" w:cs="Times New Roman"/>
          <w:sz w:val="24"/>
          <w:szCs w:val="24"/>
        </w:rPr>
        <w:t>II</w:t>
      </w:r>
      <w:r w:rsidRPr="00DC68CE">
        <w:rPr>
          <w:rFonts w:ascii="Times New Roman" w:hAnsi="Times New Roman" w:cs="Times New Roman"/>
          <w:sz w:val="24"/>
          <w:szCs w:val="24"/>
        </w:rPr>
        <w:t>).</w:t>
      </w:r>
    </w:p>
    <w:p w14:paraId="1657FE71" w14:textId="77777777" w:rsidR="00DC68CE" w:rsidRPr="00DC68CE" w:rsidRDefault="00DC68CE" w:rsidP="00DC68CE">
      <w:pPr>
        <w:pStyle w:val="NoSpacing"/>
        <w:rPr>
          <w:rFonts w:ascii="Times New Roman" w:hAnsi="Times New Roman" w:cs="Times New Roman"/>
          <w:b/>
          <w:sz w:val="24"/>
          <w:szCs w:val="24"/>
        </w:rPr>
      </w:pPr>
    </w:p>
    <w:p w14:paraId="1657FE72" w14:textId="77777777" w:rsidR="00F5200C" w:rsidRPr="00FF4589" w:rsidRDefault="00F5200C" w:rsidP="00F5200C">
      <w:pPr>
        <w:pStyle w:val="ListParagraph"/>
        <w:numPr>
          <w:ilvl w:val="0"/>
          <w:numId w:val="6"/>
        </w:numPr>
        <w:autoSpaceDE w:val="0"/>
        <w:autoSpaceDN w:val="0"/>
        <w:adjustRightInd w:val="0"/>
        <w:contextualSpacing/>
        <w:rPr>
          <w:b/>
          <w:i/>
          <w:iCs/>
          <w:spacing w:val="15"/>
          <w:sz w:val="24"/>
          <w:szCs w:val="24"/>
        </w:rPr>
      </w:pPr>
      <w:r w:rsidRPr="00FF4589">
        <w:rPr>
          <w:b/>
          <w:sz w:val="24"/>
          <w:szCs w:val="24"/>
        </w:rPr>
        <w:t>Special Recreation Management Areas</w:t>
      </w:r>
    </w:p>
    <w:p w14:paraId="1657FE73"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Identify all existing SRMAs</w:t>
      </w:r>
      <w:r>
        <w:rPr>
          <w:sz w:val="24"/>
          <w:szCs w:val="24"/>
        </w:rPr>
        <w:t>.</w:t>
      </w:r>
    </w:p>
    <w:p w14:paraId="1657FE74"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Identify any proposed SRMAs</w:t>
      </w:r>
      <w:r>
        <w:rPr>
          <w:sz w:val="24"/>
          <w:szCs w:val="24"/>
        </w:rPr>
        <w:t>.</w:t>
      </w:r>
    </w:p>
    <w:p w14:paraId="1657FE75"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Identify rationale to add, drop</w:t>
      </w:r>
      <w:r>
        <w:rPr>
          <w:sz w:val="24"/>
          <w:szCs w:val="24"/>
        </w:rPr>
        <w:t>,</w:t>
      </w:r>
      <w:r w:rsidRPr="00AC2886">
        <w:rPr>
          <w:sz w:val="24"/>
          <w:szCs w:val="24"/>
        </w:rPr>
        <w:t xml:space="preserve"> or change SRMAs</w:t>
      </w:r>
      <w:r>
        <w:rPr>
          <w:sz w:val="24"/>
          <w:szCs w:val="24"/>
        </w:rPr>
        <w:t>.</w:t>
      </w:r>
    </w:p>
    <w:p w14:paraId="1657FE76" w14:textId="77777777" w:rsidR="00F5200C" w:rsidRPr="00DC68CE" w:rsidRDefault="00F5200C" w:rsidP="00F5200C">
      <w:pPr>
        <w:pStyle w:val="ListParagraph"/>
        <w:autoSpaceDE w:val="0"/>
        <w:autoSpaceDN w:val="0"/>
        <w:adjustRightInd w:val="0"/>
        <w:contextualSpacing/>
        <w:rPr>
          <w:iCs/>
          <w:spacing w:val="15"/>
          <w:sz w:val="24"/>
          <w:szCs w:val="24"/>
        </w:rPr>
      </w:pPr>
    </w:p>
    <w:p w14:paraId="1657FE77" w14:textId="77777777" w:rsidR="00F5200C" w:rsidRPr="00FF4589" w:rsidRDefault="00F5200C" w:rsidP="00F5200C">
      <w:pPr>
        <w:pStyle w:val="ListParagraph"/>
        <w:numPr>
          <w:ilvl w:val="0"/>
          <w:numId w:val="6"/>
        </w:numPr>
        <w:autoSpaceDE w:val="0"/>
        <w:autoSpaceDN w:val="0"/>
        <w:adjustRightInd w:val="0"/>
        <w:contextualSpacing/>
        <w:rPr>
          <w:b/>
          <w:i/>
          <w:iCs/>
          <w:spacing w:val="15"/>
          <w:sz w:val="24"/>
          <w:szCs w:val="24"/>
        </w:rPr>
      </w:pPr>
      <w:r w:rsidRPr="00FF4589">
        <w:rPr>
          <w:b/>
          <w:sz w:val="24"/>
          <w:szCs w:val="24"/>
        </w:rPr>
        <w:t>Extensive Recreation Management Areas</w:t>
      </w:r>
    </w:p>
    <w:p w14:paraId="1657FE78"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Identify all existing ERMAs</w:t>
      </w:r>
      <w:r>
        <w:rPr>
          <w:sz w:val="24"/>
          <w:szCs w:val="24"/>
        </w:rPr>
        <w:t>.</w:t>
      </w:r>
    </w:p>
    <w:p w14:paraId="1657FE79"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Identify any proposed ERMAs</w:t>
      </w:r>
      <w:r>
        <w:rPr>
          <w:sz w:val="24"/>
          <w:szCs w:val="24"/>
        </w:rPr>
        <w:t>.</w:t>
      </w:r>
    </w:p>
    <w:p w14:paraId="1657FE7A"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 xml:space="preserve">Identify </w:t>
      </w:r>
      <w:r>
        <w:rPr>
          <w:sz w:val="24"/>
          <w:szCs w:val="24"/>
        </w:rPr>
        <w:t xml:space="preserve">the </w:t>
      </w:r>
      <w:r w:rsidRPr="00AC2886">
        <w:rPr>
          <w:sz w:val="24"/>
          <w:szCs w:val="24"/>
        </w:rPr>
        <w:t>need for multiple ERMAs</w:t>
      </w:r>
      <w:r>
        <w:rPr>
          <w:sz w:val="24"/>
          <w:szCs w:val="24"/>
        </w:rPr>
        <w:t>,</w:t>
      </w:r>
      <w:r w:rsidRPr="00AC2886">
        <w:rPr>
          <w:sz w:val="24"/>
          <w:szCs w:val="24"/>
        </w:rPr>
        <w:t xml:space="preserve"> as applicable</w:t>
      </w:r>
      <w:r>
        <w:rPr>
          <w:sz w:val="24"/>
          <w:szCs w:val="24"/>
        </w:rPr>
        <w:t>,</w:t>
      </w:r>
      <w:r w:rsidRPr="00AC2886">
        <w:rPr>
          <w:sz w:val="24"/>
          <w:szCs w:val="24"/>
        </w:rPr>
        <w:t xml:space="preserve"> and the rationale to add, drop</w:t>
      </w:r>
      <w:r>
        <w:rPr>
          <w:sz w:val="24"/>
          <w:szCs w:val="24"/>
        </w:rPr>
        <w:t>,</w:t>
      </w:r>
      <w:r w:rsidRPr="00AC2886">
        <w:rPr>
          <w:sz w:val="24"/>
          <w:szCs w:val="24"/>
        </w:rPr>
        <w:t xml:space="preserve"> or change ERMAs</w:t>
      </w:r>
      <w:r>
        <w:rPr>
          <w:sz w:val="24"/>
          <w:szCs w:val="24"/>
        </w:rPr>
        <w:t>.</w:t>
      </w:r>
    </w:p>
    <w:p w14:paraId="1657FE7B" w14:textId="77777777" w:rsidR="00F5200C" w:rsidRPr="00DC68CE" w:rsidRDefault="00F5200C" w:rsidP="00F5200C">
      <w:pPr>
        <w:pStyle w:val="ListParagraph"/>
        <w:autoSpaceDE w:val="0"/>
        <w:autoSpaceDN w:val="0"/>
        <w:adjustRightInd w:val="0"/>
        <w:contextualSpacing/>
        <w:rPr>
          <w:iCs/>
          <w:spacing w:val="15"/>
          <w:sz w:val="24"/>
          <w:szCs w:val="24"/>
        </w:rPr>
      </w:pPr>
    </w:p>
    <w:p w14:paraId="1657FE7C" w14:textId="77777777" w:rsidR="00F5200C" w:rsidRPr="00AC2886" w:rsidRDefault="00F5200C" w:rsidP="00F5200C">
      <w:pPr>
        <w:pStyle w:val="ListParagraph"/>
        <w:numPr>
          <w:ilvl w:val="0"/>
          <w:numId w:val="6"/>
        </w:numPr>
        <w:autoSpaceDE w:val="0"/>
        <w:autoSpaceDN w:val="0"/>
        <w:adjustRightInd w:val="0"/>
        <w:contextualSpacing/>
        <w:rPr>
          <w:i/>
          <w:iCs/>
          <w:spacing w:val="15"/>
          <w:sz w:val="24"/>
          <w:szCs w:val="24"/>
        </w:rPr>
      </w:pPr>
      <w:r w:rsidRPr="00FF4589">
        <w:rPr>
          <w:b/>
          <w:sz w:val="24"/>
          <w:szCs w:val="24"/>
        </w:rPr>
        <w:t>Recreation Settings and Opportunities</w:t>
      </w:r>
      <w:r>
        <w:rPr>
          <w:b/>
          <w:sz w:val="24"/>
          <w:szCs w:val="24"/>
        </w:rPr>
        <w:t>:</w:t>
      </w:r>
      <w:r w:rsidRPr="00AC2886">
        <w:rPr>
          <w:sz w:val="24"/>
          <w:szCs w:val="24"/>
        </w:rPr>
        <w:t xml:space="preserve"> Identify the current amount, type</w:t>
      </w:r>
      <w:r>
        <w:rPr>
          <w:sz w:val="24"/>
          <w:szCs w:val="24"/>
        </w:rPr>
        <w:t>,</w:t>
      </w:r>
      <w:r w:rsidRPr="00AC2886">
        <w:rPr>
          <w:sz w:val="24"/>
          <w:szCs w:val="24"/>
        </w:rPr>
        <w:t xml:space="preserve"> and condition of natural resource recreation settings (physical, social</w:t>
      </w:r>
      <w:r>
        <w:rPr>
          <w:sz w:val="24"/>
          <w:szCs w:val="24"/>
        </w:rPr>
        <w:t>,</w:t>
      </w:r>
      <w:r w:rsidRPr="00AC2886">
        <w:rPr>
          <w:sz w:val="24"/>
          <w:szCs w:val="24"/>
        </w:rPr>
        <w:t xml:space="preserve"> and </w:t>
      </w:r>
      <w:r w:rsidR="00EB3AE3">
        <w:rPr>
          <w:sz w:val="24"/>
          <w:szCs w:val="24"/>
        </w:rPr>
        <w:t>operational</w:t>
      </w:r>
      <w:r w:rsidRPr="00AC2886">
        <w:rPr>
          <w:sz w:val="24"/>
          <w:szCs w:val="24"/>
        </w:rPr>
        <w:t xml:space="preserve">), </w:t>
      </w:r>
      <w:r>
        <w:rPr>
          <w:sz w:val="24"/>
          <w:szCs w:val="24"/>
        </w:rPr>
        <w:t xml:space="preserve">available </w:t>
      </w:r>
      <w:r w:rsidRPr="00AC2886">
        <w:rPr>
          <w:sz w:val="24"/>
          <w:szCs w:val="24"/>
        </w:rPr>
        <w:t>recreation opportunities</w:t>
      </w:r>
      <w:r>
        <w:rPr>
          <w:sz w:val="24"/>
          <w:szCs w:val="24"/>
        </w:rPr>
        <w:t>,</w:t>
      </w:r>
      <w:r w:rsidRPr="00AC2886">
        <w:rPr>
          <w:sz w:val="24"/>
          <w:szCs w:val="24"/>
        </w:rPr>
        <w:t xml:space="preserve"> and recreation infrastructure/development (onsite and</w:t>
      </w:r>
      <w:r>
        <w:rPr>
          <w:sz w:val="24"/>
          <w:szCs w:val="24"/>
        </w:rPr>
        <w:t>,</w:t>
      </w:r>
      <w:r w:rsidRPr="00AC2886">
        <w:rPr>
          <w:sz w:val="24"/>
          <w:szCs w:val="24"/>
        </w:rPr>
        <w:t xml:space="preserve"> if necessary</w:t>
      </w:r>
      <w:r>
        <w:rPr>
          <w:sz w:val="24"/>
          <w:szCs w:val="24"/>
        </w:rPr>
        <w:t>,</w:t>
      </w:r>
      <w:r w:rsidRPr="00AC2886">
        <w:rPr>
          <w:sz w:val="24"/>
          <w:szCs w:val="24"/>
        </w:rPr>
        <w:t xml:space="preserve"> regional).</w:t>
      </w:r>
    </w:p>
    <w:p w14:paraId="1657FE7D" w14:textId="77777777" w:rsidR="00F5200C" w:rsidRPr="00DC68CE" w:rsidRDefault="00F5200C" w:rsidP="00DC68CE">
      <w:pPr>
        <w:pStyle w:val="NoSpacing"/>
      </w:pPr>
    </w:p>
    <w:p w14:paraId="1657FE7E" w14:textId="77777777" w:rsidR="00F5200C" w:rsidRDefault="00F5200C" w:rsidP="00DC68CE">
      <w:pPr>
        <w:pStyle w:val="NoSpacing"/>
        <w:rPr>
          <w:rFonts w:ascii="Times New Roman" w:hAnsi="Times New Roman" w:cs="Times New Roman"/>
          <w:sz w:val="24"/>
          <w:szCs w:val="24"/>
        </w:rPr>
      </w:pPr>
      <w:r w:rsidRPr="00DC68CE">
        <w:rPr>
          <w:rFonts w:ascii="Times New Roman" w:hAnsi="Times New Roman" w:cs="Times New Roman"/>
          <w:b/>
          <w:sz w:val="24"/>
          <w:szCs w:val="24"/>
        </w:rPr>
        <w:t xml:space="preserve">Forecast or describe anticipated demand for recreation use </w:t>
      </w:r>
      <w:r w:rsidRPr="00DC68CE">
        <w:rPr>
          <w:rFonts w:ascii="Times New Roman" w:hAnsi="Times New Roman" w:cs="Times New Roman"/>
          <w:sz w:val="24"/>
          <w:szCs w:val="24"/>
        </w:rPr>
        <w:t>(</w:t>
      </w:r>
      <w:r w:rsidR="00504299">
        <w:rPr>
          <w:rFonts w:ascii="Times New Roman" w:hAnsi="Times New Roman" w:cs="Times New Roman"/>
          <w:sz w:val="24"/>
          <w:szCs w:val="24"/>
        </w:rPr>
        <w:t>C</w:t>
      </w:r>
      <w:r w:rsidRPr="00DC68CE">
        <w:rPr>
          <w:rFonts w:ascii="Times New Roman" w:hAnsi="Times New Roman" w:cs="Times New Roman"/>
          <w:sz w:val="24"/>
          <w:szCs w:val="24"/>
        </w:rPr>
        <w:t xml:space="preserve">hapter </w:t>
      </w:r>
      <w:r w:rsidR="00504299">
        <w:rPr>
          <w:rFonts w:ascii="Times New Roman" w:hAnsi="Times New Roman" w:cs="Times New Roman"/>
          <w:sz w:val="24"/>
          <w:szCs w:val="24"/>
        </w:rPr>
        <w:t>II</w:t>
      </w:r>
      <w:r w:rsidRPr="00DC68CE">
        <w:rPr>
          <w:rFonts w:ascii="Times New Roman" w:hAnsi="Times New Roman" w:cs="Times New Roman"/>
          <w:sz w:val="24"/>
          <w:szCs w:val="24"/>
        </w:rPr>
        <w:t>).</w:t>
      </w:r>
    </w:p>
    <w:p w14:paraId="1657FE7F" w14:textId="77777777" w:rsidR="00DC68CE" w:rsidRPr="00DC68CE" w:rsidRDefault="00DC68CE" w:rsidP="00DC68CE">
      <w:pPr>
        <w:pStyle w:val="NoSpacing"/>
        <w:rPr>
          <w:rFonts w:ascii="Times New Roman" w:hAnsi="Times New Roman" w:cs="Times New Roman"/>
          <w:b/>
          <w:sz w:val="24"/>
          <w:szCs w:val="24"/>
        </w:rPr>
      </w:pPr>
    </w:p>
    <w:p w14:paraId="1657FE80" w14:textId="7A1823B3" w:rsidR="00F5200C" w:rsidRPr="00AC2886" w:rsidRDefault="00F5200C" w:rsidP="00F5200C">
      <w:pPr>
        <w:pStyle w:val="ListParagraph"/>
        <w:numPr>
          <w:ilvl w:val="0"/>
          <w:numId w:val="6"/>
        </w:numPr>
        <w:autoSpaceDE w:val="0"/>
        <w:autoSpaceDN w:val="0"/>
        <w:adjustRightInd w:val="0"/>
        <w:contextualSpacing/>
        <w:rPr>
          <w:i/>
          <w:iCs/>
          <w:spacing w:val="15"/>
          <w:sz w:val="24"/>
          <w:szCs w:val="24"/>
        </w:rPr>
      </w:pPr>
      <w:r w:rsidRPr="00FF4589">
        <w:rPr>
          <w:b/>
          <w:sz w:val="24"/>
          <w:szCs w:val="24"/>
        </w:rPr>
        <w:t>Recreation Demand</w:t>
      </w:r>
      <w:r>
        <w:rPr>
          <w:b/>
          <w:sz w:val="24"/>
          <w:szCs w:val="24"/>
        </w:rPr>
        <w:t>:</w:t>
      </w:r>
      <w:r w:rsidRPr="00AC2886">
        <w:rPr>
          <w:sz w:val="24"/>
          <w:szCs w:val="24"/>
        </w:rPr>
        <w:t xml:space="preserve"> Identify the public land visitors, including international, national</w:t>
      </w:r>
      <w:r>
        <w:rPr>
          <w:sz w:val="24"/>
          <w:szCs w:val="24"/>
        </w:rPr>
        <w:t>,</w:t>
      </w:r>
      <w:r w:rsidRPr="00AC2886">
        <w:rPr>
          <w:sz w:val="24"/>
          <w:szCs w:val="24"/>
        </w:rPr>
        <w:t xml:space="preserve"> and resident </w:t>
      </w:r>
      <w:r w:rsidR="007A3ECE">
        <w:rPr>
          <w:sz w:val="24"/>
          <w:szCs w:val="24"/>
        </w:rPr>
        <w:t>visitors</w:t>
      </w:r>
      <w:r w:rsidRPr="00AC2886">
        <w:rPr>
          <w:sz w:val="24"/>
          <w:szCs w:val="24"/>
        </w:rPr>
        <w:t>, as appropriate, and their preferences/demands for:</w:t>
      </w:r>
    </w:p>
    <w:p w14:paraId="1657FE81"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Physical, social</w:t>
      </w:r>
      <w:r>
        <w:rPr>
          <w:sz w:val="24"/>
          <w:szCs w:val="24"/>
        </w:rPr>
        <w:t>,</w:t>
      </w:r>
      <w:r w:rsidRPr="00AC2886">
        <w:rPr>
          <w:sz w:val="24"/>
          <w:szCs w:val="24"/>
        </w:rPr>
        <w:t xml:space="preserve"> </w:t>
      </w:r>
      <w:r>
        <w:rPr>
          <w:sz w:val="24"/>
          <w:szCs w:val="24"/>
        </w:rPr>
        <w:t>and</w:t>
      </w:r>
      <w:r w:rsidRPr="00AC2886">
        <w:rPr>
          <w:sz w:val="24"/>
          <w:szCs w:val="24"/>
        </w:rPr>
        <w:t xml:space="preserve"> operational natural resource recreation settings</w:t>
      </w:r>
      <w:r>
        <w:rPr>
          <w:sz w:val="24"/>
          <w:szCs w:val="24"/>
        </w:rPr>
        <w:t>.</w:t>
      </w:r>
      <w:r w:rsidRPr="00AC2886">
        <w:rPr>
          <w:sz w:val="24"/>
          <w:szCs w:val="24"/>
        </w:rPr>
        <w:t xml:space="preserve"> </w:t>
      </w:r>
    </w:p>
    <w:p w14:paraId="1657FE82"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Activity opportunities</w:t>
      </w:r>
      <w:r>
        <w:rPr>
          <w:sz w:val="24"/>
          <w:szCs w:val="24"/>
        </w:rPr>
        <w:t>.</w:t>
      </w:r>
      <w:r w:rsidRPr="00AC2886">
        <w:rPr>
          <w:sz w:val="24"/>
          <w:szCs w:val="24"/>
        </w:rPr>
        <w:t xml:space="preserve"> </w:t>
      </w:r>
    </w:p>
    <w:p w14:paraId="1657FE83"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Experience opportunities</w:t>
      </w:r>
      <w:r>
        <w:rPr>
          <w:sz w:val="24"/>
          <w:szCs w:val="24"/>
        </w:rPr>
        <w:t>.</w:t>
      </w:r>
      <w:r w:rsidRPr="00AC2886">
        <w:rPr>
          <w:sz w:val="24"/>
          <w:szCs w:val="24"/>
        </w:rPr>
        <w:t xml:space="preserve"> </w:t>
      </w:r>
    </w:p>
    <w:p w14:paraId="1657FE84"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Outcomes (personal, community, economic</w:t>
      </w:r>
      <w:r>
        <w:rPr>
          <w:sz w:val="24"/>
          <w:szCs w:val="24"/>
        </w:rPr>
        <w:t>,</w:t>
      </w:r>
      <w:r w:rsidRPr="00AC2886">
        <w:rPr>
          <w:sz w:val="24"/>
          <w:szCs w:val="24"/>
        </w:rPr>
        <w:t xml:space="preserve"> </w:t>
      </w:r>
      <w:r>
        <w:rPr>
          <w:sz w:val="24"/>
          <w:szCs w:val="24"/>
        </w:rPr>
        <w:t>and</w:t>
      </w:r>
      <w:r w:rsidRPr="00AC2886">
        <w:rPr>
          <w:sz w:val="24"/>
          <w:szCs w:val="24"/>
        </w:rPr>
        <w:t xml:space="preserve"> environmental benefits).</w:t>
      </w:r>
    </w:p>
    <w:p w14:paraId="1657FE85" w14:textId="77777777" w:rsidR="00F5200C" w:rsidRPr="00DC68CE" w:rsidRDefault="00F5200C" w:rsidP="00F5200C">
      <w:pPr>
        <w:pStyle w:val="ListParagraph"/>
        <w:autoSpaceDE w:val="0"/>
        <w:autoSpaceDN w:val="0"/>
        <w:adjustRightInd w:val="0"/>
        <w:contextualSpacing/>
        <w:rPr>
          <w:iCs/>
          <w:spacing w:val="15"/>
          <w:sz w:val="24"/>
          <w:szCs w:val="24"/>
        </w:rPr>
      </w:pPr>
    </w:p>
    <w:p w14:paraId="1657FE86" w14:textId="77777777" w:rsidR="00F5200C" w:rsidRPr="00AC2886" w:rsidRDefault="00F5200C" w:rsidP="00F5200C">
      <w:pPr>
        <w:pStyle w:val="ListParagraph"/>
        <w:numPr>
          <w:ilvl w:val="0"/>
          <w:numId w:val="6"/>
        </w:numPr>
        <w:autoSpaceDE w:val="0"/>
        <w:autoSpaceDN w:val="0"/>
        <w:adjustRightInd w:val="0"/>
        <w:contextualSpacing/>
        <w:rPr>
          <w:i/>
          <w:iCs/>
          <w:spacing w:val="15"/>
          <w:sz w:val="24"/>
          <w:szCs w:val="24"/>
        </w:rPr>
      </w:pPr>
      <w:r w:rsidRPr="00FF4589">
        <w:rPr>
          <w:b/>
          <w:sz w:val="24"/>
          <w:szCs w:val="24"/>
        </w:rPr>
        <w:t>Indicators</w:t>
      </w:r>
      <w:r>
        <w:rPr>
          <w:b/>
          <w:sz w:val="24"/>
          <w:szCs w:val="24"/>
        </w:rPr>
        <w:t>:</w:t>
      </w:r>
      <w:r w:rsidRPr="00AC2886">
        <w:rPr>
          <w:sz w:val="24"/>
          <w:szCs w:val="24"/>
        </w:rPr>
        <w:t xml:space="preserve"> Identify data sources and information</w:t>
      </w:r>
      <w:r>
        <w:rPr>
          <w:sz w:val="24"/>
          <w:szCs w:val="24"/>
        </w:rPr>
        <w:t>, such as</w:t>
      </w:r>
      <w:r w:rsidRPr="00AC2886">
        <w:rPr>
          <w:sz w:val="24"/>
          <w:szCs w:val="24"/>
        </w:rPr>
        <w:t>:</w:t>
      </w:r>
    </w:p>
    <w:p w14:paraId="1657FE87"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Local/regional/national data</w:t>
      </w:r>
      <w:r>
        <w:rPr>
          <w:sz w:val="24"/>
          <w:szCs w:val="24"/>
        </w:rPr>
        <w:t>.</w:t>
      </w:r>
      <w:r w:rsidRPr="00AC2886">
        <w:rPr>
          <w:sz w:val="24"/>
          <w:szCs w:val="24"/>
        </w:rPr>
        <w:t xml:space="preserve"> </w:t>
      </w:r>
    </w:p>
    <w:p w14:paraId="1657FE88" w14:textId="77777777" w:rsidR="00F5200C" w:rsidRPr="00AC2886" w:rsidRDefault="00F5200C" w:rsidP="00F5200C">
      <w:pPr>
        <w:pStyle w:val="ListParagraph"/>
        <w:numPr>
          <w:ilvl w:val="1"/>
          <w:numId w:val="6"/>
        </w:numPr>
        <w:autoSpaceDE w:val="0"/>
        <w:autoSpaceDN w:val="0"/>
        <w:adjustRightInd w:val="0"/>
        <w:contextualSpacing/>
        <w:rPr>
          <w:i/>
          <w:iCs/>
          <w:spacing w:val="15"/>
          <w:sz w:val="24"/>
          <w:szCs w:val="24"/>
        </w:rPr>
      </w:pPr>
      <w:r w:rsidRPr="00AC2886">
        <w:rPr>
          <w:sz w:val="24"/>
          <w:szCs w:val="24"/>
        </w:rPr>
        <w:t>Input from agencies, governments, and the public</w:t>
      </w:r>
      <w:r>
        <w:rPr>
          <w:sz w:val="24"/>
          <w:szCs w:val="24"/>
        </w:rPr>
        <w:t>.</w:t>
      </w:r>
      <w:r w:rsidRPr="00AC2886">
        <w:rPr>
          <w:sz w:val="24"/>
          <w:szCs w:val="24"/>
        </w:rPr>
        <w:t xml:space="preserve"> </w:t>
      </w:r>
    </w:p>
    <w:p w14:paraId="1657FE89" w14:textId="77777777" w:rsidR="00F5200C" w:rsidRPr="00EA2BBA" w:rsidRDefault="009B1A90" w:rsidP="00F5200C">
      <w:pPr>
        <w:pStyle w:val="ListParagraph"/>
        <w:numPr>
          <w:ilvl w:val="1"/>
          <w:numId w:val="6"/>
        </w:numPr>
        <w:autoSpaceDE w:val="0"/>
        <w:autoSpaceDN w:val="0"/>
        <w:adjustRightInd w:val="0"/>
        <w:contextualSpacing/>
        <w:rPr>
          <w:i/>
          <w:iCs/>
          <w:spacing w:val="15"/>
          <w:sz w:val="24"/>
          <w:szCs w:val="24"/>
        </w:rPr>
      </w:pPr>
      <w:r>
        <w:rPr>
          <w:sz w:val="24"/>
          <w:szCs w:val="24"/>
        </w:rPr>
        <w:t>Monitoring data (e.g.,</w:t>
      </w:r>
      <w:r w:rsidR="00F5200C" w:rsidRPr="00AC2886">
        <w:rPr>
          <w:sz w:val="24"/>
          <w:szCs w:val="24"/>
        </w:rPr>
        <w:t xml:space="preserve"> visitor use estimates and use patterns</w:t>
      </w:r>
      <w:r w:rsidR="00F5200C">
        <w:rPr>
          <w:sz w:val="24"/>
          <w:szCs w:val="24"/>
        </w:rPr>
        <w:t xml:space="preserve"> and</w:t>
      </w:r>
      <w:r w:rsidR="00F5200C" w:rsidRPr="00AC2886">
        <w:rPr>
          <w:sz w:val="24"/>
          <w:szCs w:val="24"/>
        </w:rPr>
        <w:t xml:space="preserve"> information derived from visitor studies and focus group discussions).</w:t>
      </w:r>
    </w:p>
    <w:p w14:paraId="1657FE8A" w14:textId="77777777" w:rsidR="00EA2BBA" w:rsidRPr="00040EC4" w:rsidRDefault="00EA2BBA" w:rsidP="00EA2BBA">
      <w:pPr>
        <w:pStyle w:val="ListParagraph"/>
        <w:autoSpaceDE w:val="0"/>
        <w:autoSpaceDN w:val="0"/>
        <w:adjustRightInd w:val="0"/>
        <w:ind w:left="1440"/>
        <w:contextualSpacing/>
        <w:rPr>
          <w:i/>
          <w:iCs/>
          <w:spacing w:val="15"/>
          <w:sz w:val="24"/>
          <w:szCs w:val="24"/>
        </w:rPr>
      </w:pPr>
    </w:p>
    <w:p w14:paraId="494C5A2A" w14:textId="77777777" w:rsidR="007369B9" w:rsidRDefault="007369B9" w:rsidP="00F5200C">
      <w:pPr>
        <w:pStyle w:val="ListParagraph"/>
        <w:numPr>
          <w:ilvl w:val="0"/>
          <w:numId w:val="6"/>
        </w:numPr>
        <w:autoSpaceDE w:val="0"/>
        <w:autoSpaceDN w:val="0"/>
        <w:adjustRightInd w:val="0"/>
        <w:contextualSpacing/>
        <w:rPr>
          <w:sz w:val="24"/>
          <w:szCs w:val="24"/>
        </w:rPr>
        <w:sectPr w:rsidR="007369B9" w:rsidSect="00E46D79">
          <w:headerReference w:type="default" r:id="rId164"/>
          <w:pgSz w:w="12240" w:h="15840"/>
          <w:pgMar w:top="1008" w:right="1440" w:bottom="720" w:left="1440" w:header="864" w:footer="720" w:gutter="0"/>
          <w:cols w:space="720"/>
          <w:noEndnote/>
          <w:docGrid w:linePitch="299"/>
        </w:sectPr>
      </w:pPr>
    </w:p>
    <w:p w14:paraId="1657FE8B" w14:textId="6B1CC206" w:rsidR="00F5200C" w:rsidRPr="00AC2886" w:rsidRDefault="00F5200C" w:rsidP="00F5200C">
      <w:pPr>
        <w:pStyle w:val="ListParagraph"/>
        <w:numPr>
          <w:ilvl w:val="0"/>
          <w:numId w:val="6"/>
        </w:numPr>
        <w:autoSpaceDE w:val="0"/>
        <w:autoSpaceDN w:val="0"/>
        <w:adjustRightInd w:val="0"/>
        <w:contextualSpacing/>
        <w:rPr>
          <w:i/>
          <w:iCs/>
          <w:spacing w:val="15"/>
          <w:sz w:val="24"/>
          <w:szCs w:val="24"/>
        </w:rPr>
      </w:pPr>
      <w:r w:rsidRPr="00AC2886">
        <w:rPr>
          <w:sz w:val="24"/>
          <w:szCs w:val="24"/>
        </w:rPr>
        <w:lastRenderedPageBreak/>
        <w:t xml:space="preserve">Analyze the </w:t>
      </w:r>
      <w:r>
        <w:rPr>
          <w:sz w:val="24"/>
          <w:szCs w:val="24"/>
        </w:rPr>
        <w:t>recreation demand and indicators</w:t>
      </w:r>
      <w:r w:rsidRPr="00AC2886">
        <w:rPr>
          <w:sz w:val="24"/>
          <w:szCs w:val="24"/>
        </w:rPr>
        <w:t xml:space="preserve"> to make statements related to trends and forecasts for </w:t>
      </w:r>
      <w:r w:rsidR="00FE7258">
        <w:rPr>
          <w:sz w:val="24"/>
          <w:szCs w:val="24"/>
        </w:rPr>
        <w:t>R&amp;VS</w:t>
      </w:r>
      <w:r w:rsidRPr="00AC2886">
        <w:rPr>
          <w:sz w:val="24"/>
          <w:szCs w:val="24"/>
        </w:rPr>
        <w:t>. For example, “Analysis of the visitor records and monitoring data indicates that there has been a 5</w:t>
      </w:r>
      <w:r>
        <w:rPr>
          <w:sz w:val="24"/>
          <w:szCs w:val="24"/>
        </w:rPr>
        <w:t xml:space="preserve"> percent</w:t>
      </w:r>
      <w:r w:rsidRPr="00AC2886">
        <w:rPr>
          <w:sz w:val="24"/>
          <w:szCs w:val="24"/>
        </w:rPr>
        <w:t xml:space="preserve"> increase annually of recreation use in the SRMA.”</w:t>
      </w:r>
    </w:p>
    <w:p w14:paraId="1657FE8C" w14:textId="77777777" w:rsidR="00A17F6E" w:rsidRDefault="00A17F6E" w:rsidP="00A17F6E">
      <w:pPr>
        <w:pStyle w:val="NoSpacing"/>
      </w:pPr>
    </w:p>
    <w:p w14:paraId="1657FE8D" w14:textId="77777777" w:rsidR="00F5200C" w:rsidRPr="00A17F6E" w:rsidRDefault="00F5200C" w:rsidP="00A17F6E">
      <w:pPr>
        <w:pStyle w:val="NoSpacing"/>
        <w:rPr>
          <w:rFonts w:ascii="Times New Roman" w:hAnsi="Times New Roman" w:cs="Times New Roman"/>
          <w:b/>
          <w:sz w:val="24"/>
          <w:szCs w:val="24"/>
        </w:rPr>
      </w:pPr>
      <w:r w:rsidRPr="00A17F6E">
        <w:rPr>
          <w:rFonts w:ascii="Times New Roman" w:hAnsi="Times New Roman" w:cs="Times New Roman"/>
          <w:b/>
          <w:sz w:val="24"/>
          <w:szCs w:val="24"/>
        </w:rPr>
        <w:t xml:space="preserve">Describe key features and areas with high potential for use </w:t>
      </w:r>
      <w:r w:rsidRPr="00CF092A">
        <w:rPr>
          <w:rFonts w:ascii="Times New Roman" w:hAnsi="Times New Roman" w:cs="Times New Roman"/>
          <w:sz w:val="24"/>
          <w:szCs w:val="24"/>
        </w:rPr>
        <w:t>(</w:t>
      </w:r>
      <w:r w:rsidR="00504299">
        <w:rPr>
          <w:rFonts w:ascii="Times New Roman" w:hAnsi="Times New Roman" w:cs="Times New Roman"/>
          <w:sz w:val="24"/>
          <w:szCs w:val="24"/>
        </w:rPr>
        <w:t>C</w:t>
      </w:r>
      <w:r w:rsidRPr="00CF092A">
        <w:rPr>
          <w:rFonts w:ascii="Times New Roman" w:hAnsi="Times New Roman" w:cs="Times New Roman"/>
          <w:sz w:val="24"/>
          <w:szCs w:val="24"/>
        </w:rPr>
        <w:t xml:space="preserve">hapter </w:t>
      </w:r>
      <w:r w:rsidR="00504299">
        <w:rPr>
          <w:rFonts w:ascii="Times New Roman" w:hAnsi="Times New Roman" w:cs="Times New Roman"/>
          <w:sz w:val="24"/>
          <w:szCs w:val="24"/>
        </w:rPr>
        <w:t>II</w:t>
      </w:r>
      <w:r w:rsidRPr="00CF092A">
        <w:rPr>
          <w:rFonts w:ascii="Times New Roman" w:hAnsi="Times New Roman" w:cs="Times New Roman"/>
          <w:sz w:val="24"/>
          <w:szCs w:val="24"/>
        </w:rPr>
        <w:t>).</w:t>
      </w:r>
    </w:p>
    <w:p w14:paraId="1657FE8E" w14:textId="77777777" w:rsidR="00A17F6E" w:rsidRPr="00DC68CE" w:rsidRDefault="00A17F6E" w:rsidP="00A17F6E">
      <w:pPr>
        <w:pStyle w:val="ListParagraph"/>
        <w:autoSpaceDE w:val="0"/>
        <w:autoSpaceDN w:val="0"/>
        <w:adjustRightInd w:val="0"/>
        <w:contextualSpacing/>
        <w:rPr>
          <w:iCs/>
          <w:spacing w:val="15"/>
          <w:sz w:val="24"/>
          <w:szCs w:val="24"/>
        </w:rPr>
      </w:pPr>
    </w:p>
    <w:p w14:paraId="1657FE8F" w14:textId="77777777" w:rsidR="00F5200C" w:rsidRPr="00A17F6E" w:rsidRDefault="00F5200C" w:rsidP="00F5200C">
      <w:pPr>
        <w:pStyle w:val="ListParagraph"/>
        <w:numPr>
          <w:ilvl w:val="0"/>
          <w:numId w:val="6"/>
        </w:numPr>
        <w:autoSpaceDE w:val="0"/>
        <w:autoSpaceDN w:val="0"/>
        <w:adjustRightInd w:val="0"/>
        <w:contextualSpacing/>
        <w:rPr>
          <w:i/>
          <w:iCs/>
          <w:spacing w:val="15"/>
          <w:sz w:val="24"/>
          <w:szCs w:val="24"/>
        </w:rPr>
      </w:pPr>
      <w:r w:rsidRPr="00A17F6E">
        <w:rPr>
          <w:sz w:val="24"/>
          <w:szCs w:val="24"/>
        </w:rPr>
        <w:t>Identify unique landscapes and areas, and identify types of resource features that should guide land use allocation and management decisions.</w:t>
      </w:r>
    </w:p>
    <w:p w14:paraId="1657FE90" w14:textId="77777777" w:rsidR="00A17F6E" w:rsidRDefault="00A17F6E" w:rsidP="00A17F6E">
      <w:pPr>
        <w:pStyle w:val="NoSpacing"/>
      </w:pPr>
    </w:p>
    <w:p w14:paraId="1657FE91" w14:textId="77777777" w:rsidR="00F5200C" w:rsidRPr="00A17F6E" w:rsidRDefault="00F5200C" w:rsidP="00A17F6E">
      <w:pPr>
        <w:pStyle w:val="NoSpacing"/>
        <w:rPr>
          <w:rFonts w:ascii="Times New Roman" w:hAnsi="Times New Roman" w:cs="Times New Roman"/>
          <w:b/>
          <w:sz w:val="24"/>
          <w:szCs w:val="24"/>
        </w:rPr>
      </w:pPr>
      <w:r w:rsidRPr="00A17F6E">
        <w:rPr>
          <w:rFonts w:ascii="Times New Roman" w:hAnsi="Times New Roman" w:cs="Times New Roman"/>
          <w:b/>
          <w:sz w:val="24"/>
          <w:szCs w:val="24"/>
        </w:rPr>
        <w:t xml:space="preserve">Describe current management direction from all available decision documents </w:t>
      </w:r>
      <w:r w:rsidRPr="00A17F6E">
        <w:rPr>
          <w:rFonts w:ascii="Times New Roman" w:hAnsi="Times New Roman" w:cs="Times New Roman"/>
          <w:sz w:val="24"/>
          <w:szCs w:val="24"/>
        </w:rPr>
        <w:t>(</w:t>
      </w:r>
      <w:r w:rsidR="00504299">
        <w:rPr>
          <w:rFonts w:ascii="Times New Roman" w:hAnsi="Times New Roman" w:cs="Times New Roman"/>
          <w:sz w:val="24"/>
          <w:szCs w:val="24"/>
        </w:rPr>
        <w:t>C</w:t>
      </w:r>
      <w:r w:rsidRPr="00A17F6E">
        <w:rPr>
          <w:rFonts w:ascii="Times New Roman" w:hAnsi="Times New Roman" w:cs="Times New Roman"/>
          <w:sz w:val="24"/>
          <w:szCs w:val="24"/>
        </w:rPr>
        <w:t xml:space="preserve">hapter </w:t>
      </w:r>
      <w:r w:rsidR="00504299">
        <w:rPr>
          <w:rFonts w:ascii="Times New Roman" w:hAnsi="Times New Roman" w:cs="Times New Roman"/>
          <w:sz w:val="24"/>
          <w:szCs w:val="24"/>
        </w:rPr>
        <w:t>III</w:t>
      </w:r>
      <w:r w:rsidRPr="00A17F6E">
        <w:rPr>
          <w:rFonts w:ascii="Times New Roman" w:hAnsi="Times New Roman" w:cs="Times New Roman"/>
          <w:sz w:val="24"/>
          <w:szCs w:val="24"/>
        </w:rPr>
        <w:t>).</w:t>
      </w:r>
    </w:p>
    <w:p w14:paraId="1657FE92" w14:textId="77777777" w:rsidR="00F5200C" w:rsidRPr="00A17F6E" w:rsidRDefault="00F5200C" w:rsidP="00A17F6E">
      <w:pPr>
        <w:pStyle w:val="NoSpacing"/>
        <w:rPr>
          <w:rFonts w:ascii="Times New Roman" w:hAnsi="Times New Roman" w:cs="Times New Roman"/>
          <w:b/>
          <w:sz w:val="24"/>
          <w:szCs w:val="24"/>
        </w:rPr>
      </w:pPr>
      <w:r w:rsidRPr="00A17F6E">
        <w:rPr>
          <w:rFonts w:ascii="Times New Roman" w:hAnsi="Times New Roman" w:cs="Times New Roman"/>
          <w:b/>
          <w:sz w:val="24"/>
          <w:szCs w:val="24"/>
        </w:rPr>
        <w:t xml:space="preserve"> </w:t>
      </w:r>
    </w:p>
    <w:p w14:paraId="1657FE93" w14:textId="77777777" w:rsidR="00F5200C" w:rsidRPr="008F55D0" w:rsidRDefault="00F5200C" w:rsidP="00F5200C">
      <w:pPr>
        <w:pStyle w:val="ListParagraph"/>
        <w:numPr>
          <w:ilvl w:val="0"/>
          <w:numId w:val="6"/>
        </w:numPr>
        <w:autoSpaceDE w:val="0"/>
        <w:autoSpaceDN w:val="0"/>
        <w:adjustRightInd w:val="0"/>
        <w:contextualSpacing/>
        <w:rPr>
          <w:i/>
          <w:iCs/>
          <w:spacing w:val="15"/>
          <w:sz w:val="24"/>
          <w:szCs w:val="24"/>
        </w:rPr>
      </w:pPr>
      <w:r w:rsidRPr="00FF4589">
        <w:rPr>
          <w:b/>
          <w:sz w:val="24"/>
          <w:szCs w:val="24"/>
        </w:rPr>
        <w:t xml:space="preserve">Existing </w:t>
      </w:r>
      <w:r>
        <w:rPr>
          <w:b/>
          <w:sz w:val="24"/>
          <w:szCs w:val="24"/>
        </w:rPr>
        <w:t>P</w:t>
      </w:r>
      <w:r w:rsidRPr="00FF4589">
        <w:rPr>
          <w:b/>
          <w:sz w:val="24"/>
          <w:szCs w:val="24"/>
        </w:rPr>
        <w:t xml:space="preserve">lan </w:t>
      </w:r>
      <w:r>
        <w:rPr>
          <w:b/>
          <w:sz w:val="24"/>
          <w:szCs w:val="24"/>
        </w:rPr>
        <w:t>D</w:t>
      </w:r>
      <w:r w:rsidRPr="00FF4589">
        <w:rPr>
          <w:b/>
          <w:sz w:val="24"/>
          <w:szCs w:val="24"/>
        </w:rPr>
        <w:t>irection</w:t>
      </w:r>
      <w:r w:rsidRPr="00AC2886">
        <w:rPr>
          <w:sz w:val="24"/>
          <w:szCs w:val="24"/>
        </w:rPr>
        <w:t xml:space="preserve">: Identify </w:t>
      </w:r>
      <w:r w:rsidR="00FE7258">
        <w:rPr>
          <w:sz w:val="24"/>
          <w:szCs w:val="24"/>
        </w:rPr>
        <w:t>R&amp;VS</w:t>
      </w:r>
      <w:r w:rsidRPr="00AC2886">
        <w:rPr>
          <w:sz w:val="24"/>
          <w:szCs w:val="24"/>
        </w:rPr>
        <w:t xml:space="preserve"> management decisions from all applicable BLM plans (RMPs, </w:t>
      </w:r>
      <w:r>
        <w:rPr>
          <w:sz w:val="24"/>
          <w:szCs w:val="24"/>
        </w:rPr>
        <w:t>m</w:t>
      </w:r>
      <w:r w:rsidRPr="00AC2886">
        <w:rPr>
          <w:sz w:val="24"/>
          <w:szCs w:val="24"/>
        </w:rPr>
        <w:t xml:space="preserve">anagement </w:t>
      </w:r>
      <w:r>
        <w:rPr>
          <w:sz w:val="24"/>
          <w:szCs w:val="24"/>
        </w:rPr>
        <w:t>f</w:t>
      </w:r>
      <w:r w:rsidRPr="00AC2886">
        <w:rPr>
          <w:sz w:val="24"/>
          <w:szCs w:val="24"/>
        </w:rPr>
        <w:t xml:space="preserve">ramework </w:t>
      </w:r>
      <w:r>
        <w:rPr>
          <w:sz w:val="24"/>
          <w:szCs w:val="24"/>
        </w:rPr>
        <w:t>p</w:t>
      </w:r>
      <w:r w:rsidRPr="00AC2886">
        <w:rPr>
          <w:sz w:val="24"/>
          <w:szCs w:val="24"/>
        </w:rPr>
        <w:t>lans, and plan amendments).</w:t>
      </w:r>
    </w:p>
    <w:p w14:paraId="1657FE94" w14:textId="77777777" w:rsidR="00F5200C" w:rsidRPr="00AC2886" w:rsidRDefault="00F5200C" w:rsidP="00F5200C">
      <w:pPr>
        <w:pStyle w:val="ListParagraph"/>
        <w:autoSpaceDE w:val="0"/>
        <w:autoSpaceDN w:val="0"/>
        <w:adjustRightInd w:val="0"/>
        <w:contextualSpacing/>
        <w:rPr>
          <w:i/>
          <w:iCs/>
          <w:spacing w:val="15"/>
          <w:sz w:val="24"/>
          <w:szCs w:val="24"/>
        </w:rPr>
      </w:pPr>
      <w:r w:rsidRPr="00AC2886">
        <w:rPr>
          <w:sz w:val="24"/>
          <w:szCs w:val="24"/>
        </w:rPr>
        <w:t xml:space="preserve"> </w:t>
      </w:r>
    </w:p>
    <w:p w14:paraId="1657FE95" w14:textId="77777777" w:rsidR="00F5200C" w:rsidRPr="00AC2886" w:rsidRDefault="00F5200C" w:rsidP="00F5200C">
      <w:pPr>
        <w:pStyle w:val="ListParagraph"/>
        <w:numPr>
          <w:ilvl w:val="0"/>
          <w:numId w:val="6"/>
        </w:numPr>
        <w:autoSpaceDE w:val="0"/>
        <w:autoSpaceDN w:val="0"/>
        <w:adjustRightInd w:val="0"/>
        <w:contextualSpacing/>
        <w:rPr>
          <w:i/>
          <w:iCs/>
          <w:sz w:val="24"/>
          <w:szCs w:val="24"/>
        </w:rPr>
      </w:pPr>
      <w:r w:rsidRPr="00FF4589">
        <w:rPr>
          <w:b/>
          <w:sz w:val="24"/>
          <w:szCs w:val="24"/>
        </w:rPr>
        <w:t xml:space="preserve">Existing </w:t>
      </w:r>
      <w:r>
        <w:rPr>
          <w:b/>
          <w:sz w:val="24"/>
          <w:szCs w:val="24"/>
        </w:rPr>
        <w:t>O</w:t>
      </w:r>
      <w:r w:rsidRPr="00FF4589">
        <w:rPr>
          <w:b/>
          <w:sz w:val="24"/>
          <w:szCs w:val="24"/>
        </w:rPr>
        <w:t>perations</w:t>
      </w:r>
      <w:r w:rsidRPr="00AC2886">
        <w:rPr>
          <w:sz w:val="24"/>
          <w:szCs w:val="24"/>
        </w:rPr>
        <w:t>: Identify pertinent recreation management (including permits), operational, information</w:t>
      </w:r>
      <w:r>
        <w:rPr>
          <w:sz w:val="24"/>
          <w:szCs w:val="24"/>
        </w:rPr>
        <w:t>,</w:t>
      </w:r>
      <w:r w:rsidRPr="00AC2886">
        <w:rPr>
          <w:sz w:val="24"/>
          <w:szCs w:val="24"/>
        </w:rPr>
        <w:t xml:space="preserve"> and monitoring activities </w:t>
      </w:r>
      <w:r>
        <w:rPr>
          <w:sz w:val="24"/>
          <w:szCs w:val="24"/>
        </w:rPr>
        <w:t>and</w:t>
      </w:r>
      <w:r w:rsidRPr="00AC2886">
        <w:rPr>
          <w:sz w:val="24"/>
          <w:szCs w:val="24"/>
        </w:rPr>
        <w:t xml:space="preserve"> direction. Include any applicable supply and demand information.</w:t>
      </w:r>
    </w:p>
    <w:p w14:paraId="1657FE96" w14:textId="77777777" w:rsidR="00A17F6E" w:rsidRPr="00A17F6E" w:rsidRDefault="00A17F6E" w:rsidP="00A17F6E">
      <w:pPr>
        <w:pStyle w:val="NoSpacing"/>
        <w:rPr>
          <w:rFonts w:ascii="Times New Roman" w:hAnsi="Times New Roman" w:cs="Times New Roman"/>
          <w:b/>
          <w:sz w:val="24"/>
          <w:szCs w:val="24"/>
        </w:rPr>
      </w:pPr>
    </w:p>
    <w:p w14:paraId="1657FE97" w14:textId="77777777" w:rsidR="00F5200C" w:rsidRPr="00A17F6E" w:rsidRDefault="00F5200C" w:rsidP="00A17F6E">
      <w:pPr>
        <w:pStyle w:val="NoSpacing"/>
        <w:rPr>
          <w:rFonts w:ascii="Times New Roman" w:hAnsi="Times New Roman" w:cs="Times New Roman"/>
          <w:b/>
          <w:sz w:val="24"/>
          <w:szCs w:val="24"/>
        </w:rPr>
      </w:pPr>
      <w:r w:rsidRPr="00A17F6E">
        <w:rPr>
          <w:rFonts w:ascii="Times New Roman" w:hAnsi="Times New Roman" w:cs="Times New Roman"/>
          <w:b/>
          <w:sz w:val="24"/>
          <w:szCs w:val="24"/>
        </w:rPr>
        <w:t>Describe potential management opportunities</w:t>
      </w:r>
      <w:r w:rsidRPr="00A17F6E">
        <w:rPr>
          <w:rStyle w:val="FootnoteReference"/>
          <w:rFonts w:ascii="Times New Roman" w:hAnsi="Times New Roman" w:cs="Times New Roman"/>
          <w:b/>
          <w:bCs/>
          <w:sz w:val="24"/>
          <w:szCs w:val="24"/>
        </w:rPr>
        <w:footnoteReference w:id="6"/>
      </w:r>
      <w:r w:rsidRPr="00A17F6E">
        <w:rPr>
          <w:rFonts w:ascii="Times New Roman" w:hAnsi="Times New Roman" w:cs="Times New Roman"/>
          <w:b/>
          <w:sz w:val="24"/>
          <w:szCs w:val="24"/>
        </w:rPr>
        <w:t xml:space="preserve"> </w:t>
      </w:r>
      <w:r w:rsidRPr="00A17F6E">
        <w:rPr>
          <w:rFonts w:ascii="Times New Roman" w:hAnsi="Times New Roman" w:cs="Times New Roman"/>
          <w:sz w:val="24"/>
          <w:szCs w:val="24"/>
        </w:rPr>
        <w:t>(</w:t>
      </w:r>
      <w:r w:rsidR="00504299">
        <w:rPr>
          <w:rFonts w:ascii="Times New Roman" w:hAnsi="Times New Roman" w:cs="Times New Roman"/>
          <w:sz w:val="24"/>
          <w:szCs w:val="24"/>
        </w:rPr>
        <w:t>C</w:t>
      </w:r>
      <w:r w:rsidRPr="00A17F6E">
        <w:rPr>
          <w:rFonts w:ascii="Times New Roman" w:hAnsi="Times New Roman" w:cs="Times New Roman"/>
          <w:sz w:val="24"/>
          <w:szCs w:val="24"/>
        </w:rPr>
        <w:t xml:space="preserve">hapter </w:t>
      </w:r>
      <w:r w:rsidR="00504299">
        <w:rPr>
          <w:rFonts w:ascii="Times New Roman" w:hAnsi="Times New Roman" w:cs="Times New Roman"/>
          <w:sz w:val="24"/>
          <w:szCs w:val="24"/>
        </w:rPr>
        <w:t>IV</w:t>
      </w:r>
      <w:r w:rsidRPr="00A17F6E">
        <w:rPr>
          <w:rFonts w:ascii="Times New Roman" w:hAnsi="Times New Roman" w:cs="Times New Roman"/>
          <w:sz w:val="24"/>
          <w:szCs w:val="24"/>
        </w:rPr>
        <w:t>).</w:t>
      </w:r>
    </w:p>
    <w:p w14:paraId="1657FE98" w14:textId="77777777" w:rsidR="00F5200C" w:rsidRPr="00A17F6E" w:rsidRDefault="00F5200C" w:rsidP="00A17F6E">
      <w:pPr>
        <w:pStyle w:val="NoSpacing"/>
        <w:rPr>
          <w:rFonts w:ascii="Times New Roman" w:hAnsi="Times New Roman" w:cs="Times New Roman"/>
          <w:b/>
          <w:sz w:val="24"/>
          <w:szCs w:val="24"/>
        </w:rPr>
      </w:pPr>
    </w:p>
    <w:p w14:paraId="1657FE99" w14:textId="77777777" w:rsidR="00F5200C" w:rsidRPr="00AC2886" w:rsidRDefault="00F5200C" w:rsidP="00F5200C">
      <w:pPr>
        <w:pStyle w:val="ListParagraph"/>
        <w:numPr>
          <w:ilvl w:val="0"/>
          <w:numId w:val="6"/>
        </w:numPr>
        <w:autoSpaceDE w:val="0"/>
        <w:autoSpaceDN w:val="0"/>
        <w:adjustRightInd w:val="0"/>
        <w:contextualSpacing/>
        <w:rPr>
          <w:i/>
          <w:iCs/>
          <w:spacing w:val="15"/>
          <w:sz w:val="24"/>
          <w:szCs w:val="24"/>
        </w:rPr>
      </w:pPr>
      <w:r w:rsidRPr="00FF4589">
        <w:rPr>
          <w:b/>
          <w:bCs/>
          <w:sz w:val="24"/>
          <w:szCs w:val="24"/>
        </w:rPr>
        <w:t xml:space="preserve">Management </w:t>
      </w:r>
      <w:r>
        <w:rPr>
          <w:b/>
          <w:bCs/>
          <w:sz w:val="24"/>
          <w:szCs w:val="24"/>
        </w:rPr>
        <w:t>C</w:t>
      </w:r>
      <w:r w:rsidRPr="00FF4589">
        <w:rPr>
          <w:b/>
          <w:bCs/>
          <w:sz w:val="24"/>
          <w:szCs w:val="24"/>
        </w:rPr>
        <w:t>apability</w:t>
      </w:r>
      <w:r w:rsidRPr="00AC2886">
        <w:rPr>
          <w:bCs/>
          <w:sz w:val="24"/>
          <w:szCs w:val="24"/>
        </w:rPr>
        <w:t>: Evaluate the ability of current management direction to achieve desired conditions and address resource demands. Consider:</w:t>
      </w:r>
    </w:p>
    <w:p w14:paraId="1657FE9A" w14:textId="77777777" w:rsidR="00F5200C" w:rsidRPr="00AC2886" w:rsidRDefault="00F5200C" w:rsidP="00F5200C">
      <w:pPr>
        <w:pStyle w:val="ListParagraph"/>
        <w:numPr>
          <w:ilvl w:val="1"/>
          <w:numId w:val="6"/>
        </w:numPr>
        <w:tabs>
          <w:tab w:val="left" w:pos="1080"/>
        </w:tabs>
        <w:autoSpaceDE w:val="0"/>
        <w:autoSpaceDN w:val="0"/>
        <w:adjustRightInd w:val="0"/>
        <w:contextualSpacing/>
        <w:rPr>
          <w:i/>
          <w:iCs/>
          <w:spacing w:val="15"/>
          <w:sz w:val="24"/>
          <w:szCs w:val="24"/>
        </w:rPr>
      </w:pPr>
      <w:r w:rsidRPr="00AC2886">
        <w:rPr>
          <w:sz w:val="24"/>
          <w:szCs w:val="24"/>
        </w:rPr>
        <w:t>The ability of current management and recreation supply to meet present and future demands based on resource and demand trends.</w:t>
      </w:r>
    </w:p>
    <w:p w14:paraId="1657FE9B" w14:textId="77777777" w:rsidR="00F5200C" w:rsidRPr="00AC2886" w:rsidRDefault="00F5200C" w:rsidP="00F5200C">
      <w:pPr>
        <w:pStyle w:val="ListParagraph"/>
        <w:numPr>
          <w:ilvl w:val="1"/>
          <w:numId w:val="6"/>
        </w:numPr>
        <w:tabs>
          <w:tab w:val="left" w:pos="1080"/>
        </w:tabs>
        <w:autoSpaceDE w:val="0"/>
        <w:autoSpaceDN w:val="0"/>
        <w:adjustRightInd w:val="0"/>
        <w:contextualSpacing/>
        <w:rPr>
          <w:i/>
          <w:iCs/>
          <w:spacing w:val="15"/>
          <w:sz w:val="24"/>
          <w:szCs w:val="24"/>
        </w:rPr>
      </w:pPr>
      <w:r w:rsidRPr="00AC2886">
        <w:rPr>
          <w:sz w:val="24"/>
          <w:szCs w:val="24"/>
        </w:rPr>
        <w:t xml:space="preserve">Opportunities to manage the land/people differently. </w:t>
      </w:r>
    </w:p>
    <w:p w14:paraId="1657FE9C" w14:textId="77777777" w:rsidR="00F5200C" w:rsidRPr="00AC2886" w:rsidRDefault="00F5200C" w:rsidP="00F5200C">
      <w:pPr>
        <w:pStyle w:val="ListParagraph"/>
        <w:numPr>
          <w:ilvl w:val="1"/>
          <w:numId w:val="6"/>
        </w:numPr>
        <w:tabs>
          <w:tab w:val="left" w:pos="1080"/>
        </w:tabs>
        <w:autoSpaceDE w:val="0"/>
        <w:autoSpaceDN w:val="0"/>
        <w:adjustRightInd w:val="0"/>
        <w:contextualSpacing/>
        <w:rPr>
          <w:i/>
          <w:iCs/>
          <w:spacing w:val="15"/>
          <w:sz w:val="24"/>
          <w:szCs w:val="24"/>
        </w:rPr>
      </w:pPr>
      <w:r w:rsidRPr="00AC2886">
        <w:rPr>
          <w:sz w:val="24"/>
          <w:szCs w:val="24"/>
        </w:rPr>
        <w:t>Field office capacity</w:t>
      </w:r>
      <w:r>
        <w:rPr>
          <w:sz w:val="24"/>
          <w:szCs w:val="24"/>
        </w:rPr>
        <w:t>,</w:t>
      </w:r>
      <w:r w:rsidRPr="00AC2886">
        <w:rPr>
          <w:sz w:val="24"/>
          <w:szCs w:val="24"/>
        </w:rPr>
        <w:t xml:space="preserve"> in terms of staff, annual budget, partnerships</w:t>
      </w:r>
      <w:r>
        <w:rPr>
          <w:sz w:val="24"/>
          <w:szCs w:val="24"/>
        </w:rPr>
        <w:t>,</w:t>
      </w:r>
      <w:r w:rsidRPr="00AC2886">
        <w:rPr>
          <w:sz w:val="24"/>
          <w:szCs w:val="24"/>
        </w:rPr>
        <w:t xml:space="preserve"> and workload. </w:t>
      </w:r>
    </w:p>
    <w:p w14:paraId="1657FE9D" w14:textId="77777777" w:rsidR="00F5200C" w:rsidRPr="00716ED7" w:rsidRDefault="00F5200C" w:rsidP="00F5200C">
      <w:pPr>
        <w:pStyle w:val="ListParagraph"/>
        <w:numPr>
          <w:ilvl w:val="1"/>
          <w:numId w:val="6"/>
        </w:numPr>
        <w:tabs>
          <w:tab w:val="left" w:pos="1080"/>
        </w:tabs>
        <w:autoSpaceDE w:val="0"/>
        <w:autoSpaceDN w:val="0"/>
        <w:adjustRightInd w:val="0"/>
        <w:contextualSpacing/>
        <w:rPr>
          <w:i/>
          <w:iCs/>
          <w:spacing w:val="15"/>
          <w:sz w:val="24"/>
          <w:szCs w:val="24"/>
        </w:rPr>
      </w:pPr>
      <w:r w:rsidRPr="00AC2886">
        <w:rPr>
          <w:sz w:val="24"/>
          <w:szCs w:val="24"/>
        </w:rPr>
        <w:t>Applicable issues and concerns identified through scoping.</w:t>
      </w:r>
    </w:p>
    <w:p w14:paraId="1657FE9E" w14:textId="77777777" w:rsidR="00F5200C" w:rsidRPr="00AC2886" w:rsidRDefault="00F5200C" w:rsidP="00F5200C">
      <w:pPr>
        <w:pStyle w:val="ListParagraph"/>
        <w:tabs>
          <w:tab w:val="left" w:pos="1080"/>
        </w:tabs>
        <w:autoSpaceDE w:val="0"/>
        <w:autoSpaceDN w:val="0"/>
        <w:adjustRightInd w:val="0"/>
        <w:ind w:left="1440"/>
        <w:contextualSpacing/>
        <w:rPr>
          <w:i/>
          <w:iCs/>
          <w:spacing w:val="15"/>
          <w:sz w:val="24"/>
          <w:szCs w:val="24"/>
        </w:rPr>
      </w:pPr>
    </w:p>
    <w:p w14:paraId="1657FE9F" w14:textId="77777777" w:rsidR="00F5200C" w:rsidRPr="00AC2886" w:rsidRDefault="00F5200C" w:rsidP="00F5200C">
      <w:pPr>
        <w:pStyle w:val="ListParagraph"/>
        <w:numPr>
          <w:ilvl w:val="0"/>
          <w:numId w:val="6"/>
        </w:numPr>
        <w:autoSpaceDE w:val="0"/>
        <w:autoSpaceDN w:val="0"/>
        <w:adjustRightInd w:val="0"/>
        <w:contextualSpacing/>
        <w:rPr>
          <w:i/>
          <w:iCs/>
          <w:spacing w:val="15"/>
          <w:sz w:val="24"/>
          <w:szCs w:val="24"/>
        </w:rPr>
      </w:pPr>
      <w:r w:rsidRPr="00FF4589">
        <w:rPr>
          <w:b/>
          <w:bCs/>
          <w:sz w:val="24"/>
          <w:szCs w:val="24"/>
        </w:rPr>
        <w:t xml:space="preserve">Evaluate </w:t>
      </w:r>
      <w:r>
        <w:rPr>
          <w:b/>
          <w:bCs/>
          <w:sz w:val="24"/>
          <w:szCs w:val="24"/>
        </w:rPr>
        <w:t>B</w:t>
      </w:r>
      <w:r w:rsidRPr="00FF4589">
        <w:rPr>
          <w:b/>
          <w:bCs/>
          <w:sz w:val="24"/>
          <w:szCs w:val="24"/>
        </w:rPr>
        <w:t>enefits</w:t>
      </w:r>
      <w:r w:rsidRPr="00AC2886">
        <w:rPr>
          <w:bCs/>
          <w:sz w:val="24"/>
          <w:szCs w:val="24"/>
        </w:rPr>
        <w:t>: Identify areas of relative social, economic</w:t>
      </w:r>
      <w:r>
        <w:rPr>
          <w:bCs/>
          <w:sz w:val="24"/>
          <w:szCs w:val="24"/>
        </w:rPr>
        <w:t>,</w:t>
      </w:r>
      <w:r w:rsidRPr="00AC2886">
        <w:rPr>
          <w:bCs/>
          <w:sz w:val="24"/>
          <w:szCs w:val="24"/>
        </w:rPr>
        <w:t xml:space="preserve"> </w:t>
      </w:r>
      <w:r>
        <w:rPr>
          <w:bCs/>
          <w:sz w:val="24"/>
          <w:szCs w:val="24"/>
        </w:rPr>
        <w:t>and</w:t>
      </w:r>
      <w:r w:rsidRPr="00AC2886">
        <w:rPr>
          <w:bCs/>
          <w:sz w:val="24"/>
          <w:szCs w:val="24"/>
        </w:rPr>
        <w:t xml:space="preserve"> ecological importance to the </w:t>
      </w:r>
      <w:r w:rsidR="00FE7258">
        <w:rPr>
          <w:bCs/>
          <w:sz w:val="24"/>
          <w:szCs w:val="24"/>
        </w:rPr>
        <w:t>R&amp;VS</w:t>
      </w:r>
      <w:r w:rsidRPr="00AC2886">
        <w:rPr>
          <w:bCs/>
          <w:sz w:val="24"/>
          <w:szCs w:val="24"/>
        </w:rPr>
        <w:t xml:space="preserve"> program.</w:t>
      </w:r>
    </w:p>
    <w:p w14:paraId="1657FEA0" w14:textId="77777777" w:rsidR="00F5200C" w:rsidRPr="00716ED7" w:rsidRDefault="00F5200C" w:rsidP="00F5200C">
      <w:pPr>
        <w:pStyle w:val="ListParagraph"/>
        <w:numPr>
          <w:ilvl w:val="1"/>
          <w:numId w:val="6"/>
        </w:numPr>
        <w:tabs>
          <w:tab w:val="left" w:pos="1080"/>
        </w:tabs>
        <w:autoSpaceDE w:val="0"/>
        <w:autoSpaceDN w:val="0"/>
        <w:adjustRightInd w:val="0"/>
        <w:contextualSpacing/>
        <w:rPr>
          <w:i/>
          <w:iCs/>
          <w:spacing w:val="15"/>
          <w:sz w:val="24"/>
          <w:szCs w:val="24"/>
        </w:rPr>
      </w:pPr>
      <w:r w:rsidRPr="00AC2886">
        <w:rPr>
          <w:sz w:val="24"/>
          <w:szCs w:val="24"/>
        </w:rPr>
        <w:t>Offer rationale (</w:t>
      </w:r>
      <w:r w:rsidR="009B1A90">
        <w:rPr>
          <w:sz w:val="24"/>
          <w:szCs w:val="24"/>
        </w:rPr>
        <w:t>e.g.</w:t>
      </w:r>
      <w:r>
        <w:rPr>
          <w:sz w:val="24"/>
          <w:szCs w:val="24"/>
        </w:rPr>
        <w:t>,</w:t>
      </w:r>
      <w:r w:rsidRPr="00AC2886">
        <w:rPr>
          <w:sz w:val="24"/>
          <w:szCs w:val="24"/>
        </w:rPr>
        <w:t xml:space="preserve"> description of important values) </w:t>
      </w:r>
      <w:r>
        <w:rPr>
          <w:sz w:val="24"/>
          <w:szCs w:val="24"/>
        </w:rPr>
        <w:t>regarding</w:t>
      </w:r>
      <w:r w:rsidRPr="00AC2886">
        <w:rPr>
          <w:sz w:val="24"/>
          <w:szCs w:val="24"/>
        </w:rPr>
        <w:t xml:space="preserve"> why areas might be considered or dropped as SRMAs.</w:t>
      </w:r>
    </w:p>
    <w:p w14:paraId="1657FEA1" w14:textId="77777777" w:rsidR="00A17F6E" w:rsidRDefault="00A17F6E" w:rsidP="00A17F6E">
      <w:pPr>
        <w:pStyle w:val="NoSpacing"/>
      </w:pPr>
    </w:p>
    <w:p w14:paraId="1657FEA2" w14:textId="77777777" w:rsidR="00F5200C" w:rsidRPr="00A17F6E" w:rsidRDefault="00F5200C" w:rsidP="00F5200C">
      <w:pPr>
        <w:autoSpaceDE w:val="0"/>
        <w:autoSpaceDN w:val="0"/>
        <w:adjustRightInd w:val="0"/>
        <w:rPr>
          <w:rFonts w:ascii="Times New Roman" w:hAnsi="Times New Roman" w:cs="Times New Roman"/>
          <w:b/>
          <w:bCs/>
          <w:sz w:val="24"/>
          <w:szCs w:val="24"/>
        </w:rPr>
      </w:pPr>
      <w:r w:rsidRPr="00A17F6E">
        <w:rPr>
          <w:rFonts w:ascii="Times New Roman" w:hAnsi="Times New Roman" w:cs="Times New Roman"/>
          <w:b/>
          <w:bCs/>
          <w:sz w:val="24"/>
          <w:szCs w:val="24"/>
        </w:rPr>
        <w:t xml:space="preserve">Describe consistency and coordination with other plans </w:t>
      </w:r>
      <w:r w:rsidRPr="00A17F6E">
        <w:rPr>
          <w:rFonts w:ascii="Times New Roman" w:hAnsi="Times New Roman" w:cs="Times New Roman"/>
          <w:bCs/>
          <w:sz w:val="24"/>
          <w:szCs w:val="24"/>
        </w:rPr>
        <w:t>(</w:t>
      </w:r>
      <w:r w:rsidR="00504299">
        <w:rPr>
          <w:rFonts w:ascii="Times New Roman" w:hAnsi="Times New Roman" w:cs="Times New Roman"/>
          <w:bCs/>
          <w:sz w:val="24"/>
          <w:szCs w:val="24"/>
        </w:rPr>
        <w:t>C</w:t>
      </w:r>
      <w:r w:rsidRPr="00A17F6E">
        <w:rPr>
          <w:rFonts w:ascii="Times New Roman" w:hAnsi="Times New Roman" w:cs="Times New Roman"/>
          <w:bCs/>
          <w:sz w:val="24"/>
          <w:szCs w:val="24"/>
        </w:rPr>
        <w:t xml:space="preserve">hapter </w:t>
      </w:r>
      <w:r w:rsidR="00504299">
        <w:rPr>
          <w:rFonts w:ascii="Times New Roman" w:hAnsi="Times New Roman" w:cs="Times New Roman"/>
          <w:bCs/>
          <w:sz w:val="24"/>
          <w:szCs w:val="24"/>
        </w:rPr>
        <w:t>V</w:t>
      </w:r>
      <w:r w:rsidRPr="00A17F6E">
        <w:rPr>
          <w:rFonts w:ascii="Times New Roman" w:hAnsi="Times New Roman" w:cs="Times New Roman"/>
          <w:bCs/>
          <w:sz w:val="24"/>
          <w:szCs w:val="24"/>
        </w:rPr>
        <w:t>).</w:t>
      </w:r>
    </w:p>
    <w:p w14:paraId="1657FEA3" w14:textId="77777777" w:rsidR="00F5200C" w:rsidRPr="00716ED7" w:rsidRDefault="00F5200C" w:rsidP="00F5200C">
      <w:pPr>
        <w:pStyle w:val="ListParagraph"/>
        <w:numPr>
          <w:ilvl w:val="0"/>
          <w:numId w:val="6"/>
        </w:numPr>
        <w:autoSpaceDE w:val="0"/>
        <w:autoSpaceDN w:val="0"/>
        <w:adjustRightInd w:val="0"/>
        <w:contextualSpacing/>
        <w:rPr>
          <w:i/>
          <w:iCs/>
          <w:spacing w:val="15"/>
          <w:sz w:val="24"/>
          <w:szCs w:val="24"/>
        </w:rPr>
      </w:pPr>
      <w:r w:rsidRPr="00FF4589">
        <w:rPr>
          <w:b/>
          <w:sz w:val="24"/>
          <w:szCs w:val="24"/>
        </w:rPr>
        <w:t xml:space="preserve">Consistency with </w:t>
      </w:r>
      <w:r>
        <w:rPr>
          <w:b/>
          <w:sz w:val="24"/>
          <w:szCs w:val="24"/>
        </w:rPr>
        <w:t>O</w:t>
      </w:r>
      <w:r w:rsidRPr="00FF4589">
        <w:rPr>
          <w:b/>
          <w:sz w:val="24"/>
          <w:szCs w:val="24"/>
        </w:rPr>
        <w:t xml:space="preserve">ther </w:t>
      </w:r>
      <w:r>
        <w:rPr>
          <w:b/>
          <w:sz w:val="24"/>
          <w:szCs w:val="24"/>
        </w:rPr>
        <w:t>E</w:t>
      </w:r>
      <w:r w:rsidRPr="00FF4589">
        <w:rPr>
          <w:b/>
          <w:sz w:val="24"/>
          <w:szCs w:val="24"/>
        </w:rPr>
        <w:t>ntities</w:t>
      </w:r>
      <w:r w:rsidRPr="00AC2886">
        <w:rPr>
          <w:sz w:val="24"/>
          <w:szCs w:val="24"/>
        </w:rPr>
        <w:t xml:space="preserve">: Discuss implications to and from other plans (county, city, state lands, </w:t>
      </w:r>
      <w:r>
        <w:rPr>
          <w:sz w:val="24"/>
          <w:szCs w:val="24"/>
        </w:rPr>
        <w:t>t</w:t>
      </w:r>
      <w:r w:rsidRPr="00AC2886">
        <w:rPr>
          <w:sz w:val="24"/>
          <w:szCs w:val="24"/>
        </w:rPr>
        <w:t>ribal,</w:t>
      </w:r>
      <w:r>
        <w:rPr>
          <w:sz w:val="24"/>
          <w:szCs w:val="24"/>
        </w:rPr>
        <w:t xml:space="preserve"> and</w:t>
      </w:r>
      <w:r w:rsidRPr="00AC2886">
        <w:rPr>
          <w:sz w:val="24"/>
          <w:szCs w:val="24"/>
        </w:rPr>
        <w:t xml:space="preserve"> </w:t>
      </w:r>
      <w:r>
        <w:rPr>
          <w:sz w:val="24"/>
          <w:szCs w:val="24"/>
        </w:rPr>
        <w:t>f</w:t>
      </w:r>
      <w:r w:rsidRPr="00AC2886">
        <w:rPr>
          <w:sz w:val="24"/>
          <w:szCs w:val="24"/>
        </w:rPr>
        <w:t>ederal agency plans).</w:t>
      </w:r>
    </w:p>
    <w:p w14:paraId="1657FEA4" w14:textId="77777777" w:rsidR="00F5200C" w:rsidRPr="00AC2886" w:rsidRDefault="00F5200C" w:rsidP="00F5200C">
      <w:pPr>
        <w:pStyle w:val="ListParagraph"/>
        <w:autoSpaceDE w:val="0"/>
        <w:autoSpaceDN w:val="0"/>
        <w:adjustRightInd w:val="0"/>
        <w:contextualSpacing/>
        <w:rPr>
          <w:i/>
          <w:iCs/>
          <w:spacing w:val="15"/>
          <w:sz w:val="24"/>
          <w:szCs w:val="24"/>
        </w:rPr>
      </w:pPr>
      <w:r w:rsidRPr="00AC2886">
        <w:rPr>
          <w:sz w:val="24"/>
          <w:szCs w:val="24"/>
        </w:rPr>
        <w:t xml:space="preserve"> </w:t>
      </w:r>
    </w:p>
    <w:p w14:paraId="1657FEA5" w14:textId="77777777" w:rsidR="00F5200C" w:rsidRPr="00AC2886" w:rsidRDefault="00F5200C" w:rsidP="00F5200C">
      <w:pPr>
        <w:pStyle w:val="ListParagraph"/>
        <w:numPr>
          <w:ilvl w:val="0"/>
          <w:numId w:val="6"/>
        </w:numPr>
        <w:autoSpaceDE w:val="0"/>
        <w:autoSpaceDN w:val="0"/>
        <w:adjustRightInd w:val="0"/>
        <w:contextualSpacing/>
        <w:rPr>
          <w:i/>
          <w:iCs/>
          <w:color w:val="4F81BD" w:themeColor="accent1"/>
          <w:spacing w:val="15"/>
          <w:sz w:val="24"/>
          <w:szCs w:val="24"/>
        </w:rPr>
      </w:pPr>
      <w:r w:rsidRPr="00FF4589">
        <w:rPr>
          <w:b/>
          <w:sz w:val="24"/>
          <w:szCs w:val="24"/>
        </w:rPr>
        <w:t xml:space="preserve">Opportunities for </w:t>
      </w:r>
      <w:r>
        <w:rPr>
          <w:b/>
          <w:sz w:val="24"/>
          <w:szCs w:val="24"/>
        </w:rPr>
        <w:t>C</w:t>
      </w:r>
      <w:r w:rsidRPr="00FF4589">
        <w:rPr>
          <w:b/>
          <w:sz w:val="24"/>
          <w:szCs w:val="24"/>
        </w:rPr>
        <w:t>oordination</w:t>
      </w:r>
      <w:r w:rsidRPr="00AC2886">
        <w:rPr>
          <w:color w:val="000000"/>
          <w:sz w:val="24"/>
          <w:szCs w:val="24"/>
        </w:rPr>
        <w:t>: Identify opportunities for enhancing coordination or gaining expertise through cooperating agency relationships.</w:t>
      </w:r>
    </w:p>
    <w:p w14:paraId="1657FEA6" w14:textId="77777777" w:rsidR="00EA2BBA" w:rsidRDefault="00EA2BBA" w:rsidP="00BE400B">
      <w:pPr>
        <w:pStyle w:val="NoSpacing"/>
        <w:rPr>
          <w:rFonts w:ascii="Times New Roman" w:hAnsi="Times New Roman" w:cs="Times New Roman"/>
          <w:b/>
          <w:sz w:val="24"/>
          <w:szCs w:val="24"/>
        </w:rPr>
      </w:pPr>
    </w:p>
    <w:p w14:paraId="2C9EC936" w14:textId="77777777" w:rsidR="007369B9" w:rsidRDefault="007369B9" w:rsidP="00BE400B">
      <w:pPr>
        <w:pStyle w:val="NoSpacing"/>
        <w:rPr>
          <w:rFonts w:ascii="Times New Roman" w:hAnsi="Times New Roman" w:cs="Times New Roman"/>
          <w:b/>
          <w:sz w:val="24"/>
          <w:szCs w:val="24"/>
        </w:rPr>
        <w:sectPr w:rsidR="007369B9" w:rsidSect="00E46D79">
          <w:headerReference w:type="default" r:id="rId165"/>
          <w:pgSz w:w="12240" w:h="15840"/>
          <w:pgMar w:top="1008" w:right="1440" w:bottom="720" w:left="1440" w:header="864" w:footer="720" w:gutter="0"/>
          <w:cols w:space="720"/>
          <w:noEndnote/>
          <w:docGrid w:linePitch="299"/>
        </w:sectPr>
      </w:pPr>
    </w:p>
    <w:p w14:paraId="1657FEA7" w14:textId="3DF9A0E8" w:rsidR="00F5200C" w:rsidRPr="00BE400B" w:rsidRDefault="00F5200C" w:rsidP="00BE400B">
      <w:pPr>
        <w:pStyle w:val="NoSpacing"/>
        <w:rPr>
          <w:rFonts w:ascii="Times New Roman" w:hAnsi="Times New Roman" w:cs="Times New Roman"/>
          <w:sz w:val="24"/>
          <w:szCs w:val="24"/>
        </w:rPr>
      </w:pPr>
      <w:r w:rsidRPr="00BE400B">
        <w:rPr>
          <w:rFonts w:ascii="Times New Roman" w:hAnsi="Times New Roman" w:cs="Times New Roman"/>
          <w:b/>
          <w:sz w:val="24"/>
          <w:szCs w:val="24"/>
        </w:rPr>
        <w:lastRenderedPageBreak/>
        <w:t>Describe specific mandates and authority—laws, regulations, and policy</w:t>
      </w:r>
      <w:r w:rsidRPr="00BE400B">
        <w:rPr>
          <w:rFonts w:ascii="Times New Roman" w:hAnsi="Times New Roman" w:cs="Times New Roman"/>
          <w:sz w:val="24"/>
          <w:szCs w:val="24"/>
        </w:rPr>
        <w:t xml:space="preserve"> (</w:t>
      </w:r>
      <w:r w:rsidR="00504299">
        <w:rPr>
          <w:rFonts w:ascii="Times New Roman" w:hAnsi="Times New Roman" w:cs="Times New Roman"/>
          <w:sz w:val="24"/>
          <w:szCs w:val="24"/>
        </w:rPr>
        <w:t>C</w:t>
      </w:r>
      <w:r w:rsidRPr="00BE400B">
        <w:rPr>
          <w:rFonts w:ascii="Times New Roman" w:hAnsi="Times New Roman" w:cs="Times New Roman"/>
          <w:sz w:val="24"/>
          <w:szCs w:val="24"/>
        </w:rPr>
        <w:t xml:space="preserve">hapter </w:t>
      </w:r>
      <w:r w:rsidR="00504299">
        <w:rPr>
          <w:rFonts w:ascii="Times New Roman" w:hAnsi="Times New Roman" w:cs="Times New Roman"/>
          <w:sz w:val="24"/>
          <w:szCs w:val="24"/>
        </w:rPr>
        <w:t>VI</w:t>
      </w:r>
      <w:r w:rsidRPr="00BE400B">
        <w:rPr>
          <w:rFonts w:ascii="Times New Roman" w:hAnsi="Times New Roman" w:cs="Times New Roman"/>
          <w:sz w:val="24"/>
          <w:szCs w:val="24"/>
        </w:rPr>
        <w:t>).</w:t>
      </w:r>
    </w:p>
    <w:p w14:paraId="1657FEA8" w14:textId="77777777" w:rsidR="00F5200C" w:rsidRPr="00BE400B" w:rsidRDefault="00F5200C" w:rsidP="00BE400B">
      <w:pPr>
        <w:pStyle w:val="NoSpacing"/>
      </w:pPr>
      <w:r w:rsidRPr="00716ED7">
        <w:t xml:space="preserve"> </w:t>
      </w:r>
    </w:p>
    <w:p w14:paraId="1657FEA9" w14:textId="77777777" w:rsidR="00F5200C" w:rsidRPr="00AC2886" w:rsidRDefault="00F5200C" w:rsidP="00F5200C">
      <w:pPr>
        <w:pStyle w:val="ListParagraph"/>
        <w:numPr>
          <w:ilvl w:val="0"/>
          <w:numId w:val="6"/>
        </w:numPr>
        <w:autoSpaceDE w:val="0"/>
        <w:autoSpaceDN w:val="0"/>
        <w:adjustRightInd w:val="0"/>
        <w:contextualSpacing/>
        <w:rPr>
          <w:i/>
          <w:iCs/>
          <w:color w:val="4F81BD" w:themeColor="accent1"/>
          <w:spacing w:val="15"/>
          <w:sz w:val="24"/>
          <w:szCs w:val="24"/>
        </w:rPr>
      </w:pPr>
      <w:r w:rsidRPr="00FF4589">
        <w:rPr>
          <w:b/>
          <w:color w:val="000000"/>
          <w:sz w:val="24"/>
          <w:szCs w:val="24"/>
        </w:rPr>
        <w:t xml:space="preserve">Other </w:t>
      </w:r>
      <w:r>
        <w:rPr>
          <w:b/>
          <w:color w:val="000000"/>
          <w:sz w:val="24"/>
          <w:szCs w:val="24"/>
        </w:rPr>
        <w:t>R</w:t>
      </w:r>
      <w:r w:rsidRPr="00FF4589">
        <w:rPr>
          <w:b/>
          <w:color w:val="000000"/>
          <w:sz w:val="24"/>
          <w:szCs w:val="24"/>
        </w:rPr>
        <w:t>equirements</w:t>
      </w:r>
      <w:r w:rsidRPr="00AC2886">
        <w:rPr>
          <w:color w:val="000000"/>
          <w:sz w:val="24"/>
          <w:szCs w:val="24"/>
        </w:rPr>
        <w:t>: Describe applicable state and federal laws, regulations</w:t>
      </w:r>
      <w:r>
        <w:rPr>
          <w:color w:val="000000"/>
          <w:sz w:val="24"/>
          <w:szCs w:val="24"/>
        </w:rPr>
        <w:t>,</w:t>
      </w:r>
      <w:r w:rsidRPr="00AC2886">
        <w:rPr>
          <w:color w:val="000000"/>
          <w:sz w:val="24"/>
          <w:szCs w:val="24"/>
        </w:rPr>
        <w:t xml:space="preserve"> and policy requirements that apply to </w:t>
      </w:r>
      <w:r w:rsidR="00FE7258">
        <w:rPr>
          <w:color w:val="000000"/>
          <w:sz w:val="24"/>
          <w:szCs w:val="24"/>
        </w:rPr>
        <w:t>R&amp;VS</w:t>
      </w:r>
      <w:r w:rsidRPr="00AC2886">
        <w:rPr>
          <w:color w:val="000000"/>
          <w:sz w:val="24"/>
          <w:szCs w:val="24"/>
        </w:rPr>
        <w:t xml:space="preserve">. </w:t>
      </w:r>
    </w:p>
    <w:p w14:paraId="1657FEAA" w14:textId="77777777" w:rsidR="00F5200C" w:rsidRPr="00AC2886" w:rsidRDefault="00F5200C" w:rsidP="00BE400B">
      <w:pPr>
        <w:pStyle w:val="NoSpacing"/>
      </w:pPr>
    </w:p>
    <w:tbl>
      <w:tblPr>
        <w:tblW w:w="9558" w:type="dxa"/>
        <w:tblInd w:w="180" w:type="dxa"/>
        <w:tblBorders>
          <w:top w:val="nil"/>
          <w:left w:val="nil"/>
          <w:bottom w:val="nil"/>
          <w:right w:val="nil"/>
        </w:tblBorders>
        <w:tblLayout w:type="fixed"/>
        <w:tblLook w:val="0000" w:firstRow="0" w:lastRow="0" w:firstColumn="0" w:lastColumn="0" w:noHBand="0" w:noVBand="0"/>
      </w:tblPr>
      <w:tblGrid>
        <w:gridCol w:w="9558"/>
      </w:tblGrid>
      <w:tr w:rsidR="00F5200C" w:rsidRPr="00AC2886" w14:paraId="1657FEAC" w14:textId="77777777" w:rsidTr="00F5200C">
        <w:trPr>
          <w:trHeight w:val="319"/>
        </w:trPr>
        <w:tc>
          <w:tcPr>
            <w:tcW w:w="9558" w:type="dxa"/>
            <w:tcBorders>
              <w:top w:val="single" w:sz="8" w:space="0" w:color="000000"/>
              <w:left w:val="single" w:sz="8" w:space="0" w:color="000000"/>
              <w:bottom w:val="single" w:sz="8" w:space="0" w:color="000000"/>
              <w:right w:val="single" w:sz="8" w:space="0" w:color="000000"/>
            </w:tcBorders>
            <w:shd w:val="clear" w:color="auto" w:fill="E6E6E6"/>
          </w:tcPr>
          <w:p w14:paraId="1657FEAB" w14:textId="77777777" w:rsidR="00F5200C" w:rsidRPr="00716ED7" w:rsidRDefault="00CF092A" w:rsidP="00F5200C">
            <w:pPr>
              <w:pStyle w:val="Default"/>
              <w:rPr>
                <w:b/>
                <w:sz w:val="28"/>
                <w:szCs w:val="28"/>
              </w:rPr>
            </w:pPr>
            <w:r>
              <w:rPr>
                <w:b/>
                <w:sz w:val="28"/>
                <w:szCs w:val="28"/>
              </w:rPr>
              <w:t>LUP</w:t>
            </w:r>
            <w:r w:rsidR="00F5200C" w:rsidRPr="00716ED7">
              <w:rPr>
                <w:b/>
                <w:sz w:val="28"/>
                <w:szCs w:val="28"/>
              </w:rPr>
              <w:t xml:space="preserve">/Plan Amendment </w:t>
            </w:r>
            <w:r w:rsidR="00F5200C" w:rsidRPr="00716ED7">
              <w:rPr>
                <w:b/>
                <w:color w:val="auto"/>
                <w:sz w:val="28"/>
                <w:szCs w:val="28"/>
              </w:rPr>
              <w:t xml:space="preserve">NEPA Documentation </w:t>
            </w:r>
            <w:r w:rsidR="00F5200C">
              <w:rPr>
                <w:b/>
                <w:color w:val="auto"/>
                <w:sz w:val="28"/>
                <w:szCs w:val="28"/>
              </w:rPr>
              <w:t xml:space="preserve">for Developing an Environmental Impact Statement </w:t>
            </w:r>
            <w:r w:rsidR="00F5200C" w:rsidRPr="00716ED7">
              <w:rPr>
                <w:b/>
                <w:color w:val="auto"/>
                <w:sz w:val="28"/>
                <w:szCs w:val="28"/>
              </w:rPr>
              <w:t>(EIS</w:t>
            </w:r>
            <w:r w:rsidR="00F5200C">
              <w:rPr>
                <w:b/>
                <w:color w:val="auto"/>
                <w:sz w:val="28"/>
                <w:szCs w:val="28"/>
              </w:rPr>
              <w:t>)</w:t>
            </w:r>
            <w:r w:rsidR="00F5200C" w:rsidRPr="00716ED7">
              <w:rPr>
                <w:b/>
                <w:color w:val="auto"/>
                <w:sz w:val="28"/>
                <w:szCs w:val="28"/>
              </w:rPr>
              <w:t>/</w:t>
            </w:r>
            <w:r w:rsidR="00F5200C">
              <w:rPr>
                <w:b/>
                <w:color w:val="auto"/>
                <w:sz w:val="28"/>
                <w:szCs w:val="28"/>
              </w:rPr>
              <w:t>Environmental Assessment (</w:t>
            </w:r>
            <w:r w:rsidR="00F5200C" w:rsidRPr="00716ED7">
              <w:rPr>
                <w:b/>
                <w:color w:val="auto"/>
                <w:sz w:val="28"/>
                <w:szCs w:val="28"/>
              </w:rPr>
              <w:t>EA)</w:t>
            </w:r>
            <w:r w:rsidR="00F5200C" w:rsidRPr="00716ED7">
              <w:rPr>
                <w:rStyle w:val="FootnoteReference"/>
                <w:b/>
                <w:color w:val="auto"/>
                <w:sz w:val="28"/>
                <w:szCs w:val="28"/>
              </w:rPr>
              <w:footnoteReference w:id="7"/>
            </w:r>
          </w:p>
        </w:tc>
      </w:tr>
    </w:tbl>
    <w:p w14:paraId="1657FEAD" w14:textId="77777777" w:rsidR="00F5200C" w:rsidRPr="00AC2886" w:rsidRDefault="00F5200C" w:rsidP="00BE400B">
      <w:pPr>
        <w:pStyle w:val="NoSpacing"/>
      </w:pPr>
    </w:p>
    <w:p w14:paraId="1657FEAE" w14:textId="77777777" w:rsidR="00F5200C" w:rsidRPr="00BE400B" w:rsidRDefault="00F5200C" w:rsidP="00BE400B">
      <w:pPr>
        <w:pStyle w:val="NoSpacing"/>
        <w:rPr>
          <w:rFonts w:ascii="Times New Roman" w:hAnsi="Times New Roman" w:cs="Times New Roman"/>
          <w:sz w:val="24"/>
          <w:szCs w:val="24"/>
        </w:rPr>
      </w:pPr>
      <w:r w:rsidRPr="00BE400B">
        <w:rPr>
          <w:rFonts w:ascii="Times New Roman" w:hAnsi="Times New Roman" w:cs="Times New Roman"/>
          <w:b/>
          <w:sz w:val="24"/>
          <w:szCs w:val="24"/>
        </w:rPr>
        <w:t>Introduction</w:t>
      </w:r>
      <w:r w:rsidRPr="00BE400B">
        <w:rPr>
          <w:rFonts w:ascii="Times New Roman" w:hAnsi="Times New Roman" w:cs="Times New Roman"/>
          <w:sz w:val="24"/>
          <w:szCs w:val="24"/>
        </w:rPr>
        <w:t xml:space="preserve"> (</w:t>
      </w:r>
      <w:r w:rsidR="00504299">
        <w:rPr>
          <w:rFonts w:ascii="Times New Roman" w:hAnsi="Times New Roman" w:cs="Times New Roman"/>
          <w:sz w:val="24"/>
          <w:szCs w:val="24"/>
        </w:rPr>
        <w:t>C</w:t>
      </w:r>
      <w:r w:rsidRPr="00BE400B">
        <w:rPr>
          <w:rFonts w:ascii="Times New Roman" w:hAnsi="Times New Roman" w:cs="Times New Roman"/>
          <w:sz w:val="24"/>
          <w:szCs w:val="24"/>
        </w:rPr>
        <w:t xml:space="preserve">hapter </w:t>
      </w:r>
      <w:r w:rsidR="00504299">
        <w:rPr>
          <w:rFonts w:ascii="Times New Roman" w:hAnsi="Times New Roman" w:cs="Times New Roman"/>
          <w:sz w:val="24"/>
          <w:szCs w:val="24"/>
        </w:rPr>
        <w:t>I</w:t>
      </w:r>
      <w:r w:rsidRPr="00BE400B">
        <w:rPr>
          <w:rFonts w:ascii="Times New Roman" w:hAnsi="Times New Roman" w:cs="Times New Roman"/>
          <w:sz w:val="24"/>
          <w:szCs w:val="24"/>
        </w:rPr>
        <w:t>)</w:t>
      </w:r>
    </w:p>
    <w:p w14:paraId="1657FEAF" w14:textId="77777777" w:rsidR="00BE400B" w:rsidRPr="00BE400B" w:rsidRDefault="00BE400B" w:rsidP="00BE400B">
      <w:pPr>
        <w:pStyle w:val="NoSpacing"/>
      </w:pPr>
    </w:p>
    <w:p w14:paraId="1657FEB0" w14:textId="77777777" w:rsidR="00F5200C" w:rsidRPr="00AC2886" w:rsidRDefault="00F5200C" w:rsidP="00F5200C">
      <w:pPr>
        <w:pStyle w:val="ListParagraph"/>
        <w:numPr>
          <w:ilvl w:val="0"/>
          <w:numId w:val="6"/>
        </w:numPr>
        <w:rPr>
          <w:color w:val="000000"/>
          <w:sz w:val="24"/>
          <w:szCs w:val="24"/>
          <w:u w:val="single"/>
        </w:rPr>
      </w:pPr>
      <w:r w:rsidRPr="00AC2886">
        <w:rPr>
          <w:color w:val="000000"/>
          <w:sz w:val="24"/>
          <w:szCs w:val="24"/>
        </w:rPr>
        <w:t>For the introduction</w:t>
      </w:r>
      <w:r>
        <w:rPr>
          <w:color w:val="000000"/>
          <w:sz w:val="24"/>
          <w:szCs w:val="24"/>
        </w:rPr>
        <w:t>,</w:t>
      </w:r>
      <w:r w:rsidRPr="00AC2886">
        <w:rPr>
          <w:color w:val="000000"/>
          <w:sz w:val="24"/>
          <w:szCs w:val="24"/>
        </w:rPr>
        <w:t xml:space="preserve"> briefly explain </w:t>
      </w:r>
      <w:r w:rsidR="00FE7258">
        <w:rPr>
          <w:color w:val="000000"/>
          <w:sz w:val="24"/>
          <w:szCs w:val="24"/>
        </w:rPr>
        <w:t>R&amp;VS</w:t>
      </w:r>
      <w:r w:rsidRPr="00AC2886">
        <w:rPr>
          <w:color w:val="000000"/>
          <w:sz w:val="24"/>
          <w:szCs w:val="24"/>
        </w:rPr>
        <w:t xml:space="preserve"> issues that were</w:t>
      </w:r>
      <w:r w:rsidRPr="00AC2886">
        <w:rPr>
          <w:sz w:val="24"/>
          <w:szCs w:val="24"/>
        </w:rPr>
        <w:t xml:space="preserve"> addressed and used to develop alternatives</w:t>
      </w:r>
      <w:r>
        <w:rPr>
          <w:sz w:val="24"/>
          <w:szCs w:val="24"/>
        </w:rPr>
        <w:t>.</w:t>
      </w:r>
      <w:r w:rsidRPr="00AC2886">
        <w:rPr>
          <w:sz w:val="24"/>
          <w:szCs w:val="24"/>
        </w:rPr>
        <w:t xml:space="preserve"> </w:t>
      </w:r>
      <w:r>
        <w:rPr>
          <w:sz w:val="24"/>
          <w:szCs w:val="24"/>
        </w:rPr>
        <w:t>Also, explain</w:t>
      </w:r>
      <w:r w:rsidRPr="00AC2886">
        <w:rPr>
          <w:sz w:val="24"/>
          <w:szCs w:val="24"/>
        </w:rPr>
        <w:t xml:space="preserve"> alternatives</w:t>
      </w:r>
      <w:r>
        <w:rPr>
          <w:sz w:val="24"/>
          <w:szCs w:val="24"/>
        </w:rPr>
        <w:t xml:space="preserve"> that were</w:t>
      </w:r>
      <w:r w:rsidRPr="00AC2886">
        <w:rPr>
          <w:sz w:val="24"/>
          <w:szCs w:val="24"/>
        </w:rPr>
        <w:t xml:space="preserve"> considered but eliminated from further analysis.</w:t>
      </w:r>
    </w:p>
    <w:p w14:paraId="1657FEB1" w14:textId="77777777" w:rsidR="00F5200C" w:rsidRPr="00AC2886" w:rsidRDefault="00F5200C" w:rsidP="00BE400B">
      <w:pPr>
        <w:pStyle w:val="NoSpacing"/>
      </w:pPr>
    </w:p>
    <w:p w14:paraId="1657FEB2" w14:textId="77777777" w:rsidR="00F5200C" w:rsidRDefault="00F5200C" w:rsidP="00F5200C">
      <w:pPr>
        <w:pStyle w:val="Default"/>
        <w:rPr>
          <w:color w:val="auto"/>
        </w:rPr>
      </w:pPr>
      <w:r w:rsidRPr="00716ED7">
        <w:rPr>
          <w:b/>
        </w:rPr>
        <w:t xml:space="preserve">Alternative Descriptions (see </w:t>
      </w:r>
      <w:r>
        <w:rPr>
          <w:b/>
        </w:rPr>
        <w:t>BLM</w:t>
      </w:r>
      <w:r w:rsidRPr="00716ED7">
        <w:rPr>
          <w:b/>
        </w:rPr>
        <w:t xml:space="preserve"> Handbook</w:t>
      </w:r>
      <w:r>
        <w:rPr>
          <w:b/>
        </w:rPr>
        <w:t xml:space="preserve"> H-1790-1</w:t>
      </w:r>
      <w:r w:rsidR="00AC4C35">
        <w:rPr>
          <w:b/>
        </w:rPr>
        <w:t>,</w:t>
      </w:r>
      <w:r>
        <w:rPr>
          <w:b/>
        </w:rPr>
        <w:t xml:space="preserve"> </w:t>
      </w:r>
      <w:r w:rsidR="00AC4C35">
        <w:rPr>
          <w:b/>
        </w:rPr>
        <w:t>“</w:t>
      </w:r>
      <w:r>
        <w:rPr>
          <w:b/>
        </w:rPr>
        <w:t>National Environmental Policy Act</w:t>
      </w:r>
      <w:r w:rsidRPr="00716ED7">
        <w:rPr>
          <w:b/>
        </w:rPr>
        <w:t>,</w:t>
      </w:r>
      <w:r w:rsidR="00AC4C35">
        <w:rPr>
          <w:b/>
        </w:rPr>
        <w:t>”</w:t>
      </w:r>
      <w:r w:rsidRPr="00716ED7">
        <w:rPr>
          <w:b/>
        </w:rPr>
        <w:t xml:space="preserve"> </w:t>
      </w:r>
      <w:r>
        <w:rPr>
          <w:b/>
          <w:color w:val="auto"/>
        </w:rPr>
        <w:t>Chapter</w:t>
      </w:r>
      <w:r w:rsidRPr="00716ED7">
        <w:rPr>
          <w:b/>
          <w:color w:val="auto"/>
        </w:rPr>
        <w:t xml:space="preserve"> 6.6)</w:t>
      </w:r>
      <w:r w:rsidRPr="00AC2886">
        <w:rPr>
          <w:color w:val="auto"/>
        </w:rPr>
        <w:t xml:space="preserve"> (</w:t>
      </w:r>
      <w:r w:rsidR="00363124">
        <w:rPr>
          <w:color w:val="auto"/>
        </w:rPr>
        <w:t>C</w:t>
      </w:r>
      <w:r w:rsidRPr="00AC2886">
        <w:rPr>
          <w:color w:val="auto"/>
        </w:rPr>
        <w:t xml:space="preserve">hapter </w:t>
      </w:r>
      <w:r w:rsidR="00363124">
        <w:rPr>
          <w:color w:val="auto"/>
        </w:rPr>
        <w:t>II</w:t>
      </w:r>
      <w:r w:rsidRPr="00AC2886">
        <w:rPr>
          <w:color w:val="auto"/>
        </w:rPr>
        <w:t>)</w:t>
      </w:r>
    </w:p>
    <w:p w14:paraId="1657FEB3" w14:textId="77777777" w:rsidR="00F5200C" w:rsidRPr="00AC2886" w:rsidRDefault="00F5200C" w:rsidP="00F5200C">
      <w:pPr>
        <w:pStyle w:val="Default"/>
        <w:rPr>
          <w:color w:val="auto"/>
          <w:u w:val="single"/>
        </w:rPr>
      </w:pPr>
    </w:p>
    <w:p w14:paraId="1657FEB4" w14:textId="77777777" w:rsidR="00F5200C" w:rsidRPr="00EE1594" w:rsidRDefault="00F5200C" w:rsidP="00F5200C">
      <w:pPr>
        <w:pStyle w:val="Default"/>
        <w:numPr>
          <w:ilvl w:val="0"/>
          <w:numId w:val="7"/>
        </w:numPr>
        <w:rPr>
          <w:color w:val="auto"/>
          <w:u w:val="single"/>
        </w:rPr>
      </w:pPr>
      <w:r w:rsidRPr="00AC2886">
        <w:rPr>
          <w:color w:val="auto"/>
        </w:rPr>
        <w:t xml:space="preserve">For the general narrative description of each alternative, </w:t>
      </w:r>
      <w:r w:rsidRPr="00AC2886">
        <w:rPr>
          <w:iCs/>
          <w:color w:val="auto"/>
        </w:rPr>
        <w:t xml:space="preserve">highlight the </w:t>
      </w:r>
      <w:r w:rsidR="00FE7258">
        <w:rPr>
          <w:iCs/>
          <w:color w:val="auto"/>
        </w:rPr>
        <w:t>R&amp;VS</w:t>
      </w:r>
      <w:r w:rsidRPr="00AC2886">
        <w:rPr>
          <w:iCs/>
          <w:color w:val="auto"/>
        </w:rPr>
        <w:t xml:space="preserve"> characteristics that distinguish each alternative</w:t>
      </w:r>
      <w:r w:rsidRPr="00AC2886">
        <w:rPr>
          <w:color w:val="auto"/>
        </w:rPr>
        <w:t>.</w:t>
      </w:r>
    </w:p>
    <w:p w14:paraId="1657FEB5" w14:textId="77777777" w:rsidR="00F5200C" w:rsidRPr="00AC2886" w:rsidRDefault="00F5200C" w:rsidP="00F5200C">
      <w:pPr>
        <w:pStyle w:val="Default"/>
        <w:ind w:left="720"/>
        <w:rPr>
          <w:color w:val="auto"/>
          <w:u w:val="single"/>
        </w:rPr>
      </w:pPr>
    </w:p>
    <w:p w14:paraId="1657FEB6" w14:textId="77777777" w:rsidR="00F5200C" w:rsidRPr="00EE1594" w:rsidRDefault="00F5200C" w:rsidP="00F5200C">
      <w:pPr>
        <w:pStyle w:val="Default"/>
        <w:numPr>
          <w:ilvl w:val="0"/>
          <w:numId w:val="7"/>
        </w:numPr>
        <w:rPr>
          <w:color w:val="auto"/>
          <w:u w:val="single"/>
        </w:rPr>
      </w:pPr>
      <w:r w:rsidRPr="00AC2886">
        <w:rPr>
          <w:color w:val="auto"/>
        </w:rPr>
        <w:t xml:space="preserve">For the </w:t>
      </w:r>
      <w:r>
        <w:rPr>
          <w:color w:val="auto"/>
        </w:rPr>
        <w:t xml:space="preserve">narrative regarding the </w:t>
      </w:r>
      <w:r w:rsidRPr="00AC2886">
        <w:rPr>
          <w:color w:val="auto"/>
        </w:rPr>
        <w:t xml:space="preserve">management common to all alternatives, </w:t>
      </w:r>
      <w:r w:rsidRPr="00AC2886">
        <w:rPr>
          <w:iCs/>
          <w:color w:val="auto"/>
        </w:rPr>
        <w:t xml:space="preserve">describe the goals and management decisions for </w:t>
      </w:r>
      <w:r w:rsidR="00FE7258">
        <w:rPr>
          <w:iCs/>
          <w:color w:val="auto"/>
        </w:rPr>
        <w:t>R&amp;VS</w:t>
      </w:r>
      <w:r w:rsidRPr="00AC2886">
        <w:rPr>
          <w:color w:val="auto"/>
        </w:rPr>
        <w:t xml:space="preserve"> that are common to all alternatives.</w:t>
      </w:r>
    </w:p>
    <w:p w14:paraId="1657FEB7" w14:textId="77777777" w:rsidR="00F5200C" w:rsidRPr="00AC2886" w:rsidRDefault="00F5200C" w:rsidP="00F5200C">
      <w:pPr>
        <w:pStyle w:val="Default"/>
        <w:ind w:left="720"/>
        <w:rPr>
          <w:color w:val="auto"/>
          <w:u w:val="single"/>
        </w:rPr>
      </w:pPr>
    </w:p>
    <w:p w14:paraId="1657FEB8" w14:textId="77777777" w:rsidR="00F5200C" w:rsidRPr="00EE1594" w:rsidRDefault="00F5200C" w:rsidP="00F5200C">
      <w:pPr>
        <w:pStyle w:val="Default"/>
        <w:numPr>
          <w:ilvl w:val="0"/>
          <w:numId w:val="7"/>
        </w:numPr>
        <w:rPr>
          <w:u w:val="single"/>
        </w:rPr>
      </w:pPr>
      <w:r w:rsidRPr="00AC2886">
        <w:rPr>
          <w:color w:val="auto"/>
        </w:rPr>
        <w:t xml:space="preserve">For the </w:t>
      </w:r>
      <w:r>
        <w:rPr>
          <w:color w:val="auto"/>
        </w:rPr>
        <w:t>“</w:t>
      </w:r>
      <w:r w:rsidR="00AC4C35">
        <w:rPr>
          <w:color w:val="auto"/>
        </w:rPr>
        <w:t>n</w:t>
      </w:r>
      <w:r w:rsidRPr="00AC2886">
        <w:rPr>
          <w:color w:val="auto"/>
        </w:rPr>
        <w:t xml:space="preserve">o </w:t>
      </w:r>
      <w:r w:rsidR="00AC4C35">
        <w:rPr>
          <w:color w:val="auto"/>
        </w:rPr>
        <w:t>a</w:t>
      </w:r>
      <w:r w:rsidRPr="00AC2886">
        <w:rPr>
          <w:color w:val="auto"/>
        </w:rPr>
        <w:t>ction</w:t>
      </w:r>
      <w:r>
        <w:rPr>
          <w:color w:val="auto"/>
        </w:rPr>
        <w:t>”</w:t>
      </w:r>
      <w:r w:rsidRPr="00AC2886">
        <w:rPr>
          <w:color w:val="auto"/>
        </w:rPr>
        <w:t xml:space="preserve"> alternative narrative, </w:t>
      </w:r>
      <w:r w:rsidRPr="00AC2886">
        <w:rPr>
          <w:iCs/>
          <w:color w:val="auto"/>
        </w:rPr>
        <w:t xml:space="preserve">describe the existing </w:t>
      </w:r>
      <w:r w:rsidR="00FE7258">
        <w:rPr>
          <w:iCs/>
          <w:color w:val="auto"/>
        </w:rPr>
        <w:t>R&amp;VS</w:t>
      </w:r>
      <w:r w:rsidRPr="00AC2886">
        <w:rPr>
          <w:iCs/>
          <w:color w:val="auto"/>
        </w:rPr>
        <w:t xml:space="preserve"> direction</w:t>
      </w:r>
      <w:r>
        <w:rPr>
          <w:iCs/>
          <w:color w:val="auto"/>
        </w:rPr>
        <w:t>,</w:t>
      </w:r>
      <w:r w:rsidRPr="00AC2886">
        <w:rPr>
          <w:color w:val="auto"/>
        </w:rPr>
        <w:t xml:space="preserve"> which can be </w:t>
      </w:r>
      <w:r>
        <w:rPr>
          <w:color w:val="auto"/>
        </w:rPr>
        <w:t>found in</w:t>
      </w:r>
      <w:r w:rsidRPr="00AC2886">
        <w:rPr>
          <w:color w:val="auto"/>
        </w:rPr>
        <w:t xml:space="preserve"> </w:t>
      </w:r>
      <w:r>
        <w:rPr>
          <w:color w:val="auto"/>
        </w:rPr>
        <w:t>c</w:t>
      </w:r>
      <w:r w:rsidRPr="00AC2886">
        <w:rPr>
          <w:color w:val="auto"/>
        </w:rPr>
        <w:t xml:space="preserve">urrent </w:t>
      </w:r>
      <w:r>
        <w:rPr>
          <w:color w:val="auto"/>
        </w:rPr>
        <w:t>m</w:t>
      </w:r>
      <w:r w:rsidRPr="00AC2886">
        <w:rPr>
          <w:color w:val="auto"/>
        </w:rPr>
        <w:t xml:space="preserve">anagement </w:t>
      </w:r>
      <w:r>
        <w:rPr>
          <w:color w:val="auto"/>
        </w:rPr>
        <w:t>d</w:t>
      </w:r>
      <w:r w:rsidRPr="00AC2886">
        <w:rPr>
          <w:color w:val="auto"/>
        </w:rPr>
        <w:t xml:space="preserve">irection tables </w:t>
      </w:r>
      <w:r>
        <w:rPr>
          <w:color w:val="auto"/>
        </w:rPr>
        <w:t xml:space="preserve">that were </w:t>
      </w:r>
      <w:r w:rsidRPr="00AC2886">
        <w:rPr>
          <w:color w:val="auto"/>
        </w:rPr>
        <w:t>developed as part of the AMS.</w:t>
      </w:r>
    </w:p>
    <w:p w14:paraId="1657FEB9" w14:textId="77777777" w:rsidR="00F5200C" w:rsidRPr="00AC2886" w:rsidRDefault="00F5200C" w:rsidP="00F5200C">
      <w:pPr>
        <w:pStyle w:val="Default"/>
        <w:ind w:left="720"/>
        <w:rPr>
          <w:u w:val="single"/>
        </w:rPr>
      </w:pPr>
      <w:bookmarkStart w:id="240" w:name="_GoBack"/>
      <w:bookmarkEnd w:id="240"/>
    </w:p>
    <w:p w14:paraId="1657FEBA" w14:textId="77777777" w:rsidR="00F5200C" w:rsidRPr="00EE1594" w:rsidRDefault="00F5200C" w:rsidP="00F5200C">
      <w:pPr>
        <w:pStyle w:val="Default"/>
        <w:numPr>
          <w:ilvl w:val="0"/>
          <w:numId w:val="7"/>
        </w:numPr>
        <w:rPr>
          <w:u w:val="single"/>
        </w:rPr>
      </w:pPr>
      <w:r w:rsidRPr="00AC2886">
        <w:rPr>
          <w:color w:val="auto"/>
        </w:rPr>
        <w:t xml:space="preserve">For narratives in the “action” alternatives, </w:t>
      </w:r>
      <w:r w:rsidRPr="00AC2886">
        <w:rPr>
          <w:iCs/>
          <w:color w:val="auto"/>
        </w:rPr>
        <w:t xml:space="preserve">describe </w:t>
      </w:r>
      <w:r w:rsidR="00FE7258">
        <w:rPr>
          <w:iCs/>
          <w:color w:val="auto"/>
        </w:rPr>
        <w:t>R&amp;VS</w:t>
      </w:r>
      <w:r w:rsidRPr="00AC2886">
        <w:rPr>
          <w:color w:val="auto"/>
        </w:rPr>
        <w:t xml:space="preserve"> direction (theme) </w:t>
      </w:r>
      <w:r w:rsidRPr="00AC2886">
        <w:rPr>
          <w:iCs/>
          <w:color w:val="auto"/>
        </w:rPr>
        <w:t>for each of the action alternatives</w:t>
      </w:r>
      <w:r>
        <w:rPr>
          <w:iCs/>
          <w:color w:val="auto"/>
        </w:rPr>
        <w:t>.</w:t>
      </w:r>
    </w:p>
    <w:p w14:paraId="1657FEBB" w14:textId="77777777" w:rsidR="00F5200C" w:rsidRDefault="00F5200C" w:rsidP="00F5200C">
      <w:pPr>
        <w:pStyle w:val="Default"/>
        <w:ind w:left="720"/>
        <w:rPr>
          <w:u w:val="single"/>
        </w:rPr>
      </w:pPr>
    </w:p>
    <w:p w14:paraId="1657FEBC" w14:textId="77777777" w:rsidR="00F5200C" w:rsidRPr="00AC2886" w:rsidRDefault="00F5200C" w:rsidP="00F5200C">
      <w:pPr>
        <w:pStyle w:val="Default"/>
        <w:numPr>
          <w:ilvl w:val="0"/>
          <w:numId w:val="7"/>
        </w:numPr>
        <w:rPr>
          <w:u w:val="single"/>
        </w:rPr>
      </w:pPr>
      <w:r w:rsidRPr="00AC2886">
        <w:rPr>
          <w:iCs/>
          <w:color w:val="auto"/>
        </w:rPr>
        <w:t xml:space="preserve">Identify alternative approaches for </w:t>
      </w:r>
      <w:r w:rsidR="00FE7258">
        <w:rPr>
          <w:bCs/>
          <w:color w:val="auto"/>
        </w:rPr>
        <w:t>R&amp;VS</w:t>
      </w:r>
      <w:r w:rsidRPr="00AC2886">
        <w:rPr>
          <w:bCs/>
          <w:color w:val="auto"/>
        </w:rPr>
        <w:t xml:space="preserve"> </w:t>
      </w:r>
      <w:r w:rsidRPr="00AC2886">
        <w:rPr>
          <w:iCs/>
          <w:color w:val="auto"/>
        </w:rPr>
        <w:t>that were considered but eliminated from detailed analysis</w:t>
      </w:r>
      <w:r>
        <w:rPr>
          <w:iCs/>
          <w:color w:val="auto"/>
        </w:rPr>
        <w:t>,</w:t>
      </w:r>
      <w:r w:rsidRPr="00AC2886">
        <w:rPr>
          <w:iCs/>
          <w:color w:val="auto"/>
        </w:rPr>
        <w:t xml:space="preserve"> and briefly explain why they were eliminated. This is especially true for </w:t>
      </w:r>
      <w:r w:rsidR="00FE7258">
        <w:rPr>
          <w:bCs/>
          <w:color w:val="auto"/>
        </w:rPr>
        <w:t>R&amp;VS</w:t>
      </w:r>
      <w:r w:rsidRPr="00AC2886">
        <w:rPr>
          <w:iCs/>
          <w:color w:val="auto"/>
        </w:rPr>
        <w:t xml:space="preserve"> scenarios proposed by the public or other agencies.</w:t>
      </w:r>
    </w:p>
    <w:p w14:paraId="1657FEBD" w14:textId="77777777" w:rsidR="00040EC4" w:rsidRDefault="00040EC4" w:rsidP="00BE400B">
      <w:pPr>
        <w:pStyle w:val="NoSpacing"/>
        <w:rPr>
          <w:rFonts w:ascii="Times New Roman" w:hAnsi="Times New Roman" w:cs="Times New Roman"/>
          <w:b/>
          <w:sz w:val="24"/>
          <w:szCs w:val="24"/>
        </w:rPr>
      </w:pPr>
    </w:p>
    <w:p w14:paraId="1657FEBE" w14:textId="77777777" w:rsidR="00F5200C" w:rsidRPr="00BE400B" w:rsidRDefault="00F5200C" w:rsidP="00BE400B">
      <w:pPr>
        <w:pStyle w:val="NoSpacing"/>
        <w:rPr>
          <w:rFonts w:ascii="Times New Roman" w:hAnsi="Times New Roman" w:cs="Times New Roman"/>
          <w:sz w:val="24"/>
          <w:szCs w:val="24"/>
        </w:rPr>
      </w:pPr>
      <w:r w:rsidRPr="00BE400B">
        <w:rPr>
          <w:rFonts w:ascii="Times New Roman" w:hAnsi="Times New Roman" w:cs="Times New Roman"/>
          <w:b/>
          <w:sz w:val="24"/>
          <w:szCs w:val="24"/>
        </w:rPr>
        <w:t>Alternatives Comparison Table</w:t>
      </w:r>
      <w:r w:rsidRPr="00BE400B">
        <w:rPr>
          <w:rStyle w:val="FootnoteReference"/>
          <w:rFonts w:ascii="Times New Roman" w:hAnsi="Times New Roman" w:cs="Times New Roman"/>
          <w:b/>
          <w:sz w:val="24"/>
          <w:szCs w:val="24"/>
        </w:rPr>
        <w:footnoteReference w:id="8"/>
      </w:r>
      <w:r w:rsidRPr="00BE400B">
        <w:rPr>
          <w:rFonts w:ascii="Times New Roman" w:hAnsi="Times New Roman" w:cs="Times New Roman"/>
          <w:sz w:val="24"/>
          <w:szCs w:val="24"/>
        </w:rPr>
        <w:t xml:space="preserve"> (</w:t>
      </w:r>
      <w:r w:rsidR="00363124">
        <w:rPr>
          <w:rFonts w:ascii="Times New Roman" w:hAnsi="Times New Roman" w:cs="Times New Roman"/>
          <w:sz w:val="24"/>
          <w:szCs w:val="24"/>
        </w:rPr>
        <w:t>C</w:t>
      </w:r>
      <w:r w:rsidRPr="00BE400B">
        <w:rPr>
          <w:rFonts w:ascii="Times New Roman" w:hAnsi="Times New Roman" w:cs="Times New Roman"/>
          <w:sz w:val="24"/>
          <w:szCs w:val="24"/>
        </w:rPr>
        <w:t xml:space="preserve">hapter </w:t>
      </w:r>
      <w:r w:rsidR="00363124">
        <w:rPr>
          <w:rFonts w:ascii="Times New Roman" w:hAnsi="Times New Roman" w:cs="Times New Roman"/>
          <w:sz w:val="24"/>
          <w:szCs w:val="24"/>
        </w:rPr>
        <w:t>II</w:t>
      </w:r>
      <w:r w:rsidRPr="00BE400B">
        <w:rPr>
          <w:rFonts w:ascii="Times New Roman" w:hAnsi="Times New Roman" w:cs="Times New Roman"/>
          <w:sz w:val="24"/>
          <w:szCs w:val="24"/>
        </w:rPr>
        <w:t>)</w:t>
      </w:r>
      <w:r w:rsidR="00992C69">
        <w:rPr>
          <w:rFonts w:ascii="Times New Roman" w:hAnsi="Times New Roman" w:cs="Times New Roman"/>
          <w:sz w:val="24"/>
          <w:szCs w:val="24"/>
        </w:rPr>
        <w:t>.</w:t>
      </w:r>
    </w:p>
    <w:p w14:paraId="1657FEBF" w14:textId="77777777" w:rsidR="00F5200C" w:rsidRPr="00AC2886" w:rsidRDefault="00F5200C" w:rsidP="00BE400B">
      <w:pPr>
        <w:pStyle w:val="NoSpacing"/>
      </w:pPr>
    </w:p>
    <w:p w14:paraId="1657FEC0" w14:textId="77777777" w:rsidR="00F5200C" w:rsidRPr="009B1A90" w:rsidRDefault="00F5200C" w:rsidP="00F5200C">
      <w:pPr>
        <w:pStyle w:val="ListParagraph"/>
        <w:numPr>
          <w:ilvl w:val="0"/>
          <w:numId w:val="6"/>
        </w:numPr>
        <w:autoSpaceDE w:val="0"/>
        <w:autoSpaceDN w:val="0"/>
        <w:adjustRightInd w:val="0"/>
        <w:contextualSpacing/>
        <w:rPr>
          <w:b/>
          <w:bCs/>
          <w:i/>
          <w:iCs/>
          <w:spacing w:val="15"/>
          <w:sz w:val="24"/>
          <w:szCs w:val="24"/>
        </w:rPr>
      </w:pPr>
      <w:r w:rsidRPr="00AC2886">
        <w:rPr>
          <w:sz w:val="24"/>
          <w:szCs w:val="24"/>
        </w:rPr>
        <w:t xml:space="preserve">Identify goals and objectives for </w:t>
      </w:r>
      <w:r w:rsidR="00FE7258">
        <w:rPr>
          <w:sz w:val="24"/>
          <w:szCs w:val="24"/>
        </w:rPr>
        <w:t>R&amp;VS</w:t>
      </w:r>
      <w:r w:rsidRPr="00AC2886">
        <w:rPr>
          <w:sz w:val="24"/>
          <w:szCs w:val="24"/>
        </w:rPr>
        <w:t>.</w:t>
      </w:r>
    </w:p>
    <w:p w14:paraId="1657FEC1" w14:textId="77777777" w:rsidR="009B1A90" w:rsidRPr="00EE1594" w:rsidRDefault="009B1A90" w:rsidP="009B1A90">
      <w:pPr>
        <w:pStyle w:val="ListParagraph"/>
        <w:autoSpaceDE w:val="0"/>
        <w:autoSpaceDN w:val="0"/>
        <w:adjustRightInd w:val="0"/>
        <w:contextualSpacing/>
        <w:rPr>
          <w:b/>
          <w:bCs/>
          <w:i/>
          <w:iCs/>
          <w:spacing w:val="15"/>
          <w:sz w:val="24"/>
          <w:szCs w:val="24"/>
        </w:rPr>
      </w:pPr>
    </w:p>
    <w:p w14:paraId="025D307D" w14:textId="77777777" w:rsidR="007369B9" w:rsidRDefault="007369B9" w:rsidP="00F5200C">
      <w:pPr>
        <w:pStyle w:val="ListParagraph"/>
        <w:numPr>
          <w:ilvl w:val="0"/>
          <w:numId w:val="6"/>
        </w:numPr>
        <w:autoSpaceDE w:val="0"/>
        <w:autoSpaceDN w:val="0"/>
        <w:adjustRightInd w:val="0"/>
        <w:contextualSpacing/>
        <w:rPr>
          <w:sz w:val="24"/>
          <w:szCs w:val="24"/>
        </w:rPr>
        <w:sectPr w:rsidR="007369B9" w:rsidSect="00E46D79">
          <w:headerReference w:type="default" r:id="rId166"/>
          <w:pgSz w:w="12240" w:h="15840"/>
          <w:pgMar w:top="1008" w:right="1440" w:bottom="720" w:left="1440" w:header="864" w:footer="720" w:gutter="0"/>
          <w:cols w:space="720"/>
          <w:noEndnote/>
          <w:docGrid w:linePitch="299"/>
        </w:sectPr>
      </w:pPr>
    </w:p>
    <w:p w14:paraId="1657FEC2" w14:textId="59D603D0" w:rsidR="00F5200C" w:rsidRPr="00FE7258" w:rsidRDefault="00F5200C" w:rsidP="00F5200C">
      <w:pPr>
        <w:pStyle w:val="ListParagraph"/>
        <w:numPr>
          <w:ilvl w:val="0"/>
          <w:numId w:val="6"/>
        </w:numPr>
        <w:autoSpaceDE w:val="0"/>
        <w:autoSpaceDN w:val="0"/>
        <w:adjustRightInd w:val="0"/>
        <w:contextualSpacing/>
        <w:rPr>
          <w:b/>
          <w:bCs/>
          <w:i/>
          <w:iCs/>
          <w:spacing w:val="15"/>
          <w:sz w:val="24"/>
          <w:szCs w:val="24"/>
        </w:rPr>
      </w:pPr>
      <w:r w:rsidRPr="00AC2886">
        <w:rPr>
          <w:sz w:val="24"/>
          <w:szCs w:val="24"/>
        </w:rPr>
        <w:lastRenderedPageBreak/>
        <w:t>Identify areas to be designated and managed as SRMAs.</w:t>
      </w:r>
    </w:p>
    <w:p w14:paraId="1657FEC3" w14:textId="77777777" w:rsidR="00FE7258" w:rsidRPr="00EE1594" w:rsidRDefault="00FE7258" w:rsidP="00FE7258">
      <w:pPr>
        <w:pStyle w:val="ListParagraph"/>
        <w:autoSpaceDE w:val="0"/>
        <w:autoSpaceDN w:val="0"/>
        <w:adjustRightInd w:val="0"/>
        <w:contextualSpacing/>
        <w:rPr>
          <w:b/>
          <w:bCs/>
          <w:i/>
          <w:iCs/>
          <w:spacing w:val="15"/>
          <w:sz w:val="24"/>
          <w:szCs w:val="24"/>
        </w:rPr>
      </w:pPr>
    </w:p>
    <w:p w14:paraId="1657FEC4" w14:textId="77777777" w:rsidR="00F5200C" w:rsidRPr="00EE1594" w:rsidRDefault="00F5200C" w:rsidP="00F5200C">
      <w:pPr>
        <w:pStyle w:val="ListParagraph"/>
        <w:numPr>
          <w:ilvl w:val="0"/>
          <w:numId w:val="6"/>
        </w:numPr>
        <w:autoSpaceDE w:val="0"/>
        <w:autoSpaceDN w:val="0"/>
        <w:adjustRightInd w:val="0"/>
        <w:contextualSpacing/>
        <w:rPr>
          <w:b/>
          <w:bCs/>
          <w:i/>
          <w:iCs/>
          <w:spacing w:val="15"/>
          <w:sz w:val="24"/>
          <w:szCs w:val="24"/>
        </w:rPr>
      </w:pPr>
      <w:r w:rsidRPr="00AC2886">
        <w:rPr>
          <w:sz w:val="24"/>
          <w:szCs w:val="24"/>
        </w:rPr>
        <w:t>Identify areas to be managed as ERMAs.</w:t>
      </w:r>
    </w:p>
    <w:p w14:paraId="1657FEC5" w14:textId="77777777" w:rsidR="00F5200C" w:rsidRPr="00AC2886" w:rsidRDefault="00F5200C" w:rsidP="00F5200C">
      <w:pPr>
        <w:pStyle w:val="ListParagraph"/>
        <w:autoSpaceDE w:val="0"/>
        <w:autoSpaceDN w:val="0"/>
        <w:adjustRightInd w:val="0"/>
        <w:contextualSpacing/>
        <w:rPr>
          <w:b/>
          <w:bCs/>
          <w:i/>
          <w:iCs/>
          <w:spacing w:val="15"/>
          <w:sz w:val="24"/>
          <w:szCs w:val="24"/>
        </w:rPr>
      </w:pPr>
    </w:p>
    <w:p w14:paraId="1657FEC6" w14:textId="77777777" w:rsidR="00F5200C" w:rsidRPr="00EE1594" w:rsidRDefault="00F5200C" w:rsidP="00F5200C">
      <w:pPr>
        <w:pStyle w:val="ListParagraph"/>
        <w:numPr>
          <w:ilvl w:val="0"/>
          <w:numId w:val="6"/>
        </w:numPr>
        <w:autoSpaceDE w:val="0"/>
        <w:autoSpaceDN w:val="0"/>
        <w:adjustRightInd w:val="0"/>
        <w:contextualSpacing/>
        <w:rPr>
          <w:b/>
          <w:bCs/>
          <w:i/>
          <w:iCs/>
          <w:spacing w:val="15"/>
          <w:sz w:val="24"/>
          <w:szCs w:val="24"/>
        </w:rPr>
      </w:pPr>
      <w:r w:rsidRPr="00AC2886">
        <w:rPr>
          <w:sz w:val="24"/>
          <w:szCs w:val="24"/>
        </w:rPr>
        <w:t xml:space="preserve">Describe </w:t>
      </w:r>
      <w:r w:rsidR="00FE7258">
        <w:rPr>
          <w:sz w:val="24"/>
          <w:szCs w:val="24"/>
        </w:rPr>
        <w:t>R&amp;VS</w:t>
      </w:r>
      <w:r w:rsidRPr="00AC2886">
        <w:rPr>
          <w:sz w:val="24"/>
          <w:szCs w:val="24"/>
        </w:rPr>
        <w:t xml:space="preserve"> management actions and allowable uses. </w:t>
      </w:r>
      <w:r w:rsidRPr="00AC2886">
        <w:rPr>
          <w:bCs/>
          <w:iCs/>
          <w:sz w:val="24"/>
          <w:szCs w:val="24"/>
        </w:rPr>
        <w:t xml:space="preserve">These actions should be necessary to </w:t>
      </w:r>
      <w:r w:rsidRPr="00AC2886">
        <w:rPr>
          <w:sz w:val="24"/>
          <w:szCs w:val="24"/>
        </w:rPr>
        <w:t>support the goals and objectives</w:t>
      </w:r>
      <w:r w:rsidRPr="00AC2886">
        <w:rPr>
          <w:bCs/>
          <w:iCs/>
          <w:sz w:val="24"/>
          <w:szCs w:val="24"/>
        </w:rPr>
        <w:t xml:space="preserve">; maintain </w:t>
      </w:r>
      <w:r w:rsidRPr="00AC2886">
        <w:rPr>
          <w:sz w:val="24"/>
          <w:szCs w:val="24"/>
        </w:rPr>
        <w:t>or enhance the</w:t>
      </w:r>
      <w:r w:rsidRPr="00AC2886">
        <w:rPr>
          <w:bCs/>
          <w:iCs/>
          <w:sz w:val="24"/>
          <w:szCs w:val="24"/>
        </w:rPr>
        <w:t xml:space="preserve"> recreation setting characteristics; and </w:t>
      </w:r>
      <w:r w:rsidRPr="00AC2886">
        <w:rPr>
          <w:sz w:val="24"/>
          <w:szCs w:val="24"/>
        </w:rPr>
        <w:t>address visitor health and safety, resource protection, and use and user conflicts.</w:t>
      </w:r>
    </w:p>
    <w:p w14:paraId="1657FEC7" w14:textId="77777777" w:rsidR="00F5200C" w:rsidRPr="00624591" w:rsidRDefault="00F5200C" w:rsidP="00F5200C">
      <w:pPr>
        <w:pStyle w:val="ListParagraph"/>
        <w:autoSpaceDE w:val="0"/>
        <w:autoSpaceDN w:val="0"/>
        <w:adjustRightInd w:val="0"/>
        <w:contextualSpacing/>
        <w:rPr>
          <w:b/>
          <w:bCs/>
          <w:iCs/>
          <w:spacing w:val="15"/>
          <w:sz w:val="24"/>
          <w:szCs w:val="24"/>
        </w:rPr>
      </w:pPr>
    </w:p>
    <w:p w14:paraId="1657FEC8" w14:textId="77777777" w:rsidR="00F5200C" w:rsidRPr="00EE1594" w:rsidRDefault="00F5200C" w:rsidP="00F5200C">
      <w:pPr>
        <w:pStyle w:val="ListParagraph"/>
        <w:numPr>
          <w:ilvl w:val="0"/>
          <w:numId w:val="6"/>
        </w:numPr>
        <w:autoSpaceDE w:val="0"/>
        <w:autoSpaceDN w:val="0"/>
        <w:adjustRightInd w:val="0"/>
        <w:contextualSpacing/>
        <w:rPr>
          <w:b/>
          <w:bCs/>
          <w:i/>
          <w:iCs/>
          <w:spacing w:val="15"/>
          <w:sz w:val="24"/>
          <w:szCs w:val="24"/>
        </w:rPr>
      </w:pPr>
      <w:r w:rsidRPr="00AC2886">
        <w:rPr>
          <w:sz w:val="24"/>
          <w:szCs w:val="24"/>
        </w:rPr>
        <w:t xml:space="preserve">Describe the interdisciplinary planning management actions and allowable uses for other resource programs necessary to achieve and complement the </w:t>
      </w:r>
      <w:r>
        <w:rPr>
          <w:sz w:val="24"/>
          <w:szCs w:val="24"/>
        </w:rPr>
        <w:t>recreation management area</w:t>
      </w:r>
      <w:r w:rsidRPr="00AC2886">
        <w:rPr>
          <w:sz w:val="24"/>
          <w:szCs w:val="24"/>
        </w:rPr>
        <w:t xml:space="preserve"> objective.</w:t>
      </w:r>
    </w:p>
    <w:p w14:paraId="1657FEC9" w14:textId="77777777" w:rsidR="00F5200C" w:rsidRPr="00AC2886" w:rsidRDefault="00F5200C" w:rsidP="00F5200C">
      <w:pPr>
        <w:pStyle w:val="ListParagraph"/>
        <w:autoSpaceDE w:val="0"/>
        <w:autoSpaceDN w:val="0"/>
        <w:adjustRightInd w:val="0"/>
        <w:contextualSpacing/>
        <w:rPr>
          <w:b/>
          <w:bCs/>
          <w:i/>
          <w:iCs/>
          <w:spacing w:val="15"/>
          <w:sz w:val="24"/>
          <w:szCs w:val="24"/>
        </w:rPr>
      </w:pPr>
      <w:r w:rsidRPr="00AC2886">
        <w:rPr>
          <w:bCs/>
          <w:iCs/>
          <w:sz w:val="24"/>
          <w:szCs w:val="24"/>
        </w:rPr>
        <w:t xml:space="preserve"> </w:t>
      </w:r>
    </w:p>
    <w:p w14:paraId="1657FECA" w14:textId="77777777" w:rsidR="00F5200C" w:rsidRPr="00AC2886" w:rsidRDefault="00F5200C" w:rsidP="00F5200C">
      <w:pPr>
        <w:pStyle w:val="ListParagraph"/>
        <w:numPr>
          <w:ilvl w:val="0"/>
          <w:numId w:val="6"/>
        </w:numPr>
        <w:contextualSpacing/>
        <w:rPr>
          <w:b/>
          <w:bCs/>
          <w:iCs/>
          <w:spacing w:val="15"/>
          <w:sz w:val="24"/>
          <w:szCs w:val="24"/>
        </w:rPr>
      </w:pPr>
      <w:r w:rsidRPr="00AC2886">
        <w:rPr>
          <w:sz w:val="24"/>
          <w:szCs w:val="24"/>
        </w:rPr>
        <w:t>Describe and clearly identify all implementation-level decisions included in the LUP or amendment. Note</w:t>
      </w:r>
      <w:r>
        <w:rPr>
          <w:sz w:val="24"/>
          <w:szCs w:val="24"/>
        </w:rPr>
        <w:t>:</w:t>
      </w:r>
      <w:r w:rsidRPr="00AC2886">
        <w:rPr>
          <w:sz w:val="24"/>
          <w:szCs w:val="24"/>
        </w:rPr>
        <w:t xml:space="preserve"> Implementation decisions may be included in the planning document; however, </w:t>
      </w:r>
      <w:r>
        <w:rPr>
          <w:sz w:val="24"/>
          <w:szCs w:val="24"/>
        </w:rPr>
        <w:t>(</w:t>
      </w:r>
      <w:r w:rsidRPr="00AC2886">
        <w:rPr>
          <w:sz w:val="24"/>
          <w:szCs w:val="24"/>
        </w:rPr>
        <w:t>1) they must be cl</w:t>
      </w:r>
      <w:r w:rsidRPr="00AC2886">
        <w:rPr>
          <w:iCs/>
          <w:sz w:val="24"/>
          <w:szCs w:val="24"/>
        </w:rPr>
        <w:t>earl</w:t>
      </w:r>
      <w:r w:rsidRPr="00AC2886">
        <w:rPr>
          <w:sz w:val="24"/>
          <w:szCs w:val="24"/>
        </w:rPr>
        <w:t xml:space="preserve">y distinguished and </w:t>
      </w:r>
      <w:r>
        <w:rPr>
          <w:sz w:val="24"/>
          <w:szCs w:val="24"/>
        </w:rPr>
        <w:t>(</w:t>
      </w:r>
      <w:r w:rsidRPr="00AC2886">
        <w:rPr>
          <w:sz w:val="24"/>
          <w:szCs w:val="24"/>
        </w:rPr>
        <w:t xml:space="preserve">2) they </w:t>
      </w:r>
      <w:r>
        <w:rPr>
          <w:sz w:val="24"/>
          <w:szCs w:val="24"/>
        </w:rPr>
        <w:t>must</w:t>
      </w:r>
      <w:r w:rsidRPr="00AC2886">
        <w:rPr>
          <w:sz w:val="24"/>
          <w:szCs w:val="24"/>
        </w:rPr>
        <w:t xml:space="preserve"> </w:t>
      </w:r>
      <w:r>
        <w:rPr>
          <w:sz w:val="24"/>
          <w:szCs w:val="24"/>
        </w:rPr>
        <w:t xml:space="preserve">be </w:t>
      </w:r>
      <w:r w:rsidRPr="00AC2886">
        <w:rPr>
          <w:sz w:val="24"/>
          <w:szCs w:val="24"/>
        </w:rPr>
        <w:t>covered by a</w:t>
      </w:r>
      <w:r w:rsidRPr="00AC2886">
        <w:rPr>
          <w:bCs/>
          <w:iCs/>
          <w:spacing w:val="15"/>
          <w:sz w:val="24"/>
          <w:szCs w:val="24"/>
        </w:rPr>
        <w:t>p</w:t>
      </w:r>
      <w:r w:rsidRPr="00AC2886">
        <w:rPr>
          <w:sz w:val="24"/>
          <w:szCs w:val="24"/>
        </w:rPr>
        <w:t xml:space="preserve">propriate site-specific analysis in the planning effort NEPA document (see </w:t>
      </w:r>
      <w:r>
        <w:rPr>
          <w:sz w:val="24"/>
          <w:szCs w:val="24"/>
        </w:rPr>
        <w:t>BLM</w:t>
      </w:r>
      <w:r w:rsidRPr="00AC2886">
        <w:rPr>
          <w:sz w:val="24"/>
          <w:szCs w:val="24"/>
        </w:rPr>
        <w:t xml:space="preserve"> Handbook H-1601-1, p. 29-31; </w:t>
      </w:r>
      <w:r>
        <w:rPr>
          <w:sz w:val="24"/>
          <w:szCs w:val="24"/>
        </w:rPr>
        <w:t>and BLM</w:t>
      </w:r>
      <w:r w:rsidRPr="00AC2886">
        <w:rPr>
          <w:sz w:val="24"/>
          <w:szCs w:val="24"/>
        </w:rPr>
        <w:t xml:space="preserve"> Handbook H-17</w:t>
      </w:r>
      <w:r>
        <w:rPr>
          <w:sz w:val="24"/>
          <w:szCs w:val="24"/>
        </w:rPr>
        <w:t>9</w:t>
      </w:r>
      <w:r w:rsidRPr="00AC2886">
        <w:rPr>
          <w:sz w:val="24"/>
          <w:szCs w:val="24"/>
        </w:rPr>
        <w:t xml:space="preserve">0-1, </w:t>
      </w:r>
      <w:r>
        <w:rPr>
          <w:sz w:val="24"/>
          <w:szCs w:val="24"/>
        </w:rPr>
        <w:t>Chapter</w:t>
      </w:r>
      <w:r w:rsidRPr="00AC2886">
        <w:rPr>
          <w:sz w:val="24"/>
          <w:szCs w:val="24"/>
        </w:rPr>
        <w:t xml:space="preserve"> 6.8).</w:t>
      </w:r>
    </w:p>
    <w:p w14:paraId="1657FECB" w14:textId="77777777" w:rsidR="00F5200C" w:rsidRPr="00AC2886" w:rsidRDefault="00F5200C" w:rsidP="00F5200C">
      <w:pPr>
        <w:pStyle w:val="ListParagraph"/>
        <w:autoSpaceDE w:val="0"/>
        <w:autoSpaceDN w:val="0"/>
        <w:adjustRightInd w:val="0"/>
        <w:ind w:left="540"/>
        <w:rPr>
          <w:sz w:val="24"/>
          <w:szCs w:val="24"/>
        </w:rPr>
      </w:pPr>
    </w:p>
    <w:p w14:paraId="1657FECC" w14:textId="77777777" w:rsidR="00F5200C" w:rsidRPr="00BE400B" w:rsidRDefault="00F5200C" w:rsidP="00BE400B">
      <w:pPr>
        <w:pStyle w:val="NoSpacing"/>
        <w:rPr>
          <w:rFonts w:ascii="Times New Roman" w:hAnsi="Times New Roman" w:cs="Times New Roman"/>
          <w:iCs/>
          <w:sz w:val="24"/>
          <w:szCs w:val="24"/>
        </w:rPr>
      </w:pPr>
      <w:r w:rsidRPr="00BE400B">
        <w:rPr>
          <w:rFonts w:ascii="Times New Roman" w:hAnsi="Times New Roman" w:cs="Times New Roman"/>
          <w:b/>
          <w:sz w:val="24"/>
          <w:szCs w:val="24"/>
        </w:rPr>
        <w:t xml:space="preserve">Impacts Comparison </w:t>
      </w:r>
      <w:r w:rsidRPr="00BE400B">
        <w:rPr>
          <w:rFonts w:ascii="Times New Roman" w:hAnsi="Times New Roman" w:cs="Times New Roman"/>
          <w:b/>
          <w:iCs/>
          <w:sz w:val="24"/>
          <w:szCs w:val="24"/>
        </w:rPr>
        <w:t>Table</w:t>
      </w:r>
      <w:r w:rsidRPr="00BE400B">
        <w:rPr>
          <w:rFonts w:ascii="Times New Roman" w:hAnsi="Times New Roman" w:cs="Times New Roman"/>
          <w:iCs/>
          <w:sz w:val="24"/>
          <w:szCs w:val="24"/>
        </w:rPr>
        <w:t xml:space="preserve"> (</w:t>
      </w:r>
      <w:r w:rsidR="00363124">
        <w:rPr>
          <w:rFonts w:ascii="Times New Roman" w:hAnsi="Times New Roman" w:cs="Times New Roman"/>
          <w:iCs/>
          <w:sz w:val="24"/>
          <w:szCs w:val="24"/>
        </w:rPr>
        <w:t>C</w:t>
      </w:r>
      <w:r w:rsidRPr="00BE400B">
        <w:rPr>
          <w:rFonts w:ascii="Times New Roman" w:hAnsi="Times New Roman" w:cs="Times New Roman"/>
          <w:iCs/>
          <w:sz w:val="24"/>
          <w:szCs w:val="24"/>
        </w:rPr>
        <w:t xml:space="preserve">hapter </w:t>
      </w:r>
      <w:r w:rsidR="00363124">
        <w:rPr>
          <w:rFonts w:ascii="Times New Roman" w:hAnsi="Times New Roman" w:cs="Times New Roman"/>
          <w:iCs/>
          <w:sz w:val="24"/>
          <w:szCs w:val="24"/>
        </w:rPr>
        <w:t>II</w:t>
      </w:r>
      <w:r w:rsidRPr="00BE400B">
        <w:rPr>
          <w:rFonts w:ascii="Times New Roman" w:hAnsi="Times New Roman" w:cs="Times New Roman"/>
          <w:iCs/>
          <w:sz w:val="24"/>
          <w:szCs w:val="24"/>
        </w:rPr>
        <w:t>)</w:t>
      </w:r>
      <w:r w:rsidR="00992C69">
        <w:rPr>
          <w:rFonts w:ascii="Times New Roman" w:hAnsi="Times New Roman" w:cs="Times New Roman"/>
          <w:iCs/>
          <w:sz w:val="24"/>
          <w:szCs w:val="24"/>
        </w:rPr>
        <w:t>.</w:t>
      </w:r>
    </w:p>
    <w:p w14:paraId="1657FECD" w14:textId="77777777" w:rsidR="00F5200C" w:rsidRPr="00AC2886" w:rsidRDefault="00F5200C" w:rsidP="00BE400B">
      <w:pPr>
        <w:pStyle w:val="NoSpacing"/>
      </w:pPr>
    </w:p>
    <w:p w14:paraId="1657FECE" w14:textId="77777777" w:rsidR="00F5200C" w:rsidRPr="00AC2886" w:rsidRDefault="00F5200C" w:rsidP="00F5200C">
      <w:pPr>
        <w:pStyle w:val="ListParagraph"/>
        <w:numPr>
          <w:ilvl w:val="0"/>
          <w:numId w:val="8"/>
        </w:numPr>
        <w:autoSpaceDE w:val="0"/>
        <w:autoSpaceDN w:val="0"/>
        <w:adjustRightInd w:val="0"/>
        <w:contextualSpacing/>
        <w:rPr>
          <w:b/>
          <w:bCs/>
          <w:i/>
          <w:iCs/>
          <w:spacing w:val="15"/>
          <w:sz w:val="24"/>
          <w:szCs w:val="24"/>
        </w:rPr>
      </w:pPr>
      <w:r w:rsidRPr="00AC2886">
        <w:rPr>
          <w:iCs/>
          <w:sz w:val="24"/>
          <w:szCs w:val="24"/>
        </w:rPr>
        <w:t>Provide a c</w:t>
      </w:r>
      <w:r w:rsidRPr="00AC2886">
        <w:rPr>
          <w:sz w:val="24"/>
          <w:szCs w:val="24"/>
        </w:rPr>
        <w:t>omparative summary of the social, economic</w:t>
      </w:r>
      <w:r>
        <w:rPr>
          <w:sz w:val="24"/>
          <w:szCs w:val="24"/>
        </w:rPr>
        <w:t>,</w:t>
      </w:r>
      <w:r w:rsidRPr="00AC2886">
        <w:rPr>
          <w:sz w:val="24"/>
          <w:szCs w:val="24"/>
        </w:rPr>
        <w:t xml:space="preserve"> and environmental impacts to</w:t>
      </w:r>
      <w:r w:rsidR="00992C69">
        <w:rPr>
          <w:sz w:val="24"/>
          <w:szCs w:val="24"/>
        </w:rPr>
        <w:t xml:space="preserve"> the</w:t>
      </w:r>
      <w:r w:rsidRPr="00AC2886">
        <w:rPr>
          <w:sz w:val="24"/>
          <w:szCs w:val="24"/>
        </w:rPr>
        <w:t xml:space="preserve"> </w:t>
      </w:r>
      <w:r w:rsidR="00FE7258">
        <w:rPr>
          <w:sz w:val="24"/>
          <w:szCs w:val="24"/>
        </w:rPr>
        <w:t>R&amp;VS</w:t>
      </w:r>
      <w:r w:rsidRPr="00AC2886">
        <w:rPr>
          <w:sz w:val="24"/>
          <w:szCs w:val="24"/>
        </w:rPr>
        <w:t xml:space="preserve"> associated with each alternative.</w:t>
      </w:r>
    </w:p>
    <w:p w14:paraId="1657FECF" w14:textId="77777777" w:rsidR="00F5200C" w:rsidRPr="00AC2886" w:rsidRDefault="00F5200C" w:rsidP="00F5200C">
      <w:pPr>
        <w:pStyle w:val="ListParagraph"/>
        <w:tabs>
          <w:tab w:val="left" w:pos="5925"/>
        </w:tabs>
        <w:ind w:hanging="180"/>
        <w:rPr>
          <w:sz w:val="24"/>
          <w:szCs w:val="24"/>
        </w:rPr>
      </w:pPr>
      <w:r w:rsidRPr="00AC2886">
        <w:rPr>
          <w:sz w:val="24"/>
          <w:szCs w:val="24"/>
        </w:rPr>
        <w:tab/>
      </w:r>
      <w:r w:rsidRPr="00AC2886">
        <w:rPr>
          <w:sz w:val="24"/>
          <w:szCs w:val="24"/>
        </w:rPr>
        <w:tab/>
      </w:r>
    </w:p>
    <w:p w14:paraId="1657FED0" w14:textId="77777777" w:rsidR="00F5200C" w:rsidRPr="00BE400B" w:rsidRDefault="00F5200C" w:rsidP="00BE400B">
      <w:pPr>
        <w:pStyle w:val="NoSpacing"/>
        <w:rPr>
          <w:rFonts w:ascii="Times New Roman" w:hAnsi="Times New Roman" w:cs="Times New Roman"/>
          <w:sz w:val="24"/>
          <w:szCs w:val="24"/>
        </w:rPr>
      </w:pPr>
      <w:r w:rsidRPr="00BE400B">
        <w:rPr>
          <w:rFonts w:ascii="Times New Roman" w:hAnsi="Times New Roman" w:cs="Times New Roman"/>
          <w:b/>
          <w:sz w:val="24"/>
          <w:szCs w:val="24"/>
        </w:rPr>
        <w:t>Affected Environment Description (see BLM Handbook H-1790-1, Chapter 6.7)</w:t>
      </w:r>
      <w:r w:rsidRPr="00BE400B">
        <w:rPr>
          <w:rStyle w:val="FootnoteReference"/>
          <w:rFonts w:ascii="Times New Roman" w:hAnsi="Times New Roman" w:cs="Times New Roman"/>
          <w:b/>
          <w:sz w:val="24"/>
          <w:szCs w:val="24"/>
        </w:rPr>
        <w:footnoteReference w:id="9"/>
      </w:r>
      <w:r w:rsidRPr="00BE400B">
        <w:rPr>
          <w:rFonts w:ascii="Times New Roman" w:hAnsi="Times New Roman" w:cs="Times New Roman"/>
          <w:b/>
          <w:sz w:val="24"/>
          <w:szCs w:val="24"/>
        </w:rPr>
        <w:t xml:space="preserve"> </w:t>
      </w:r>
      <w:r w:rsidRPr="00BE400B">
        <w:rPr>
          <w:rFonts w:ascii="Times New Roman" w:hAnsi="Times New Roman" w:cs="Times New Roman"/>
          <w:sz w:val="24"/>
          <w:szCs w:val="24"/>
        </w:rPr>
        <w:t>(</w:t>
      </w:r>
      <w:r w:rsidR="00363124">
        <w:rPr>
          <w:rFonts w:ascii="Times New Roman" w:hAnsi="Times New Roman" w:cs="Times New Roman"/>
          <w:sz w:val="24"/>
          <w:szCs w:val="24"/>
        </w:rPr>
        <w:t>C</w:t>
      </w:r>
      <w:r w:rsidRPr="00BE400B">
        <w:rPr>
          <w:rFonts w:ascii="Times New Roman" w:hAnsi="Times New Roman" w:cs="Times New Roman"/>
          <w:sz w:val="24"/>
          <w:szCs w:val="24"/>
        </w:rPr>
        <w:t xml:space="preserve">hapter </w:t>
      </w:r>
      <w:r w:rsidR="00363124">
        <w:rPr>
          <w:rFonts w:ascii="Times New Roman" w:hAnsi="Times New Roman" w:cs="Times New Roman"/>
          <w:sz w:val="24"/>
          <w:szCs w:val="24"/>
        </w:rPr>
        <w:t>III</w:t>
      </w:r>
      <w:r w:rsidRPr="00BE400B">
        <w:rPr>
          <w:rFonts w:ascii="Times New Roman" w:hAnsi="Times New Roman" w:cs="Times New Roman"/>
          <w:sz w:val="24"/>
          <w:szCs w:val="24"/>
        </w:rPr>
        <w:t>)</w:t>
      </w:r>
      <w:r w:rsidR="00992C69">
        <w:rPr>
          <w:rFonts w:ascii="Times New Roman" w:hAnsi="Times New Roman" w:cs="Times New Roman"/>
          <w:sz w:val="24"/>
          <w:szCs w:val="24"/>
        </w:rPr>
        <w:t>.</w:t>
      </w:r>
    </w:p>
    <w:p w14:paraId="1657FED1" w14:textId="77777777" w:rsidR="00F5200C" w:rsidRPr="00AC2886" w:rsidRDefault="00F5200C" w:rsidP="00BE400B">
      <w:pPr>
        <w:pStyle w:val="NoSpacing"/>
      </w:pPr>
    </w:p>
    <w:p w14:paraId="1657FED2" w14:textId="77777777" w:rsidR="00F5200C" w:rsidRPr="00EE1594" w:rsidRDefault="00F5200C" w:rsidP="00F5200C">
      <w:pPr>
        <w:pStyle w:val="ListParagraph"/>
        <w:numPr>
          <w:ilvl w:val="0"/>
          <w:numId w:val="6"/>
        </w:numPr>
        <w:autoSpaceDE w:val="0"/>
        <w:autoSpaceDN w:val="0"/>
        <w:adjustRightInd w:val="0"/>
        <w:rPr>
          <w:b/>
          <w:bCs/>
          <w:i/>
          <w:iCs/>
          <w:spacing w:val="15"/>
          <w:sz w:val="24"/>
          <w:szCs w:val="24"/>
        </w:rPr>
      </w:pPr>
      <w:r w:rsidRPr="00AC2886">
        <w:rPr>
          <w:sz w:val="24"/>
          <w:szCs w:val="24"/>
        </w:rPr>
        <w:t>Describe applicable supply and demand information (e.g.</w:t>
      </w:r>
      <w:r>
        <w:rPr>
          <w:sz w:val="24"/>
          <w:szCs w:val="24"/>
        </w:rPr>
        <w:t>,</w:t>
      </w:r>
      <w:r w:rsidRPr="00AC2886">
        <w:rPr>
          <w:sz w:val="24"/>
          <w:szCs w:val="24"/>
        </w:rPr>
        <w:t xml:space="preserve"> user preferences </w:t>
      </w:r>
      <w:r>
        <w:rPr>
          <w:sz w:val="24"/>
          <w:szCs w:val="24"/>
        </w:rPr>
        <w:t xml:space="preserve">and </w:t>
      </w:r>
      <w:r w:rsidRPr="00AC2886">
        <w:rPr>
          <w:sz w:val="24"/>
          <w:szCs w:val="24"/>
        </w:rPr>
        <w:t>demand for particular recreation activities, recreation settings, experiences</w:t>
      </w:r>
      <w:r>
        <w:rPr>
          <w:sz w:val="24"/>
          <w:szCs w:val="24"/>
        </w:rPr>
        <w:t>,</w:t>
      </w:r>
      <w:r w:rsidRPr="00AC2886">
        <w:rPr>
          <w:sz w:val="24"/>
          <w:szCs w:val="24"/>
        </w:rPr>
        <w:t xml:space="preserve"> </w:t>
      </w:r>
      <w:r>
        <w:rPr>
          <w:sz w:val="24"/>
          <w:szCs w:val="24"/>
        </w:rPr>
        <w:t>and</w:t>
      </w:r>
      <w:r w:rsidRPr="00AC2886">
        <w:rPr>
          <w:sz w:val="24"/>
          <w:szCs w:val="24"/>
        </w:rPr>
        <w:t xml:space="preserve"> benefits).</w:t>
      </w:r>
    </w:p>
    <w:p w14:paraId="1657FED3" w14:textId="77777777" w:rsidR="00F5200C" w:rsidRPr="00AC2886" w:rsidRDefault="00F5200C" w:rsidP="00F5200C">
      <w:pPr>
        <w:pStyle w:val="ListParagraph"/>
        <w:autoSpaceDE w:val="0"/>
        <w:autoSpaceDN w:val="0"/>
        <w:adjustRightInd w:val="0"/>
        <w:rPr>
          <w:b/>
          <w:bCs/>
          <w:i/>
          <w:iCs/>
          <w:spacing w:val="15"/>
          <w:sz w:val="24"/>
          <w:szCs w:val="24"/>
        </w:rPr>
      </w:pPr>
    </w:p>
    <w:p w14:paraId="1657FED4" w14:textId="77777777" w:rsidR="00F5200C" w:rsidRPr="00EE1594" w:rsidRDefault="00F5200C" w:rsidP="00F5200C">
      <w:pPr>
        <w:pStyle w:val="ListParagraph"/>
        <w:numPr>
          <w:ilvl w:val="0"/>
          <w:numId w:val="6"/>
        </w:numPr>
        <w:autoSpaceDE w:val="0"/>
        <w:autoSpaceDN w:val="0"/>
        <w:adjustRightInd w:val="0"/>
        <w:rPr>
          <w:b/>
          <w:bCs/>
          <w:i/>
          <w:iCs/>
          <w:spacing w:val="15"/>
          <w:sz w:val="24"/>
          <w:szCs w:val="24"/>
        </w:rPr>
      </w:pPr>
      <w:r w:rsidRPr="00AC2886">
        <w:rPr>
          <w:sz w:val="24"/>
          <w:szCs w:val="24"/>
        </w:rPr>
        <w:t>Describe the physical, social</w:t>
      </w:r>
      <w:r>
        <w:rPr>
          <w:sz w:val="24"/>
          <w:szCs w:val="24"/>
        </w:rPr>
        <w:t>,</w:t>
      </w:r>
      <w:r w:rsidRPr="00AC2886">
        <w:rPr>
          <w:sz w:val="24"/>
          <w:szCs w:val="24"/>
        </w:rPr>
        <w:t xml:space="preserve"> and operational recreation setting character conditions.</w:t>
      </w:r>
    </w:p>
    <w:p w14:paraId="1657FED5" w14:textId="77777777" w:rsidR="00F5200C" w:rsidRDefault="00F5200C" w:rsidP="00F5200C">
      <w:pPr>
        <w:pStyle w:val="ListParagraph"/>
        <w:autoSpaceDE w:val="0"/>
        <w:autoSpaceDN w:val="0"/>
        <w:adjustRightInd w:val="0"/>
        <w:rPr>
          <w:b/>
          <w:bCs/>
          <w:i/>
          <w:iCs/>
          <w:spacing w:val="15"/>
          <w:sz w:val="24"/>
          <w:szCs w:val="24"/>
        </w:rPr>
      </w:pPr>
    </w:p>
    <w:p w14:paraId="1657FED6" w14:textId="77777777" w:rsidR="00F5200C" w:rsidRPr="00AC2886" w:rsidRDefault="00F5200C" w:rsidP="00F5200C">
      <w:pPr>
        <w:pStyle w:val="ListParagraph"/>
        <w:numPr>
          <w:ilvl w:val="0"/>
          <w:numId w:val="6"/>
        </w:numPr>
        <w:autoSpaceDE w:val="0"/>
        <w:autoSpaceDN w:val="0"/>
        <w:adjustRightInd w:val="0"/>
        <w:rPr>
          <w:b/>
          <w:bCs/>
          <w:i/>
          <w:iCs/>
          <w:spacing w:val="15"/>
          <w:sz w:val="24"/>
          <w:szCs w:val="24"/>
        </w:rPr>
      </w:pPr>
      <w:r w:rsidRPr="00AC2886">
        <w:rPr>
          <w:sz w:val="24"/>
          <w:szCs w:val="24"/>
        </w:rPr>
        <w:t>Explain pertinent recreation management, administration, information</w:t>
      </w:r>
      <w:r>
        <w:rPr>
          <w:sz w:val="24"/>
          <w:szCs w:val="24"/>
        </w:rPr>
        <w:t>,</w:t>
      </w:r>
      <w:r w:rsidRPr="00AC2886">
        <w:rPr>
          <w:sz w:val="24"/>
          <w:szCs w:val="24"/>
        </w:rPr>
        <w:t xml:space="preserve"> and monitoring direction (e.g.</w:t>
      </w:r>
      <w:r>
        <w:rPr>
          <w:sz w:val="24"/>
          <w:szCs w:val="24"/>
        </w:rPr>
        <w:t>,</w:t>
      </w:r>
      <w:r w:rsidRPr="00AC2886">
        <w:rPr>
          <w:sz w:val="24"/>
          <w:szCs w:val="24"/>
        </w:rPr>
        <w:t xml:space="preserve"> type, volume</w:t>
      </w:r>
      <w:r>
        <w:rPr>
          <w:sz w:val="24"/>
          <w:szCs w:val="24"/>
        </w:rPr>
        <w:t>,</w:t>
      </w:r>
      <w:r w:rsidRPr="00AC2886">
        <w:rPr>
          <w:sz w:val="24"/>
          <w:szCs w:val="24"/>
        </w:rPr>
        <w:t xml:space="preserve"> and location of recreation use; recreation management plans; existing closures and restrictions; existing infrastructure; types and volume of special recreation permits; fee program; tourism; and partnerships).</w:t>
      </w:r>
    </w:p>
    <w:p w14:paraId="1657FED7" w14:textId="77777777" w:rsidR="00AE30F1" w:rsidRDefault="00AE30F1" w:rsidP="00BE400B">
      <w:pPr>
        <w:pStyle w:val="NoSpacing"/>
        <w:rPr>
          <w:rFonts w:ascii="Times New Roman" w:hAnsi="Times New Roman" w:cs="Times New Roman"/>
          <w:b/>
          <w:sz w:val="24"/>
          <w:szCs w:val="24"/>
        </w:rPr>
      </w:pPr>
    </w:p>
    <w:p w14:paraId="1657FED8" w14:textId="77777777" w:rsidR="002548F8" w:rsidRDefault="002548F8" w:rsidP="00BE400B">
      <w:pPr>
        <w:pStyle w:val="NoSpacing"/>
        <w:rPr>
          <w:rFonts w:ascii="Times New Roman" w:hAnsi="Times New Roman" w:cs="Times New Roman"/>
          <w:b/>
          <w:sz w:val="24"/>
          <w:szCs w:val="24"/>
        </w:rPr>
      </w:pPr>
    </w:p>
    <w:p w14:paraId="1657FED9" w14:textId="77777777" w:rsidR="00EA2BBA" w:rsidRDefault="00EA2BBA" w:rsidP="00BE400B">
      <w:pPr>
        <w:pStyle w:val="NoSpacing"/>
        <w:rPr>
          <w:rFonts w:ascii="Times New Roman" w:hAnsi="Times New Roman" w:cs="Times New Roman"/>
          <w:b/>
          <w:sz w:val="24"/>
          <w:szCs w:val="24"/>
        </w:rPr>
      </w:pPr>
    </w:p>
    <w:p w14:paraId="1657FEDA" w14:textId="77777777" w:rsidR="00EA2BBA" w:rsidRDefault="00EA2BBA" w:rsidP="00BE400B">
      <w:pPr>
        <w:pStyle w:val="NoSpacing"/>
        <w:rPr>
          <w:rFonts w:ascii="Times New Roman" w:hAnsi="Times New Roman" w:cs="Times New Roman"/>
          <w:b/>
          <w:sz w:val="24"/>
          <w:szCs w:val="24"/>
        </w:rPr>
      </w:pPr>
    </w:p>
    <w:p w14:paraId="52D2812C" w14:textId="77777777" w:rsidR="007369B9" w:rsidRDefault="007369B9" w:rsidP="00BE400B">
      <w:pPr>
        <w:pStyle w:val="NoSpacing"/>
        <w:rPr>
          <w:rFonts w:ascii="Times New Roman" w:hAnsi="Times New Roman" w:cs="Times New Roman"/>
          <w:b/>
          <w:sz w:val="24"/>
          <w:szCs w:val="24"/>
        </w:rPr>
        <w:sectPr w:rsidR="007369B9" w:rsidSect="00E46D79">
          <w:headerReference w:type="default" r:id="rId167"/>
          <w:pgSz w:w="12240" w:h="15840"/>
          <w:pgMar w:top="1008" w:right="1440" w:bottom="720" w:left="1440" w:header="864" w:footer="720" w:gutter="0"/>
          <w:cols w:space="720"/>
          <w:noEndnote/>
          <w:docGrid w:linePitch="299"/>
        </w:sectPr>
      </w:pPr>
    </w:p>
    <w:p w14:paraId="1657FEDB" w14:textId="7D702899" w:rsidR="00F5200C" w:rsidRPr="00BE400B" w:rsidRDefault="00F5200C" w:rsidP="00BE400B">
      <w:pPr>
        <w:pStyle w:val="NoSpacing"/>
        <w:rPr>
          <w:rFonts w:ascii="Times New Roman" w:hAnsi="Times New Roman" w:cs="Times New Roman"/>
          <w:sz w:val="24"/>
          <w:szCs w:val="24"/>
        </w:rPr>
      </w:pPr>
      <w:r w:rsidRPr="00BE400B">
        <w:rPr>
          <w:rFonts w:ascii="Times New Roman" w:hAnsi="Times New Roman" w:cs="Times New Roman"/>
          <w:b/>
          <w:sz w:val="24"/>
          <w:szCs w:val="24"/>
        </w:rPr>
        <w:lastRenderedPageBreak/>
        <w:t xml:space="preserve">Environmental Consequences and Effects (see BLM Handbook H-1790-1, </w:t>
      </w:r>
      <w:r w:rsidR="00992C69">
        <w:rPr>
          <w:rFonts w:ascii="Times New Roman" w:hAnsi="Times New Roman" w:cs="Times New Roman"/>
          <w:b/>
          <w:sz w:val="24"/>
          <w:szCs w:val="24"/>
        </w:rPr>
        <w:t xml:space="preserve">“National Environmental Policy Act,” </w:t>
      </w:r>
      <w:r w:rsidRPr="00BE400B">
        <w:rPr>
          <w:rFonts w:ascii="Times New Roman" w:hAnsi="Times New Roman" w:cs="Times New Roman"/>
          <w:b/>
          <w:sz w:val="24"/>
          <w:szCs w:val="24"/>
        </w:rPr>
        <w:t>Chapter 6.8)</w:t>
      </w:r>
      <w:r w:rsidRPr="00BE400B">
        <w:rPr>
          <w:rStyle w:val="FootnoteReference"/>
          <w:rFonts w:ascii="Times New Roman" w:hAnsi="Times New Roman" w:cs="Times New Roman"/>
          <w:b/>
          <w:sz w:val="24"/>
          <w:szCs w:val="24"/>
        </w:rPr>
        <w:footnoteReference w:id="10"/>
      </w:r>
      <w:r w:rsidRPr="00BE400B">
        <w:rPr>
          <w:rFonts w:ascii="Times New Roman" w:hAnsi="Times New Roman" w:cs="Times New Roman"/>
          <w:sz w:val="24"/>
          <w:szCs w:val="24"/>
        </w:rPr>
        <w:t xml:space="preserve"> (</w:t>
      </w:r>
      <w:r w:rsidR="00363124">
        <w:rPr>
          <w:rFonts w:ascii="Times New Roman" w:hAnsi="Times New Roman" w:cs="Times New Roman"/>
          <w:sz w:val="24"/>
          <w:szCs w:val="24"/>
        </w:rPr>
        <w:t>C</w:t>
      </w:r>
      <w:r w:rsidRPr="00BE400B">
        <w:rPr>
          <w:rFonts w:ascii="Times New Roman" w:hAnsi="Times New Roman" w:cs="Times New Roman"/>
          <w:sz w:val="24"/>
          <w:szCs w:val="24"/>
        </w:rPr>
        <w:t xml:space="preserve">hapter </w:t>
      </w:r>
      <w:r w:rsidR="00363124">
        <w:rPr>
          <w:rFonts w:ascii="Times New Roman" w:hAnsi="Times New Roman" w:cs="Times New Roman"/>
          <w:sz w:val="24"/>
          <w:szCs w:val="24"/>
        </w:rPr>
        <w:t>IV</w:t>
      </w:r>
      <w:r w:rsidRPr="00BE400B">
        <w:rPr>
          <w:rFonts w:ascii="Times New Roman" w:hAnsi="Times New Roman" w:cs="Times New Roman"/>
          <w:sz w:val="24"/>
          <w:szCs w:val="24"/>
        </w:rPr>
        <w:t>)</w:t>
      </w:r>
    </w:p>
    <w:p w14:paraId="1657FEDC" w14:textId="77777777" w:rsidR="00F5200C" w:rsidRPr="00AC2886" w:rsidRDefault="00F5200C" w:rsidP="00BE400B">
      <w:pPr>
        <w:pStyle w:val="NoSpacing"/>
      </w:pPr>
    </w:p>
    <w:p w14:paraId="1657FEDD" w14:textId="77777777" w:rsidR="00F5200C" w:rsidRPr="00EE1594" w:rsidRDefault="00F5200C" w:rsidP="00F5200C">
      <w:pPr>
        <w:pStyle w:val="ListParagraph"/>
        <w:numPr>
          <w:ilvl w:val="0"/>
          <w:numId w:val="6"/>
        </w:numPr>
        <w:tabs>
          <w:tab w:val="left" w:pos="390"/>
          <w:tab w:val="left" w:pos="1482"/>
        </w:tabs>
        <w:autoSpaceDE w:val="0"/>
        <w:autoSpaceDN w:val="0"/>
        <w:adjustRightInd w:val="0"/>
        <w:contextualSpacing/>
        <w:rPr>
          <w:b/>
          <w:bCs/>
          <w:i/>
          <w:iCs/>
          <w:spacing w:val="15"/>
          <w:sz w:val="24"/>
          <w:szCs w:val="24"/>
        </w:rPr>
      </w:pPr>
      <w:r w:rsidRPr="00AC2886">
        <w:rPr>
          <w:sz w:val="24"/>
          <w:szCs w:val="24"/>
        </w:rPr>
        <w:t>Describe the direct, indirect</w:t>
      </w:r>
      <w:r>
        <w:rPr>
          <w:sz w:val="24"/>
          <w:szCs w:val="24"/>
        </w:rPr>
        <w:t>,</w:t>
      </w:r>
      <w:r w:rsidRPr="00AC2886">
        <w:rPr>
          <w:sz w:val="24"/>
          <w:szCs w:val="24"/>
        </w:rPr>
        <w:t xml:space="preserve"> and cumulative effects and their significance.</w:t>
      </w:r>
    </w:p>
    <w:p w14:paraId="1657FEDE" w14:textId="77777777" w:rsidR="00F5200C" w:rsidRPr="00AC2886" w:rsidRDefault="00F5200C" w:rsidP="00F5200C">
      <w:pPr>
        <w:pStyle w:val="ListParagraph"/>
        <w:tabs>
          <w:tab w:val="left" w:pos="390"/>
          <w:tab w:val="left" w:pos="1482"/>
        </w:tabs>
        <w:autoSpaceDE w:val="0"/>
        <w:autoSpaceDN w:val="0"/>
        <w:adjustRightInd w:val="0"/>
        <w:contextualSpacing/>
        <w:rPr>
          <w:b/>
          <w:bCs/>
          <w:i/>
          <w:iCs/>
          <w:spacing w:val="15"/>
          <w:sz w:val="24"/>
          <w:szCs w:val="24"/>
        </w:rPr>
      </w:pPr>
      <w:r w:rsidRPr="00AC2886">
        <w:rPr>
          <w:sz w:val="24"/>
          <w:szCs w:val="24"/>
        </w:rPr>
        <w:t xml:space="preserve"> </w:t>
      </w:r>
    </w:p>
    <w:p w14:paraId="1657FEDF" w14:textId="77777777" w:rsidR="00F5200C" w:rsidRPr="00EE1594" w:rsidRDefault="00F5200C" w:rsidP="00F5200C">
      <w:pPr>
        <w:pStyle w:val="ListParagraph"/>
        <w:numPr>
          <w:ilvl w:val="0"/>
          <w:numId w:val="6"/>
        </w:numPr>
        <w:tabs>
          <w:tab w:val="left" w:pos="390"/>
          <w:tab w:val="left" w:pos="1482"/>
        </w:tabs>
        <w:autoSpaceDE w:val="0"/>
        <w:autoSpaceDN w:val="0"/>
        <w:adjustRightInd w:val="0"/>
        <w:contextualSpacing/>
        <w:rPr>
          <w:b/>
          <w:bCs/>
          <w:i/>
          <w:iCs/>
          <w:spacing w:val="15"/>
          <w:sz w:val="24"/>
          <w:szCs w:val="24"/>
        </w:rPr>
      </w:pPr>
      <w:r w:rsidRPr="00AC2886">
        <w:rPr>
          <w:sz w:val="24"/>
          <w:szCs w:val="24"/>
        </w:rPr>
        <w:t>Describe and</w:t>
      </w:r>
      <w:r w:rsidRPr="00AC2886">
        <w:rPr>
          <w:b/>
          <w:sz w:val="24"/>
          <w:szCs w:val="24"/>
        </w:rPr>
        <w:t xml:space="preserve"> </w:t>
      </w:r>
      <w:r w:rsidRPr="00AC2886">
        <w:rPr>
          <w:sz w:val="24"/>
          <w:szCs w:val="24"/>
        </w:rPr>
        <w:t xml:space="preserve">quantify consequences of the </w:t>
      </w:r>
      <w:r>
        <w:rPr>
          <w:sz w:val="24"/>
          <w:szCs w:val="24"/>
        </w:rPr>
        <w:t>“</w:t>
      </w:r>
      <w:r w:rsidR="00992C69">
        <w:rPr>
          <w:sz w:val="24"/>
          <w:szCs w:val="24"/>
        </w:rPr>
        <w:t>n</w:t>
      </w:r>
      <w:r w:rsidRPr="00AC2886">
        <w:rPr>
          <w:sz w:val="24"/>
          <w:szCs w:val="24"/>
        </w:rPr>
        <w:t xml:space="preserve">o </w:t>
      </w:r>
      <w:r w:rsidR="00992C69">
        <w:rPr>
          <w:sz w:val="24"/>
          <w:szCs w:val="24"/>
        </w:rPr>
        <w:t>a</w:t>
      </w:r>
      <w:r w:rsidRPr="00AC2886">
        <w:rPr>
          <w:sz w:val="24"/>
          <w:szCs w:val="24"/>
        </w:rPr>
        <w:t>ction</w:t>
      </w:r>
      <w:r>
        <w:rPr>
          <w:sz w:val="24"/>
          <w:szCs w:val="24"/>
        </w:rPr>
        <w:t>”</w:t>
      </w:r>
      <w:r w:rsidRPr="00AC2886">
        <w:rPr>
          <w:sz w:val="24"/>
          <w:szCs w:val="24"/>
        </w:rPr>
        <w:t xml:space="preserve"> alternative as if there were no change in existing management.</w:t>
      </w:r>
    </w:p>
    <w:p w14:paraId="1657FEE0" w14:textId="77777777" w:rsidR="00F5200C" w:rsidRPr="00AC2886" w:rsidRDefault="00F5200C" w:rsidP="00F5200C">
      <w:pPr>
        <w:pStyle w:val="ListParagraph"/>
        <w:tabs>
          <w:tab w:val="left" w:pos="390"/>
          <w:tab w:val="left" w:pos="1482"/>
        </w:tabs>
        <w:autoSpaceDE w:val="0"/>
        <w:autoSpaceDN w:val="0"/>
        <w:adjustRightInd w:val="0"/>
        <w:contextualSpacing/>
        <w:rPr>
          <w:b/>
          <w:bCs/>
          <w:i/>
          <w:iCs/>
          <w:spacing w:val="15"/>
          <w:sz w:val="24"/>
          <w:szCs w:val="24"/>
        </w:rPr>
      </w:pPr>
    </w:p>
    <w:p w14:paraId="1657FEE1" w14:textId="77777777" w:rsidR="00F5200C" w:rsidRPr="00EE1594" w:rsidRDefault="00F5200C" w:rsidP="00F5200C">
      <w:pPr>
        <w:pStyle w:val="ListParagraph"/>
        <w:numPr>
          <w:ilvl w:val="0"/>
          <w:numId w:val="6"/>
        </w:numPr>
        <w:tabs>
          <w:tab w:val="left" w:pos="390"/>
          <w:tab w:val="left" w:pos="1482"/>
        </w:tabs>
        <w:autoSpaceDE w:val="0"/>
        <w:autoSpaceDN w:val="0"/>
        <w:adjustRightInd w:val="0"/>
        <w:contextualSpacing/>
        <w:rPr>
          <w:b/>
          <w:bCs/>
          <w:i/>
          <w:iCs/>
          <w:spacing w:val="15"/>
          <w:sz w:val="24"/>
          <w:szCs w:val="24"/>
        </w:rPr>
      </w:pPr>
      <w:r w:rsidRPr="00AC2886">
        <w:rPr>
          <w:sz w:val="24"/>
          <w:szCs w:val="24"/>
        </w:rPr>
        <w:t xml:space="preserve">Describe </w:t>
      </w:r>
      <w:r w:rsidRPr="00AC2886">
        <w:rPr>
          <w:rFonts w:eastAsiaTheme="minorHAnsi"/>
          <w:sz w:val="24"/>
          <w:szCs w:val="24"/>
        </w:rPr>
        <w:t xml:space="preserve">the impacts of other resource decisions on </w:t>
      </w:r>
      <w:r w:rsidR="00FE7258">
        <w:rPr>
          <w:rFonts w:eastAsiaTheme="minorHAnsi"/>
          <w:sz w:val="24"/>
          <w:szCs w:val="24"/>
        </w:rPr>
        <w:t>R&amp;VS</w:t>
      </w:r>
      <w:r>
        <w:rPr>
          <w:rFonts w:eastAsiaTheme="minorHAnsi"/>
          <w:sz w:val="24"/>
          <w:szCs w:val="24"/>
        </w:rPr>
        <w:t>,</w:t>
      </w:r>
      <w:r w:rsidRPr="00AC2886">
        <w:rPr>
          <w:sz w:val="24"/>
          <w:szCs w:val="24"/>
        </w:rPr>
        <w:t xml:space="preserve"> and </w:t>
      </w:r>
      <w:r w:rsidRPr="00AC2886">
        <w:rPr>
          <w:iCs/>
          <w:sz w:val="24"/>
          <w:szCs w:val="24"/>
        </w:rPr>
        <w:t>provide a sufficient analysis to support all conclusions.</w:t>
      </w:r>
    </w:p>
    <w:p w14:paraId="1657FEE2" w14:textId="77777777" w:rsidR="00F5200C" w:rsidRPr="00AC2886" w:rsidRDefault="00F5200C" w:rsidP="00F5200C">
      <w:pPr>
        <w:pStyle w:val="ListParagraph"/>
        <w:tabs>
          <w:tab w:val="left" w:pos="390"/>
          <w:tab w:val="left" w:pos="1482"/>
        </w:tabs>
        <w:autoSpaceDE w:val="0"/>
        <w:autoSpaceDN w:val="0"/>
        <w:adjustRightInd w:val="0"/>
        <w:contextualSpacing/>
        <w:rPr>
          <w:b/>
          <w:bCs/>
          <w:i/>
          <w:iCs/>
          <w:spacing w:val="15"/>
          <w:sz w:val="24"/>
          <w:szCs w:val="24"/>
        </w:rPr>
      </w:pPr>
    </w:p>
    <w:p w14:paraId="1657FEE3" w14:textId="77777777" w:rsidR="00F5200C" w:rsidRPr="00EE1594" w:rsidRDefault="00F5200C" w:rsidP="00F5200C">
      <w:pPr>
        <w:pStyle w:val="ListParagraph"/>
        <w:numPr>
          <w:ilvl w:val="0"/>
          <w:numId w:val="6"/>
        </w:numPr>
        <w:tabs>
          <w:tab w:val="left" w:pos="390"/>
          <w:tab w:val="left" w:pos="1482"/>
        </w:tabs>
        <w:autoSpaceDE w:val="0"/>
        <w:autoSpaceDN w:val="0"/>
        <w:adjustRightInd w:val="0"/>
        <w:contextualSpacing/>
        <w:rPr>
          <w:b/>
          <w:bCs/>
          <w:i/>
          <w:iCs/>
          <w:spacing w:val="15"/>
          <w:sz w:val="24"/>
          <w:szCs w:val="24"/>
        </w:rPr>
      </w:pPr>
      <w:r w:rsidRPr="00AC2886">
        <w:rPr>
          <w:sz w:val="24"/>
          <w:szCs w:val="24"/>
        </w:rPr>
        <w:t>Identify measures to mitigate adverse impacts to recreation opportunities and setting characteristics.</w:t>
      </w:r>
    </w:p>
    <w:p w14:paraId="1657FEE4" w14:textId="77777777" w:rsidR="00F5200C" w:rsidRPr="00AC2886" w:rsidRDefault="00F5200C" w:rsidP="00F5200C">
      <w:pPr>
        <w:pStyle w:val="ListParagraph"/>
        <w:tabs>
          <w:tab w:val="left" w:pos="390"/>
          <w:tab w:val="left" w:pos="1482"/>
        </w:tabs>
        <w:autoSpaceDE w:val="0"/>
        <w:autoSpaceDN w:val="0"/>
        <w:adjustRightInd w:val="0"/>
        <w:contextualSpacing/>
        <w:rPr>
          <w:b/>
          <w:bCs/>
          <w:i/>
          <w:iCs/>
          <w:spacing w:val="15"/>
          <w:sz w:val="24"/>
          <w:szCs w:val="24"/>
        </w:rPr>
      </w:pPr>
      <w:r w:rsidRPr="00AC2886">
        <w:rPr>
          <w:sz w:val="24"/>
          <w:szCs w:val="24"/>
        </w:rPr>
        <w:t xml:space="preserve"> </w:t>
      </w:r>
    </w:p>
    <w:p w14:paraId="1657FEE5" w14:textId="77777777" w:rsidR="00F5200C" w:rsidRPr="00EE1594" w:rsidRDefault="00F5200C" w:rsidP="00F5200C">
      <w:pPr>
        <w:pStyle w:val="NormalWeb"/>
        <w:numPr>
          <w:ilvl w:val="0"/>
          <w:numId w:val="6"/>
        </w:numPr>
        <w:spacing w:before="0" w:beforeAutospacing="0" w:after="0" w:afterAutospacing="0"/>
      </w:pPr>
      <w:r w:rsidRPr="00AC2886">
        <w:t xml:space="preserve">Describe and analyze the consequences of the proposed </w:t>
      </w:r>
      <w:r w:rsidR="00992C69">
        <w:t>R&amp;VS</w:t>
      </w:r>
      <w:r w:rsidRPr="00AC2886">
        <w:t xml:space="preserve"> decisions on other resource/resou</w:t>
      </w:r>
      <w:r w:rsidRPr="00AC2886">
        <w:rPr>
          <w:iCs/>
        </w:rPr>
        <w:t>rce use decisions</w:t>
      </w:r>
      <w:r>
        <w:rPr>
          <w:iCs/>
        </w:rPr>
        <w:t>,</w:t>
      </w:r>
      <w:r w:rsidRPr="00AC2886">
        <w:rPr>
          <w:iCs/>
        </w:rPr>
        <w:t xml:space="preserve"> and provide a sufficient analysis to support all conclusions.</w:t>
      </w:r>
    </w:p>
    <w:p w14:paraId="1657FEE6" w14:textId="77777777" w:rsidR="00F5200C" w:rsidRPr="00AC2886" w:rsidRDefault="00F5200C" w:rsidP="00F5200C">
      <w:pPr>
        <w:pStyle w:val="NormalWeb"/>
        <w:spacing w:before="0" w:beforeAutospacing="0" w:after="0" w:afterAutospacing="0"/>
        <w:ind w:left="720"/>
      </w:pPr>
    </w:p>
    <w:p w14:paraId="1657FEE7" w14:textId="77777777" w:rsidR="00F5200C" w:rsidRPr="00B4304D" w:rsidRDefault="00F5200C" w:rsidP="00F5200C">
      <w:pPr>
        <w:pStyle w:val="NormalWeb"/>
        <w:numPr>
          <w:ilvl w:val="0"/>
          <w:numId w:val="6"/>
        </w:numPr>
        <w:spacing w:before="0" w:beforeAutospacing="0" w:after="0" w:afterAutospacing="0"/>
      </w:pPr>
      <w:r>
        <w:rPr>
          <w:iCs/>
        </w:rPr>
        <w:t>For areas to be managed as SRMAs, w</w:t>
      </w:r>
      <w:r w:rsidRPr="00AC2886">
        <w:rPr>
          <w:iCs/>
        </w:rPr>
        <w:t xml:space="preserve">hen analyzing the impacts of </w:t>
      </w:r>
      <w:r w:rsidR="00992C69">
        <w:rPr>
          <w:iCs/>
        </w:rPr>
        <w:t>R&amp;VS</w:t>
      </w:r>
      <w:r w:rsidRPr="00AC2886">
        <w:rPr>
          <w:iCs/>
        </w:rPr>
        <w:t xml:space="preserve"> decisions on the recreation program, be sure to </w:t>
      </w:r>
      <w:r>
        <w:rPr>
          <w:iCs/>
        </w:rPr>
        <w:t>analyze</w:t>
      </w:r>
      <w:r w:rsidRPr="00AC2886">
        <w:rPr>
          <w:iCs/>
        </w:rPr>
        <w:t>:</w:t>
      </w:r>
    </w:p>
    <w:p w14:paraId="1657FEE8" w14:textId="77777777" w:rsidR="00F5200C" w:rsidRPr="00AC2886" w:rsidRDefault="00F5200C" w:rsidP="00F5200C">
      <w:pPr>
        <w:pStyle w:val="NormalWeb"/>
        <w:spacing w:before="0" w:beforeAutospacing="0" w:after="0" w:afterAutospacing="0"/>
        <w:ind w:left="720"/>
      </w:pPr>
    </w:p>
    <w:p w14:paraId="1657FEE9" w14:textId="77777777" w:rsidR="00F5200C" w:rsidRPr="00842555" w:rsidRDefault="00F5200C" w:rsidP="00F5200C">
      <w:pPr>
        <w:pStyle w:val="ListParagraph"/>
        <w:numPr>
          <w:ilvl w:val="0"/>
          <w:numId w:val="12"/>
        </w:numPr>
        <w:tabs>
          <w:tab w:val="left" w:pos="390"/>
          <w:tab w:val="left" w:pos="1482"/>
        </w:tabs>
        <w:autoSpaceDE w:val="0"/>
        <w:autoSpaceDN w:val="0"/>
        <w:adjustRightInd w:val="0"/>
        <w:ind w:left="1440"/>
        <w:contextualSpacing/>
        <w:rPr>
          <w:b/>
          <w:bCs/>
          <w:i/>
          <w:iCs/>
          <w:spacing w:val="15"/>
          <w:sz w:val="24"/>
          <w:szCs w:val="24"/>
        </w:rPr>
      </w:pPr>
      <w:r w:rsidRPr="00842555">
        <w:rPr>
          <w:sz w:val="24"/>
          <w:szCs w:val="24"/>
        </w:rPr>
        <w:t xml:space="preserve">Consequences of </w:t>
      </w:r>
      <w:r w:rsidRPr="00842555">
        <w:rPr>
          <w:bCs/>
          <w:iCs/>
          <w:sz w:val="24"/>
          <w:szCs w:val="24"/>
        </w:rPr>
        <w:t xml:space="preserve">emphasizing recreation by managing for specific recreation opportunities and settings on a sustained or enhanced, long-term basis. </w:t>
      </w:r>
    </w:p>
    <w:p w14:paraId="1657FEEA" w14:textId="77777777" w:rsidR="00F5200C" w:rsidRPr="00842555" w:rsidRDefault="00F5200C" w:rsidP="00F5200C">
      <w:pPr>
        <w:pStyle w:val="NormalWeb"/>
        <w:numPr>
          <w:ilvl w:val="0"/>
          <w:numId w:val="12"/>
        </w:numPr>
        <w:spacing w:before="0" w:beforeAutospacing="0" w:after="0" w:afterAutospacing="0"/>
        <w:ind w:left="1440"/>
        <w:rPr>
          <w:b/>
          <w:bCs/>
          <w:i/>
          <w:iCs/>
          <w:spacing w:val="15"/>
        </w:rPr>
      </w:pPr>
      <w:r w:rsidRPr="00842555">
        <w:rPr>
          <w:color w:val="000000"/>
        </w:rPr>
        <w:t>Rationale for designating the SRMA.</w:t>
      </w:r>
    </w:p>
    <w:p w14:paraId="1657FEEB" w14:textId="77777777" w:rsidR="00F5200C" w:rsidRPr="00842555" w:rsidRDefault="00F5200C" w:rsidP="00F5200C">
      <w:pPr>
        <w:pStyle w:val="NormalWeb"/>
        <w:numPr>
          <w:ilvl w:val="0"/>
          <w:numId w:val="12"/>
        </w:numPr>
        <w:spacing w:before="0" w:beforeAutospacing="0" w:after="0" w:afterAutospacing="0"/>
        <w:ind w:left="1440"/>
        <w:rPr>
          <w:b/>
          <w:bCs/>
          <w:i/>
          <w:iCs/>
          <w:spacing w:val="15"/>
        </w:rPr>
      </w:pPr>
      <w:r w:rsidRPr="00842555">
        <w:t>Recreation activities, experiences</w:t>
      </w:r>
      <w:r>
        <w:t>,</w:t>
      </w:r>
      <w:r w:rsidRPr="00842555">
        <w:t xml:space="preserve"> and benefit opportunities to be offered</w:t>
      </w:r>
      <w:r>
        <w:t>,</w:t>
      </w:r>
      <w:r w:rsidRPr="00842555">
        <w:t xml:space="preserve"> including the types and numbers of special recreation permits.</w:t>
      </w:r>
    </w:p>
    <w:p w14:paraId="1657FEEC" w14:textId="77777777" w:rsidR="00F5200C" w:rsidRPr="00842555" w:rsidRDefault="00F5200C" w:rsidP="00F5200C">
      <w:pPr>
        <w:pStyle w:val="NormalWeb"/>
        <w:numPr>
          <w:ilvl w:val="0"/>
          <w:numId w:val="12"/>
        </w:numPr>
        <w:spacing w:before="0" w:beforeAutospacing="0" w:after="0" w:afterAutospacing="0"/>
        <w:ind w:left="1440"/>
        <w:rPr>
          <w:b/>
          <w:bCs/>
          <w:i/>
          <w:iCs/>
          <w:spacing w:val="15"/>
        </w:rPr>
      </w:pPr>
      <w:r w:rsidRPr="00842555">
        <w:t xml:space="preserve">Recreation setting characteristics to be maintained or enhanced. </w:t>
      </w:r>
    </w:p>
    <w:p w14:paraId="1657FEED" w14:textId="77777777" w:rsidR="00F5200C" w:rsidRPr="00AC2886" w:rsidRDefault="00F5200C" w:rsidP="00F5200C">
      <w:pPr>
        <w:pStyle w:val="NormalWeb"/>
        <w:numPr>
          <w:ilvl w:val="0"/>
          <w:numId w:val="12"/>
        </w:numPr>
        <w:spacing w:before="0" w:beforeAutospacing="0" w:after="0" w:afterAutospacing="0"/>
        <w:ind w:left="1440"/>
        <w:rPr>
          <w:b/>
          <w:bCs/>
          <w:i/>
          <w:iCs/>
          <w:spacing w:val="15"/>
        </w:rPr>
      </w:pPr>
      <w:r w:rsidRPr="00842555">
        <w:t xml:space="preserve">Consequences of proposed </w:t>
      </w:r>
      <w:r w:rsidR="00FE7258">
        <w:t>R&amp;VS</w:t>
      </w:r>
      <w:r w:rsidRPr="00842555">
        <w:t xml:space="preserve"> management actions and allowable uses</w:t>
      </w:r>
      <w:r w:rsidRPr="00842555">
        <w:rPr>
          <w:bCs/>
          <w:iCs/>
        </w:rPr>
        <w:t xml:space="preserve"> necessary to</w:t>
      </w:r>
      <w:r>
        <w:rPr>
          <w:bCs/>
          <w:iCs/>
        </w:rPr>
        <w:t>:</w:t>
      </w:r>
      <w:r w:rsidRPr="00842555">
        <w:rPr>
          <w:bCs/>
          <w:iCs/>
        </w:rPr>
        <w:t xml:space="preserve"> </w:t>
      </w:r>
      <w:r w:rsidRPr="00842555">
        <w:t>support and facilitate targeted recreation activities or facilities;</w:t>
      </w:r>
      <w:r w:rsidRPr="00842555">
        <w:rPr>
          <w:bCs/>
          <w:iCs/>
        </w:rPr>
        <w:t xml:space="preserve"> maintain </w:t>
      </w:r>
      <w:r w:rsidRPr="00842555">
        <w:t>or enhance the</w:t>
      </w:r>
      <w:r w:rsidRPr="00842555">
        <w:rPr>
          <w:bCs/>
          <w:iCs/>
        </w:rPr>
        <w:t xml:space="preserve"> recreation setting characteristics; and</w:t>
      </w:r>
      <w:r w:rsidRPr="00AC2886">
        <w:rPr>
          <w:bCs/>
          <w:iCs/>
        </w:rPr>
        <w:t xml:space="preserve"> </w:t>
      </w:r>
      <w:r w:rsidRPr="00AC2886">
        <w:t>address visitor health and safety, resource protection, and use and user conflicts.</w:t>
      </w:r>
    </w:p>
    <w:p w14:paraId="1657FEEE" w14:textId="77777777" w:rsidR="00F5200C" w:rsidRPr="00992C69" w:rsidRDefault="00F5200C" w:rsidP="00F5200C">
      <w:pPr>
        <w:pStyle w:val="ListParagraph"/>
        <w:numPr>
          <w:ilvl w:val="0"/>
          <w:numId w:val="12"/>
        </w:numPr>
        <w:tabs>
          <w:tab w:val="left" w:pos="1800"/>
        </w:tabs>
        <w:ind w:left="1440"/>
        <w:contextualSpacing/>
        <w:rPr>
          <w:b/>
          <w:bCs/>
          <w:i/>
          <w:iCs/>
          <w:spacing w:val="15"/>
          <w:sz w:val="24"/>
          <w:szCs w:val="24"/>
        </w:rPr>
      </w:pPr>
      <w:r w:rsidRPr="00842555">
        <w:rPr>
          <w:sz w:val="24"/>
          <w:szCs w:val="24"/>
        </w:rPr>
        <w:t>Availability and ability of partners and other recreation program, facility</w:t>
      </w:r>
      <w:r>
        <w:rPr>
          <w:sz w:val="24"/>
          <w:szCs w:val="24"/>
        </w:rPr>
        <w:t>,</w:t>
      </w:r>
      <w:r w:rsidRPr="00842555">
        <w:rPr>
          <w:sz w:val="24"/>
          <w:szCs w:val="24"/>
        </w:rPr>
        <w:t xml:space="preserve"> </w:t>
      </w:r>
      <w:r>
        <w:rPr>
          <w:sz w:val="24"/>
          <w:szCs w:val="24"/>
        </w:rPr>
        <w:t>and</w:t>
      </w:r>
      <w:r w:rsidRPr="00842555">
        <w:rPr>
          <w:sz w:val="24"/>
          <w:szCs w:val="24"/>
        </w:rPr>
        <w:t xml:space="preserve"> service providers to deliver services </w:t>
      </w:r>
      <w:r>
        <w:rPr>
          <w:sz w:val="24"/>
          <w:szCs w:val="24"/>
        </w:rPr>
        <w:t>and</w:t>
      </w:r>
      <w:r w:rsidRPr="00842555">
        <w:rPr>
          <w:sz w:val="24"/>
          <w:szCs w:val="24"/>
        </w:rPr>
        <w:t xml:space="preserve"> compl</w:t>
      </w:r>
      <w:r>
        <w:rPr>
          <w:sz w:val="24"/>
          <w:szCs w:val="24"/>
        </w:rPr>
        <w:t>e</w:t>
      </w:r>
      <w:r w:rsidRPr="00842555">
        <w:rPr>
          <w:sz w:val="24"/>
          <w:szCs w:val="24"/>
        </w:rPr>
        <w:t xml:space="preserve">ment management actions. </w:t>
      </w:r>
      <w:r w:rsidRPr="00992C69">
        <w:rPr>
          <w:sz w:val="24"/>
          <w:szCs w:val="24"/>
        </w:rPr>
        <w:t>Include entities that will be involved in joint management or that will assist with implementation of plan actions or management alternatives.</w:t>
      </w:r>
      <w:r w:rsidR="005D5EB3" w:rsidRPr="00992C69">
        <w:rPr>
          <w:sz w:val="24"/>
          <w:szCs w:val="24"/>
        </w:rPr>
        <w:t xml:space="preserve"> </w:t>
      </w:r>
      <w:r w:rsidRPr="00992C69">
        <w:rPr>
          <w:color w:val="000000" w:themeColor="text1"/>
          <w:sz w:val="24"/>
          <w:szCs w:val="24"/>
        </w:rPr>
        <w:t>Management actions and allowable uses (e.g., terms, conditions, and special considerations) for other resource programs necessary to achieve the SRMA objective(s)</w:t>
      </w:r>
      <w:r w:rsidRPr="00992C69">
        <w:rPr>
          <w:iCs/>
          <w:color w:val="000000" w:themeColor="text1"/>
          <w:sz w:val="24"/>
          <w:szCs w:val="24"/>
        </w:rPr>
        <w:t xml:space="preserve"> </w:t>
      </w:r>
      <w:r w:rsidRPr="00992C69">
        <w:rPr>
          <w:color w:val="000000" w:themeColor="text1"/>
          <w:sz w:val="24"/>
          <w:szCs w:val="24"/>
        </w:rPr>
        <w:t>(e.g., stipulations on mineral or other development, designations for</w:t>
      </w:r>
      <w:r w:rsidR="005D5EB3" w:rsidRPr="00992C69">
        <w:rPr>
          <w:color w:val="000000" w:themeColor="text1"/>
          <w:sz w:val="24"/>
          <w:szCs w:val="24"/>
        </w:rPr>
        <w:t xml:space="preserve"> </w:t>
      </w:r>
      <w:r w:rsidRPr="00992C69">
        <w:rPr>
          <w:color w:val="000000" w:themeColor="text1"/>
          <w:sz w:val="24"/>
          <w:szCs w:val="24"/>
        </w:rPr>
        <w:t>all types and modes of travel, areas available for livestock grazing, and visual resource management classes).</w:t>
      </w:r>
    </w:p>
    <w:p w14:paraId="1657FEEF" w14:textId="77777777" w:rsidR="00040EC4" w:rsidRDefault="00040EC4" w:rsidP="00040EC4">
      <w:pPr>
        <w:pStyle w:val="NormalWeb"/>
        <w:spacing w:before="0" w:beforeAutospacing="0" w:after="0" w:afterAutospacing="0"/>
        <w:ind w:left="1440"/>
        <w:rPr>
          <w:b/>
          <w:bCs/>
          <w:i/>
          <w:iCs/>
          <w:spacing w:val="15"/>
        </w:rPr>
      </w:pPr>
    </w:p>
    <w:p w14:paraId="1657FEF0" w14:textId="77777777" w:rsidR="00EA2BBA" w:rsidRPr="00B4304D" w:rsidRDefault="00EA2BBA" w:rsidP="00040EC4">
      <w:pPr>
        <w:pStyle w:val="NormalWeb"/>
        <w:spacing w:before="0" w:beforeAutospacing="0" w:after="0" w:afterAutospacing="0"/>
        <w:ind w:left="1440"/>
        <w:rPr>
          <w:b/>
          <w:bCs/>
          <w:i/>
          <w:iCs/>
          <w:spacing w:val="15"/>
        </w:rPr>
      </w:pPr>
    </w:p>
    <w:p w14:paraId="2C1E8904" w14:textId="77777777" w:rsidR="007369B9" w:rsidRDefault="007369B9" w:rsidP="00F5200C">
      <w:pPr>
        <w:pStyle w:val="ListParagraph"/>
        <w:numPr>
          <w:ilvl w:val="0"/>
          <w:numId w:val="8"/>
        </w:numPr>
        <w:tabs>
          <w:tab w:val="left" w:pos="390"/>
          <w:tab w:val="left" w:pos="1482"/>
        </w:tabs>
        <w:autoSpaceDE w:val="0"/>
        <w:autoSpaceDN w:val="0"/>
        <w:adjustRightInd w:val="0"/>
        <w:contextualSpacing/>
        <w:rPr>
          <w:bCs/>
          <w:sz w:val="24"/>
          <w:szCs w:val="24"/>
        </w:rPr>
        <w:sectPr w:rsidR="007369B9" w:rsidSect="00E46D79">
          <w:headerReference w:type="default" r:id="rId168"/>
          <w:pgSz w:w="12240" w:h="15840"/>
          <w:pgMar w:top="1008" w:right="1440" w:bottom="720" w:left="1440" w:header="864" w:footer="720" w:gutter="0"/>
          <w:cols w:space="720"/>
          <w:noEndnote/>
          <w:docGrid w:linePitch="299"/>
        </w:sectPr>
      </w:pPr>
    </w:p>
    <w:p w14:paraId="1657FEF1" w14:textId="1E1F26C1" w:rsidR="00F5200C" w:rsidRPr="00CF469C" w:rsidRDefault="00F5200C" w:rsidP="00F5200C">
      <w:pPr>
        <w:pStyle w:val="ListParagraph"/>
        <w:numPr>
          <w:ilvl w:val="0"/>
          <w:numId w:val="8"/>
        </w:numPr>
        <w:tabs>
          <w:tab w:val="left" w:pos="390"/>
          <w:tab w:val="left" w:pos="1482"/>
        </w:tabs>
        <w:autoSpaceDE w:val="0"/>
        <w:autoSpaceDN w:val="0"/>
        <w:adjustRightInd w:val="0"/>
        <w:contextualSpacing/>
        <w:rPr>
          <w:b/>
          <w:bCs/>
          <w:i/>
          <w:iCs/>
          <w:spacing w:val="15"/>
          <w:sz w:val="24"/>
          <w:szCs w:val="24"/>
        </w:rPr>
      </w:pPr>
      <w:r w:rsidRPr="00CF469C">
        <w:rPr>
          <w:bCs/>
          <w:sz w:val="24"/>
          <w:szCs w:val="24"/>
        </w:rPr>
        <w:lastRenderedPageBreak/>
        <w:t>For areas to be managed as ERMAs</w:t>
      </w:r>
      <w:r>
        <w:rPr>
          <w:bCs/>
          <w:sz w:val="24"/>
          <w:szCs w:val="24"/>
        </w:rPr>
        <w:t>,</w:t>
      </w:r>
      <w:r w:rsidRPr="00CF469C">
        <w:rPr>
          <w:sz w:val="24"/>
          <w:szCs w:val="24"/>
        </w:rPr>
        <w:t xml:space="preserve"> </w:t>
      </w:r>
      <w:r>
        <w:rPr>
          <w:sz w:val="24"/>
          <w:szCs w:val="24"/>
        </w:rPr>
        <w:t xml:space="preserve">when analyzing the impacts of </w:t>
      </w:r>
      <w:r w:rsidR="00992C69">
        <w:rPr>
          <w:sz w:val="24"/>
          <w:szCs w:val="24"/>
        </w:rPr>
        <w:t>R&amp;VS</w:t>
      </w:r>
      <w:r>
        <w:rPr>
          <w:sz w:val="24"/>
          <w:szCs w:val="24"/>
        </w:rPr>
        <w:t xml:space="preserve"> decisions on the recreation program, be sure to </w:t>
      </w:r>
      <w:r w:rsidRPr="00CF469C">
        <w:rPr>
          <w:sz w:val="24"/>
          <w:szCs w:val="24"/>
        </w:rPr>
        <w:t>specifically analyze:</w:t>
      </w:r>
    </w:p>
    <w:p w14:paraId="1657FEF2" w14:textId="77777777" w:rsidR="00F5200C" w:rsidRDefault="00F5200C" w:rsidP="00BE400B">
      <w:pPr>
        <w:pStyle w:val="NoSpacing"/>
      </w:pPr>
    </w:p>
    <w:p w14:paraId="1657FEF3" w14:textId="77777777" w:rsidR="00F5200C" w:rsidRPr="00CF469C" w:rsidRDefault="00F5200C" w:rsidP="00F5200C">
      <w:pPr>
        <w:pStyle w:val="ListParagraph"/>
        <w:numPr>
          <w:ilvl w:val="0"/>
          <w:numId w:val="13"/>
        </w:numPr>
        <w:tabs>
          <w:tab w:val="left" w:pos="1080"/>
        </w:tabs>
        <w:autoSpaceDE w:val="0"/>
        <w:autoSpaceDN w:val="0"/>
        <w:adjustRightInd w:val="0"/>
        <w:ind w:left="1440"/>
        <w:contextualSpacing/>
        <w:rPr>
          <w:b/>
          <w:bCs/>
          <w:i/>
          <w:iCs/>
          <w:spacing w:val="15"/>
          <w:sz w:val="24"/>
          <w:szCs w:val="24"/>
        </w:rPr>
      </w:pPr>
      <w:r>
        <w:rPr>
          <w:sz w:val="24"/>
          <w:szCs w:val="24"/>
        </w:rPr>
        <w:t>R</w:t>
      </w:r>
      <w:r w:rsidRPr="00CF469C">
        <w:rPr>
          <w:sz w:val="24"/>
          <w:szCs w:val="24"/>
        </w:rPr>
        <w:t>ecreation opportunities that facilitate the visitors’ freedom to pursue a variety o</w:t>
      </w:r>
      <w:r w:rsidRPr="00CF469C">
        <w:rPr>
          <w:bCs/>
          <w:iCs/>
          <w:sz w:val="24"/>
          <w:szCs w:val="24"/>
        </w:rPr>
        <w:t>f</w:t>
      </w:r>
      <w:r w:rsidRPr="00CF469C">
        <w:rPr>
          <w:sz w:val="24"/>
          <w:szCs w:val="24"/>
        </w:rPr>
        <w:t xml:space="preserve"> outdoor recreation activities and attain a variety of</w:t>
      </w:r>
      <w:r w:rsidRPr="00CF469C">
        <w:rPr>
          <w:b/>
          <w:bCs/>
          <w:sz w:val="24"/>
          <w:szCs w:val="24"/>
        </w:rPr>
        <w:t xml:space="preserve"> </w:t>
      </w:r>
      <w:r w:rsidRPr="00CF469C">
        <w:rPr>
          <w:sz w:val="24"/>
          <w:szCs w:val="24"/>
        </w:rPr>
        <w:t>outcomes.</w:t>
      </w:r>
    </w:p>
    <w:p w14:paraId="1657FEF4" w14:textId="77777777" w:rsidR="00F5200C" w:rsidRPr="00CF469C" w:rsidRDefault="00F5200C" w:rsidP="00F5200C">
      <w:pPr>
        <w:pStyle w:val="ListParagraph"/>
        <w:numPr>
          <w:ilvl w:val="0"/>
          <w:numId w:val="13"/>
        </w:numPr>
        <w:ind w:left="1440"/>
        <w:contextualSpacing/>
        <w:rPr>
          <w:sz w:val="24"/>
          <w:szCs w:val="24"/>
        </w:rPr>
      </w:pPr>
      <w:r>
        <w:rPr>
          <w:sz w:val="24"/>
          <w:szCs w:val="24"/>
        </w:rPr>
        <w:t>R</w:t>
      </w:r>
      <w:r w:rsidRPr="00CF469C">
        <w:rPr>
          <w:sz w:val="24"/>
          <w:szCs w:val="24"/>
        </w:rPr>
        <w:t xml:space="preserve">ecreation use to address resources or user conflicts, visitor health and safety, </w:t>
      </w:r>
      <w:r>
        <w:rPr>
          <w:sz w:val="24"/>
          <w:szCs w:val="24"/>
        </w:rPr>
        <w:t>special permits for</w:t>
      </w:r>
      <w:r w:rsidRPr="00CF469C">
        <w:rPr>
          <w:sz w:val="24"/>
          <w:szCs w:val="24"/>
        </w:rPr>
        <w:t xml:space="preserve"> certain activities, and the mitigation of recreation impacts on cultural and natural resources.</w:t>
      </w:r>
    </w:p>
    <w:p w14:paraId="1657FEF5" w14:textId="77777777" w:rsidR="00F5200C" w:rsidRPr="00AC2886" w:rsidRDefault="00F5200C" w:rsidP="00BE400B">
      <w:pPr>
        <w:pStyle w:val="NoSpacing"/>
      </w:pPr>
    </w:p>
    <w:p w14:paraId="1657FEF6" w14:textId="77777777" w:rsidR="00F5200C" w:rsidRPr="00BE400B" w:rsidRDefault="00F5200C" w:rsidP="00BE400B">
      <w:pPr>
        <w:pStyle w:val="NoSpacing"/>
        <w:rPr>
          <w:rFonts w:ascii="Times New Roman" w:hAnsi="Times New Roman" w:cs="Times New Roman"/>
          <w:sz w:val="24"/>
          <w:szCs w:val="24"/>
        </w:rPr>
      </w:pPr>
      <w:proofErr w:type="gramStart"/>
      <w:r w:rsidRPr="00BE400B">
        <w:rPr>
          <w:rFonts w:ascii="Times New Roman" w:hAnsi="Times New Roman" w:cs="Times New Roman"/>
          <w:b/>
          <w:sz w:val="24"/>
          <w:szCs w:val="24"/>
        </w:rPr>
        <w:t xml:space="preserve">Consultation and Coordination </w:t>
      </w:r>
      <w:r w:rsidRPr="00BE400B">
        <w:rPr>
          <w:rFonts w:ascii="Times New Roman" w:hAnsi="Times New Roman" w:cs="Times New Roman"/>
          <w:sz w:val="24"/>
          <w:szCs w:val="24"/>
        </w:rPr>
        <w:t>(</w:t>
      </w:r>
      <w:r w:rsidR="00363124">
        <w:rPr>
          <w:rFonts w:ascii="Times New Roman" w:hAnsi="Times New Roman" w:cs="Times New Roman"/>
          <w:sz w:val="24"/>
          <w:szCs w:val="24"/>
        </w:rPr>
        <w:t>C</w:t>
      </w:r>
      <w:r w:rsidRPr="00BE400B">
        <w:rPr>
          <w:rFonts w:ascii="Times New Roman" w:hAnsi="Times New Roman" w:cs="Times New Roman"/>
          <w:sz w:val="24"/>
          <w:szCs w:val="24"/>
        </w:rPr>
        <w:t xml:space="preserve">hapter </w:t>
      </w:r>
      <w:r w:rsidR="00363124">
        <w:rPr>
          <w:rFonts w:ascii="Times New Roman" w:hAnsi="Times New Roman" w:cs="Times New Roman"/>
          <w:sz w:val="24"/>
          <w:szCs w:val="24"/>
        </w:rPr>
        <w:t>V</w:t>
      </w:r>
      <w:r w:rsidRPr="00BE400B">
        <w:rPr>
          <w:rFonts w:ascii="Times New Roman" w:hAnsi="Times New Roman" w:cs="Times New Roman"/>
          <w:sz w:val="24"/>
          <w:szCs w:val="24"/>
        </w:rPr>
        <w:t>)</w:t>
      </w:r>
      <w:r w:rsidR="00992C69">
        <w:rPr>
          <w:rFonts w:ascii="Times New Roman" w:hAnsi="Times New Roman" w:cs="Times New Roman"/>
          <w:sz w:val="24"/>
          <w:szCs w:val="24"/>
        </w:rPr>
        <w:t>.</w:t>
      </w:r>
      <w:proofErr w:type="gramEnd"/>
    </w:p>
    <w:p w14:paraId="1657FEF7" w14:textId="77777777" w:rsidR="00F5200C" w:rsidRPr="00AC2886" w:rsidRDefault="00F5200C" w:rsidP="00BE400B">
      <w:pPr>
        <w:pStyle w:val="NoSpacing"/>
      </w:pPr>
    </w:p>
    <w:p w14:paraId="1657FEF8" w14:textId="77777777" w:rsidR="00F5200C" w:rsidRPr="00EE1594" w:rsidRDefault="00F5200C" w:rsidP="00F5200C">
      <w:pPr>
        <w:pStyle w:val="ListParagraph"/>
        <w:numPr>
          <w:ilvl w:val="0"/>
          <w:numId w:val="6"/>
        </w:numPr>
        <w:tabs>
          <w:tab w:val="left" w:pos="1800"/>
        </w:tabs>
        <w:contextualSpacing/>
        <w:rPr>
          <w:i/>
          <w:iCs/>
          <w:color w:val="FF0000"/>
          <w:spacing w:val="15"/>
          <w:sz w:val="24"/>
          <w:szCs w:val="24"/>
        </w:rPr>
      </w:pPr>
      <w:r w:rsidRPr="00AC2886">
        <w:rPr>
          <w:sz w:val="24"/>
          <w:szCs w:val="24"/>
        </w:rPr>
        <w:t xml:space="preserve">Describe any actions taken to consult and coordinate with </w:t>
      </w:r>
      <w:r w:rsidR="00AE30F1">
        <w:rPr>
          <w:sz w:val="24"/>
          <w:szCs w:val="24"/>
        </w:rPr>
        <w:t>R&amp;VS</w:t>
      </w:r>
      <w:r w:rsidRPr="00AC2886">
        <w:rPr>
          <w:sz w:val="24"/>
          <w:szCs w:val="24"/>
        </w:rPr>
        <w:t xml:space="preserve"> interests.</w:t>
      </w:r>
    </w:p>
    <w:p w14:paraId="1657FEF9" w14:textId="77777777" w:rsidR="00F5200C" w:rsidRPr="00AC2886" w:rsidRDefault="00F5200C" w:rsidP="00F5200C">
      <w:pPr>
        <w:pStyle w:val="ListParagraph"/>
        <w:tabs>
          <w:tab w:val="left" w:pos="1800"/>
        </w:tabs>
        <w:contextualSpacing/>
        <w:rPr>
          <w:i/>
          <w:iCs/>
          <w:color w:val="FF0000"/>
          <w:spacing w:val="15"/>
          <w:sz w:val="24"/>
          <w:szCs w:val="24"/>
        </w:rPr>
      </w:pPr>
      <w:r w:rsidRPr="00AC2886">
        <w:rPr>
          <w:sz w:val="24"/>
          <w:szCs w:val="24"/>
        </w:rPr>
        <w:t xml:space="preserve"> </w:t>
      </w:r>
    </w:p>
    <w:p w14:paraId="1657FEFA" w14:textId="26B32E14" w:rsidR="00F5200C" w:rsidRPr="00AC2886" w:rsidRDefault="00F5200C" w:rsidP="00F5200C">
      <w:pPr>
        <w:pStyle w:val="ListParagraph"/>
        <w:numPr>
          <w:ilvl w:val="0"/>
          <w:numId w:val="6"/>
        </w:numPr>
        <w:tabs>
          <w:tab w:val="left" w:pos="1800"/>
        </w:tabs>
        <w:contextualSpacing/>
        <w:rPr>
          <w:i/>
          <w:iCs/>
          <w:color w:val="FF0000"/>
          <w:spacing w:val="15"/>
          <w:sz w:val="24"/>
          <w:szCs w:val="24"/>
        </w:rPr>
      </w:pPr>
      <w:r w:rsidRPr="00AC2886">
        <w:rPr>
          <w:sz w:val="24"/>
          <w:szCs w:val="24"/>
        </w:rPr>
        <w:t>Identify the recreation and tourism stakeholders, individuals</w:t>
      </w:r>
      <w:r>
        <w:rPr>
          <w:sz w:val="24"/>
          <w:szCs w:val="24"/>
        </w:rPr>
        <w:t>,</w:t>
      </w:r>
      <w:r w:rsidRPr="00AC2886">
        <w:rPr>
          <w:sz w:val="24"/>
          <w:szCs w:val="24"/>
        </w:rPr>
        <w:t xml:space="preserve"> </w:t>
      </w:r>
      <w:r>
        <w:rPr>
          <w:sz w:val="24"/>
          <w:szCs w:val="24"/>
        </w:rPr>
        <w:t>and</w:t>
      </w:r>
      <w:r w:rsidRPr="00AC2886">
        <w:rPr>
          <w:sz w:val="24"/>
          <w:szCs w:val="24"/>
        </w:rPr>
        <w:t xml:space="preserve"> organizations that participated in plan development or </w:t>
      </w:r>
      <w:r>
        <w:rPr>
          <w:sz w:val="24"/>
          <w:szCs w:val="24"/>
        </w:rPr>
        <w:t xml:space="preserve">that </w:t>
      </w:r>
      <w:r w:rsidRPr="00AC2886">
        <w:rPr>
          <w:sz w:val="24"/>
          <w:szCs w:val="24"/>
        </w:rPr>
        <w:t xml:space="preserve">will be collaboratively engaged in plan implementation. </w:t>
      </w:r>
    </w:p>
    <w:p w14:paraId="1657FEFB" w14:textId="77777777" w:rsidR="00F5200C" w:rsidRPr="00AC2886" w:rsidRDefault="00F5200C" w:rsidP="00BE400B">
      <w:pPr>
        <w:pStyle w:val="NoSpacing"/>
      </w:pPr>
    </w:p>
    <w:tbl>
      <w:tblPr>
        <w:tblStyle w:val="TableGrid"/>
        <w:tblW w:w="0" w:type="auto"/>
        <w:shd w:val="clear" w:color="auto" w:fill="E6E6E6"/>
        <w:tblLook w:val="01E0" w:firstRow="1" w:lastRow="1" w:firstColumn="1" w:lastColumn="1" w:noHBand="0" w:noVBand="0"/>
      </w:tblPr>
      <w:tblGrid>
        <w:gridCol w:w="9576"/>
      </w:tblGrid>
      <w:tr w:rsidR="00F5200C" w:rsidRPr="00AC2886" w14:paraId="1657FEFD" w14:textId="77777777" w:rsidTr="00F5200C">
        <w:tc>
          <w:tcPr>
            <w:tcW w:w="9576" w:type="dxa"/>
            <w:shd w:val="clear" w:color="auto" w:fill="E6E6E6"/>
          </w:tcPr>
          <w:p w14:paraId="1657FEFC" w14:textId="77777777" w:rsidR="00F5200C" w:rsidRPr="00B4304D" w:rsidRDefault="00F5200C" w:rsidP="00F5200C">
            <w:pPr>
              <w:pStyle w:val="Default"/>
              <w:rPr>
                <w:b/>
                <w:sz w:val="28"/>
                <w:szCs w:val="28"/>
              </w:rPr>
            </w:pPr>
            <w:r w:rsidRPr="00B4304D">
              <w:rPr>
                <w:b/>
                <w:sz w:val="28"/>
                <w:szCs w:val="28"/>
              </w:rPr>
              <w:t>Preparing the Final NEPA Document (Proposed LUP/Final EIS)</w:t>
            </w:r>
            <w:r w:rsidRPr="00B4304D">
              <w:rPr>
                <w:rStyle w:val="FootnoteReference"/>
                <w:b/>
                <w:sz w:val="28"/>
                <w:szCs w:val="28"/>
              </w:rPr>
              <w:footnoteReference w:id="11"/>
            </w:r>
          </w:p>
        </w:tc>
      </w:tr>
    </w:tbl>
    <w:p w14:paraId="1657FEFE" w14:textId="77777777" w:rsidR="00F5200C" w:rsidRDefault="00F5200C" w:rsidP="00F5200C">
      <w:pPr>
        <w:pStyle w:val="ListParagraph"/>
        <w:tabs>
          <w:tab w:val="left" w:pos="720"/>
        </w:tabs>
        <w:contextualSpacing/>
        <w:rPr>
          <w:sz w:val="24"/>
          <w:szCs w:val="24"/>
        </w:rPr>
      </w:pPr>
    </w:p>
    <w:p w14:paraId="1657FEFF" w14:textId="3A9D5803" w:rsidR="00F5200C" w:rsidRDefault="00F5200C" w:rsidP="00F5200C">
      <w:pPr>
        <w:pStyle w:val="ListParagraph"/>
        <w:numPr>
          <w:ilvl w:val="0"/>
          <w:numId w:val="6"/>
        </w:numPr>
        <w:tabs>
          <w:tab w:val="left" w:pos="720"/>
        </w:tabs>
        <w:contextualSpacing/>
        <w:rPr>
          <w:sz w:val="24"/>
          <w:szCs w:val="24"/>
        </w:rPr>
      </w:pPr>
      <w:r w:rsidRPr="00AC2886">
        <w:rPr>
          <w:sz w:val="24"/>
          <w:szCs w:val="24"/>
        </w:rPr>
        <w:t xml:space="preserve">Evaluate public comments received on the draft LUP/EIS related to the </w:t>
      </w:r>
      <w:r w:rsidR="00AE30F1">
        <w:rPr>
          <w:sz w:val="24"/>
          <w:szCs w:val="24"/>
        </w:rPr>
        <w:t>R&amp;VS</w:t>
      </w:r>
      <w:r w:rsidRPr="00AC2886">
        <w:rPr>
          <w:sz w:val="24"/>
          <w:szCs w:val="24"/>
        </w:rPr>
        <w:t xml:space="preserve"> program.</w:t>
      </w:r>
    </w:p>
    <w:p w14:paraId="1657FF00" w14:textId="77777777" w:rsidR="00F5200C" w:rsidRPr="00AC2886" w:rsidRDefault="00F5200C" w:rsidP="00F5200C">
      <w:pPr>
        <w:pStyle w:val="ListParagraph"/>
        <w:tabs>
          <w:tab w:val="left" w:pos="720"/>
        </w:tabs>
        <w:contextualSpacing/>
        <w:rPr>
          <w:sz w:val="24"/>
          <w:szCs w:val="24"/>
        </w:rPr>
      </w:pPr>
    </w:p>
    <w:p w14:paraId="1657FF01" w14:textId="36A8C561" w:rsidR="00F5200C" w:rsidRPr="00EE1594" w:rsidRDefault="00F5200C" w:rsidP="00F5200C">
      <w:pPr>
        <w:pStyle w:val="ListParagraph"/>
        <w:numPr>
          <w:ilvl w:val="0"/>
          <w:numId w:val="6"/>
        </w:numPr>
        <w:tabs>
          <w:tab w:val="left" w:pos="720"/>
        </w:tabs>
        <w:contextualSpacing/>
        <w:rPr>
          <w:b/>
          <w:bCs/>
          <w:i/>
          <w:iCs/>
          <w:spacing w:val="15"/>
          <w:sz w:val="24"/>
          <w:szCs w:val="24"/>
        </w:rPr>
      </w:pPr>
      <w:r w:rsidRPr="00AC2886">
        <w:rPr>
          <w:sz w:val="24"/>
          <w:szCs w:val="24"/>
        </w:rPr>
        <w:t>Make changes to the draft LUP/EIS based upon public/staff comment for the proposed LUP/final EIS.</w:t>
      </w:r>
    </w:p>
    <w:p w14:paraId="1657FF02" w14:textId="77777777" w:rsidR="00F5200C" w:rsidRPr="00AC2886" w:rsidRDefault="00F5200C" w:rsidP="00F5200C">
      <w:pPr>
        <w:pStyle w:val="ListParagraph"/>
        <w:tabs>
          <w:tab w:val="left" w:pos="720"/>
        </w:tabs>
        <w:contextualSpacing/>
        <w:rPr>
          <w:b/>
          <w:bCs/>
          <w:i/>
          <w:iCs/>
          <w:spacing w:val="15"/>
          <w:sz w:val="24"/>
          <w:szCs w:val="24"/>
        </w:rPr>
      </w:pPr>
    </w:p>
    <w:p w14:paraId="1657FF03" w14:textId="77777777" w:rsidR="00F5200C" w:rsidRPr="00AC2886" w:rsidRDefault="00F5200C" w:rsidP="00F5200C">
      <w:pPr>
        <w:pStyle w:val="ListParagraph"/>
        <w:numPr>
          <w:ilvl w:val="0"/>
          <w:numId w:val="6"/>
        </w:numPr>
        <w:tabs>
          <w:tab w:val="left" w:pos="720"/>
        </w:tabs>
        <w:contextualSpacing/>
        <w:rPr>
          <w:sz w:val="24"/>
          <w:szCs w:val="24"/>
        </w:rPr>
      </w:pPr>
      <w:r w:rsidRPr="00AC2886">
        <w:rPr>
          <w:sz w:val="24"/>
          <w:szCs w:val="24"/>
        </w:rPr>
        <w:t>Identify and note any changes made to the document.</w:t>
      </w:r>
    </w:p>
    <w:p w14:paraId="1657FF04" w14:textId="77777777" w:rsidR="00F5200C" w:rsidRPr="00AC2886" w:rsidRDefault="00F5200C" w:rsidP="00BE400B">
      <w:pPr>
        <w:pStyle w:val="NoSpacing"/>
      </w:pPr>
    </w:p>
    <w:tbl>
      <w:tblPr>
        <w:tblStyle w:val="TableGrid"/>
        <w:tblW w:w="0" w:type="auto"/>
        <w:shd w:val="clear" w:color="auto" w:fill="E6E6E6"/>
        <w:tblLook w:val="01E0" w:firstRow="1" w:lastRow="1" w:firstColumn="1" w:lastColumn="1" w:noHBand="0" w:noVBand="0"/>
      </w:tblPr>
      <w:tblGrid>
        <w:gridCol w:w="9576"/>
      </w:tblGrid>
      <w:tr w:rsidR="00F5200C" w:rsidRPr="00AC2886" w14:paraId="1657FF06" w14:textId="77777777" w:rsidTr="00EC7ABE">
        <w:trPr>
          <w:trHeight w:val="305"/>
        </w:trPr>
        <w:tc>
          <w:tcPr>
            <w:tcW w:w="9576" w:type="dxa"/>
            <w:shd w:val="clear" w:color="auto" w:fill="E6E6E6"/>
          </w:tcPr>
          <w:p w14:paraId="1657FF05" w14:textId="77777777" w:rsidR="00F5200C" w:rsidRPr="00EC7ABE" w:rsidRDefault="00F5200C" w:rsidP="00EC7ABE">
            <w:pPr>
              <w:pStyle w:val="NoSpacing"/>
              <w:rPr>
                <w:b/>
                <w:sz w:val="28"/>
                <w:szCs w:val="28"/>
              </w:rPr>
            </w:pPr>
            <w:r w:rsidRPr="00EC7ABE">
              <w:rPr>
                <w:b/>
                <w:sz w:val="28"/>
                <w:szCs w:val="28"/>
              </w:rPr>
              <w:t>The Record of Decision/Approved LUP</w:t>
            </w:r>
            <w:r w:rsidRPr="00EC7ABE">
              <w:rPr>
                <w:rStyle w:val="FootnoteReference"/>
                <w:b/>
                <w:sz w:val="28"/>
                <w:szCs w:val="28"/>
              </w:rPr>
              <w:footnoteReference w:id="12"/>
            </w:r>
          </w:p>
        </w:tc>
      </w:tr>
    </w:tbl>
    <w:p w14:paraId="1657FF07" w14:textId="77777777" w:rsidR="00F5200C" w:rsidRPr="00BE400B" w:rsidRDefault="00F5200C" w:rsidP="00F5200C">
      <w:pPr>
        <w:pStyle w:val="ListParagraph"/>
        <w:contextualSpacing/>
        <w:rPr>
          <w:b/>
          <w:bCs/>
          <w:iCs/>
          <w:spacing w:val="15"/>
          <w:sz w:val="24"/>
          <w:szCs w:val="24"/>
        </w:rPr>
      </w:pPr>
    </w:p>
    <w:p w14:paraId="1657FF08" w14:textId="7AD60F44" w:rsidR="00F5200C" w:rsidRPr="005D5EB3" w:rsidRDefault="00F5200C" w:rsidP="00F5200C">
      <w:pPr>
        <w:pStyle w:val="ListParagraph"/>
        <w:numPr>
          <w:ilvl w:val="0"/>
          <w:numId w:val="6"/>
        </w:numPr>
        <w:contextualSpacing/>
        <w:rPr>
          <w:b/>
          <w:bCs/>
          <w:i/>
          <w:iCs/>
          <w:spacing w:val="15"/>
          <w:sz w:val="24"/>
          <w:szCs w:val="24"/>
        </w:rPr>
      </w:pPr>
      <w:r w:rsidRPr="00AC2886">
        <w:rPr>
          <w:sz w:val="24"/>
          <w:szCs w:val="24"/>
        </w:rPr>
        <w:t xml:space="preserve">Identify planning and implementation </w:t>
      </w:r>
      <w:r w:rsidR="00992C69">
        <w:rPr>
          <w:sz w:val="24"/>
          <w:szCs w:val="24"/>
        </w:rPr>
        <w:t>R&amp;VS</w:t>
      </w:r>
      <w:r w:rsidRPr="00AC2886">
        <w:rPr>
          <w:sz w:val="24"/>
          <w:szCs w:val="24"/>
        </w:rPr>
        <w:t xml:space="preserve"> decisions in the approved LUP.</w:t>
      </w:r>
    </w:p>
    <w:p w14:paraId="1657FF09" w14:textId="77777777" w:rsidR="005D5EB3" w:rsidRPr="00EE1594" w:rsidRDefault="005D5EB3" w:rsidP="005D5EB3">
      <w:pPr>
        <w:pStyle w:val="ListParagraph"/>
        <w:contextualSpacing/>
        <w:rPr>
          <w:b/>
          <w:bCs/>
          <w:i/>
          <w:iCs/>
          <w:spacing w:val="15"/>
          <w:sz w:val="24"/>
          <w:szCs w:val="24"/>
        </w:rPr>
      </w:pPr>
    </w:p>
    <w:p w14:paraId="1657FF0A" w14:textId="05B53818" w:rsidR="00F5200C" w:rsidRPr="00AC2886" w:rsidRDefault="00F5200C" w:rsidP="00F5200C">
      <w:pPr>
        <w:pStyle w:val="ListParagraph"/>
        <w:numPr>
          <w:ilvl w:val="0"/>
          <w:numId w:val="6"/>
        </w:numPr>
        <w:contextualSpacing/>
        <w:rPr>
          <w:b/>
          <w:bCs/>
          <w:i/>
          <w:iCs/>
          <w:spacing w:val="15"/>
          <w:sz w:val="24"/>
          <w:szCs w:val="24"/>
        </w:rPr>
      </w:pPr>
      <w:r w:rsidRPr="00AC2886">
        <w:rPr>
          <w:sz w:val="24"/>
          <w:szCs w:val="24"/>
        </w:rPr>
        <w:t xml:space="preserve">If the LUP makes monitoring and evaluation decisions and/or adopts mitigation measures, make sure they are included in the </w:t>
      </w:r>
      <w:r>
        <w:rPr>
          <w:sz w:val="24"/>
          <w:szCs w:val="24"/>
        </w:rPr>
        <w:t>record of decision</w:t>
      </w:r>
      <w:r w:rsidRPr="00AC2886">
        <w:rPr>
          <w:sz w:val="24"/>
          <w:szCs w:val="24"/>
        </w:rPr>
        <w:t xml:space="preserve"> and approved LUP.</w:t>
      </w:r>
    </w:p>
    <w:p w14:paraId="1657FF0B" w14:textId="77777777" w:rsidR="00F5200C" w:rsidRPr="00AC2886" w:rsidRDefault="00F5200C" w:rsidP="00F5200C">
      <w:pPr>
        <w:rPr>
          <w:sz w:val="24"/>
          <w:szCs w:val="24"/>
        </w:rPr>
      </w:pPr>
    </w:p>
    <w:p w14:paraId="314E20DB" w14:textId="77777777" w:rsidR="00B00DF2" w:rsidRDefault="00B00DF2" w:rsidP="005D5EB3">
      <w:pPr>
        <w:jc w:val="center"/>
        <w:rPr>
          <w:rFonts w:ascii="Times New Roman" w:eastAsia="Times New Roman" w:hAnsi="Times New Roman" w:cs="Times New Roman"/>
          <w:b/>
          <w:sz w:val="24"/>
          <w:szCs w:val="24"/>
        </w:rPr>
      </w:pPr>
    </w:p>
    <w:p w14:paraId="1D4F39CB" w14:textId="77777777" w:rsidR="00B00DF2" w:rsidRDefault="00B00DF2" w:rsidP="005D5EB3">
      <w:pPr>
        <w:jc w:val="center"/>
        <w:rPr>
          <w:rFonts w:ascii="Times New Roman" w:eastAsia="Times New Roman" w:hAnsi="Times New Roman" w:cs="Times New Roman"/>
          <w:b/>
          <w:sz w:val="24"/>
          <w:szCs w:val="24"/>
        </w:rPr>
      </w:pPr>
    </w:p>
    <w:p w14:paraId="58A5D8D5" w14:textId="77777777" w:rsidR="00CC2E37" w:rsidRDefault="00CC2E37" w:rsidP="005D5EB3">
      <w:pPr>
        <w:jc w:val="center"/>
        <w:rPr>
          <w:rFonts w:ascii="Times New Roman" w:eastAsia="Times New Roman" w:hAnsi="Times New Roman" w:cs="Times New Roman"/>
          <w:b/>
          <w:sz w:val="24"/>
          <w:szCs w:val="24"/>
        </w:rPr>
        <w:sectPr w:rsidR="00CC2E37" w:rsidSect="00E46D79">
          <w:headerReference w:type="default" r:id="rId169"/>
          <w:pgSz w:w="12240" w:h="15840"/>
          <w:pgMar w:top="1008" w:right="1440" w:bottom="720" w:left="1440" w:header="864" w:footer="720" w:gutter="0"/>
          <w:cols w:space="720"/>
          <w:noEndnote/>
          <w:docGrid w:linePitch="299"/>
        </w:sectPr>
      </w:pPr>
    </w:p>
    <w:p w14:paraId="1657FF0C" w14:textId="3B44C77D" w:rsidR="00516F0D" w:rsidRPr="00516F0D" w:rsidRDefault="00516F0D" w:rsidP="005D5EB3">
      <w:pPr>
        <w:jc w:val="center"/>
        <w:rPr>
          <w:rFonts w:ascii="Times New Roman" w:eastAsia="Times New Roman" w:hAnsi="Times New Roman" w:cs="Times New Roman"/>
          <w:b/>
          <w:sz w:val="24"/>
          <w:szCs w:val="24"/>
        </w:rPr>
      </w:pPr>
      <w:r w:rsidRPr="00516F0D">
        <w:rPr>
          <w:rFonts w:ascii="Times New Roman" w:eastAsia="Times New Roman" w:hAnsi="Times New Roman" w:cs="Times New Roman"/>
          <w:b/>
          <w:sz w:val="24"/>
          <w:szCs w:val="24"/>
        </w:rPr>
        <w:lastRenderedPageBreak/>
        <w:t xml:space="preserve">Appendix </w:t>
      </w:r>
      <w:r>
        <w:rPr>
          <w:rFonts w:ascii="Times New Roman" w:eastAsia="Times New Roman" w:hAnsi="Times New Roman" w:cs="Times New Roman"/>
          <w:b/>
          <w:sz w:val="24"/>
          <w:szCs w:val="24"/>
        </w:rPr>
        <w:t>2</w:t>
      </w:r>
      <w:r w:rsidRPr="00516F0D">
        <w:rPr>
          <w:rFonts w:ascii="Times New Roman" w:eastAsia="Times New Roman" w:hAnsi="Times New Roman" w:cs="Times New Roman"/>
          <w:b/>
          <w:sz w:val="24"/>
          <w:szCs w:val="24"/>
        </w:rPr>
        <w:t xml:space="preserve"> – Experience and Benefit Checklist</w:t>
      </w:r>
    </w:p>
    <w:p w14:paraId="564A5819" w14:textId="77777777" w:rsidR="008953BC" w:rsidRDefault="00236BB6" w:rsidP="008953BC">
      <w:pPr>
        <w:widowControl w:val="0"/>
        <w:tabs>
          <w:tab w:val="center"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jc w:val="center"/>
        <w:rPr>
          <w:rFonts w:ascii="Arial" w:eastAsia="Times New Roman" w:hAnsi="Arial" w:cs="Arial"/>
          <w:b/>
          <w:bCs/>
        </w:rPr>
      </w:pPr>
      <w:r w:rsidRPr="00236BB6">
        <w:rPr>
          <w:rFonts w:ascii="Swis721 Blk BT" w:eastAsia="Times New Roman" w:hAnsi="Swis721 Blk BT" w:cs="Shruti"/>
          <w:b/>
          <w:bCs/>
          <w:sz w:val="24"/>
          <w:szCs w:val="24"/>
        </w:rPr>
        <w:t>Experience and Benefit Checklist</w:t>
      </w:r>
    </w:p>
    <w:p w14:paraId="1657FF10" w14:textId="7D229F87" w:rsidR="00F52287" w:rsidRPr="00F52287" w:rsidRDefault="00F52287" w:rsidP="008953BC">
      <w:pPr>
        <w:widowControl w:val="0"/>
        <w:tabs>
          <w:tab w:val="center"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jc w:val="center"/>
        <w:rPr>
          <w:rFonts w:ascii="Arial" w:eastAsia="Times New Roman" w:hAnsi="Arial" w:cs="Arial"/>
          <w:sz w:val="20"/>
          <w:szCs w:val="20"/>
        </w:rPr>
      </w:pPr>
      <w:r>
        <w:rPr>
          <w:rFonts w:ascii="Arial" w:eastAsia="Times New Roman" w:hAnsi="Arial" w:cs="Arial"/>
          <w:sz w:val="20"/>
          <w:szCs w:val="20"/>
        </w:rPr>
        <w:t>(Moore and Driver 2005; Driver</w:t>
      </w:r>
      <w:r w:rsidR="008300F6">
        <w:rPr>
          <w:rFonts w:ascii="Arial" w:eastAsia="Times New Roman" w:hAnsi="Arial" w:cs="Arial"/>
          <w:sz w:val="20"/>
          <w:szCs w:val="20"/>
        </w:rPr>
        <w:t xml:space="preserve">, Tinsley, and </w:t>
      </w:r>
      <w:proofErr w:type="spellStart"/>
      <w:r w:rsidR="008300F6">
        <w:rPr>
          <w:rFonts w:ascii="Arial" w:eastAsia="Times New Roman" w:hAnsi="Arial" w:cs="Arial"/>
          <w:sz w:val="20"/>
          <w:szCs w:val="20"/>
        </w:rPr>
        <w:t>Manfredo</w:t>
      </w:r>
      <w:proofErr w:type="spellEnd"/>
      <w:r>
        <w:rPr>
          <w:rFonts w:ascii="Arial" w:eastAsia="Times New Roman" w:hAnsi="Arial" w:cs="Arial"/>
          <w:sz w:val="20"/>
          <w:szCs w:val="20"/>
        </w:rPr>
        <w:t xml:space="preserve"> 1991)</w:t>
      </w:r>
    </w:p>
    <w:p w14:paraId="1657FF11"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rPr>
      </w:pPr>
    </w:p>
    <w:p w14:paraId="1657FF12"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rPr>
        <w:sectPr w:rsidR="00236BB6" w:rsidRPr="00236BB6" w:rsidSect="00E46D79">
          <w:headerReference w:type="default" r:id="rId170"/>
          <w:pgSz w:w="12240" w:h="15840"/>
          <w:pgMar w:top="1008" w:right="1440" w:bottom="720" w:left="1440" w:header="864" w:footer="720" w:gutter="0"/>
          <w:cols w:space="720"/>
          <w:noEndnote/>
          <w:docGrid w:linePitch="299"/>
        </w:sectPr>
      </w:pPr>
    </w:p>
    <w:p w14:paraId="1657FF1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b/>
          <w:bCs/>
          <w:sz w:val="20"/>
          <w:szCs w:val="20"/>
        </w:rPr>
        <w:lastRenderedPageBreak/>
        <w:t xml:space="preserve">I. </w:t>
      </w:r>
      <w:r w:rsidRPr="00236BB6">
        <w:rPr>
          <w:rFonts w:ascii="Arial" w:eastAsia="Times New Roman" w:hAnsi="Arial" w:cs="Arial"/>
          <w:b/>
          <w:bCs/>
          <w:sz w:val="20"/>
          <w:szCs w:val="20"/>
          <w:u w:val="single"/>
        </w:rPr>
        <w:t>Visitor Experiences</w:t>
      </w:r>
      <w:r w:rsidRPr="00236BB6">
        <w:rPr>
          <w:rFonts w:ascii="Arial" w:eastAsia="Times New Roman" w:hAnsi="Arial" w:cs="Arial"/>
          <w:sz w:val="20"/>
          <w:szCs w:val="20"/>
        </w:rPr>
        <w:t xml:space="preserve">  </w:t>
      </w:r>
    </w:p>
    <w:p w14:paraId="1657FF14"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15"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r w:rsidRPr="00236BB6">
        <w:rPr>
          <w:rFonts w:ascii="Arial" w:eastAsia="Times New Roman" w:hAnsi="Arial" w:cs="Arial"/>
          <w:sz w:val="20"/>
          <w:szCs w:val="20"/>
        </w:rPr>
        <w:t>A.</w:t>
      </w:r>
      <w:r w:rsidRPr="00236BB6">
        <w:rPr>
          <w:rFonts w:ascii="Arial" w:eastAsia="Times New Roman" w:hAnsi="Arial" w:cs="Arial"/>
          <w:sz w:val="20"/>
          <w:szCs w:val="20"/>
        </w:rPr>
        <w:tab/>
        <w:t>Achievement/Stimulation</w:t>
      </w:r>
    </w:p>
    <w:p w14:paraId="1657FF16" w14:textId="77777777" w:rsidR="00236BB6" w:rsidRPr="00236BB6" w:rsidRDefault="00236BB6" w:rsidP="00236BB6">
      <w:pPr>
        <w:widowControl w:val="0"/>
        <w:numPr>
          <w:ilvl w:val="0"/>
          <w:numId w:val="14"/>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40"/>
        <w:rPr>
          <w:rFonts w:ascii="Arial" w:eastAsia="Times New Roman" w:hAnsi="Arial" w:cs="Arial"/>
          <w:sz w:val="20"/>
          <w:szCs w:val="20"/>
        </w:rPr>
      </w:pPr>
      <w:r w:rsidRPr="00236BB6">
        <w:rPr>
          <w:rFonts w:ascii="Arial" w:eastAsia="Times New Roman" w:hAnsi="Arial" w:cs="Arial"/>
          <w:sz w:val="20"/>
          <w:szCs w:val="20"/>
        </w:rPr>
        <w:t>Developing skills and abilities</w:t>
      </w:r>
    </w:p>
    <w:p w14:paraId="1657FF17" w14:textId="77777777" w:rsidR="00236BB6" w:rsidRPr="00236BB6" w:rsidRDefault="00236BB6" w:rsidP="00236BB6">
      <w:pPr>
        <w:widowControl w:val="0"/>
        <w:numPr>
          <w:ilvl w:val="0"/>
          <w:numId w:val="14"/>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40"/>
        <w:rPr>
          <w:rFonts w:ascii="Arial" w:eastAsia="Times New Roman" w:hAnsi="Arial" w:cs="Arial"/>
          <w:sz w:val="20"/>
          <w:szCs w:val="20"/>
        </w:rPr>
      </w:pPr>
      <w:r w:rsidRPr="00236BB6">
        <w:rPr>
          <w:rFonts w:ascii="Arial" w:eastAsia="Times New Roman" w:hAnsi="Arial" w:cs="Arial"/>
          <w:sz w:val="20"/>
          <w:szCs w:val="20"/>
        </w:rPr>
        <w:t>Gaining recognition from others for doing this</w:t>
      </w:r>
    </w:p>
    <w:p w14:paraId="1657FF18" w14:textId="77777777" w:rsidR="00236BB6" w:rsidRPr="00236BB6" w:rsidRDefault="00236BB6" w:rsidP="00236BB6">
      <w:pPr>
        <w:widowControl w:val="0"/>
        <w:numPr>
          <w:ilvl w:val="0"/>
          <w:numId w:val="14"/>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40"/>
        <w:rPr>
          <w:rFonts w:ascii="Arial" w:eastAsia="Times New Roman" w:hAnsi="Arial" w:cs="Arial"/>
          <w:sz w:val="20"/>
          <w:szCs w:val="20"/>
        </w:rPr>
      </w:pPr>
      <w:r w:rsidRPr="00236BB6">
        <w:rPr>
          <w:rFonts w:ascii="Arial" w:eastAsia="Times New Roman" w:hAnsi="Arial" w:cs="Arial"/>
          <w:sz w:val="20"/>
          <w:szCs w:val="20"/>
        </w:rPr>
        <w:t>Testing endurance</w:t>
      </w:r>
    </w:p>
    <w:p w14:paraId="1657FF19" w14:textId="77777777" w:rsidR="00236BB6" w:rsidRPr="00236BB6" w:rsidRDefault="00236BB6" w:rsidP="00236BB6">
      <w:pPr>
        <w:widowControl w:val="0"/>
        <w:numPr>
          <w:ilvl w:val="0"/>
          <w:numId w:val="14"/>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40"/>
        <w:rPr>
          <w:rFonts w:ascii="Arial" w:eastAsia="Times New Roman" w:hAnsi="Arial" w:cs="Arial"/>
          <w:sz w:val="20"/>
          <w:szCs w:val="20"/>
        </w:rPr>
      </w:pPr>
      <w:r w:rsidRPr="00236BB6">
        <w:rPr>
          <w:rFonts w:ascii="Arial" w:eastAsia="Times New Roman" w:hAnsi="Arial" w:cs="Arial"/>
          <w:sz w:val="20"/>
          <w:szCs w:val="20"/>
        </w:rPr>
        <w:t>Gaining a greater sense of self-confidence</w:t>
      </w:r>
    </w:p>
    <w:p w14:paraId="1657FF1A" w14:textId="77777777" w:rsidR="00236BB6" w:rsidRPr="00236BB6" w:rsidRDefault="00236BB6" w:rsidP="00236BB6">
      <w:pPr>
        <w:widowControl w:val="0"/>
        <w:numPr>
          <w:ilvl w:val="0"/>
          <w:numId w:val="14"/>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40"/>
        <w:rPr>
          <w:rFonts w:ascii="Arial" w:eastAsia="Times New Roman" w:hAnsi="Arial" w:cs="Arial"/>
          <w:sz w:val="20"/>
          <w:szCs w:val="20"/>
        </w:rPr>
      </w:pPr>
      <w:r w:rsidRPr="00236BB6">
        <w:rPr>
          <w:rFonts w:ascii="Arial" w:eastAsia="Times New Roman" w:hAnsi="Arial" w:cs="Arial"/>
          <w:sz w:val="20"/>
          <w:szCs w:val="20"/>
        </w:rPr>
        <w:t>Being able to tell others about the trip</w:t>
      </w:r>
    </w:p>
    <w:p w14:paraId="1657FF1B"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1C"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r w:rsidRPr="00236BB6">
        <w:rPr>
          <w:rFonts w:ascii="Arial" w:eastAsia="Times New Roman" w:hAnsi="Arial" w:cs="Arial"/>
          <w:sz w:val="20"/>
          <w:szCs w:val="20"/>
        </w:rPr>
        <w:t>B.</w:t>
      </w:r>
      <w:r w:rsidRPr="00236BB6">
        <w:rPr>
          <w:rFonts w:ascii="Arial" w:eastAsia="Times New Roman" w:hAnsi="Arial" w:cs="Arial"/>
          <w:sz w:val="20"/>
          <w:szCs w:val="20"/>
        </w:rPr>
        <w:tab/>
        <w:t>Autonomy/Leadership</w:t>
      </w:r>
    </w:p>
    <w:p w14:paraId="1657FF1D" w14:textId="77777777" w:rsidR="00236BB6" w:rsidRPr="00236BB6" w:rsidRDefault="00236BB6" w:rsidP="007B2824">
      <w:pPr>
        <w:widowControl w:val="0"/>
        <w:numPr>
          <w:ilvl w:val="0"/>
          <w:numId w:val="15"/>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Experiencing a greater sense of independence</w:t>
      </w:r>
    </w:p>
    <w:p w14:paraId="1657FF1E" w14:textId="77777777" w:rsidR="00236BB6" w:rsidRPr="00236BB6" w:rsidRDefault="00236BB6" w:rsidP="007B2824">
      <w:pPr>
        <w:widowControl w:val="0"/>
        <w:numPr>
          <w:ilvl w:val="0"/>
          <w:numId w:val="15"/>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exploring on own</w:t>
      </w:r>
    </w:p>
    <w:p w14:paraId="1657FF1F" w14:textId="77777777" w:rsidR="00236BB6" w:rsidRPr="00236BB6" w:rsidRDefault="00236BB6" w:rsidP="007B2824">
      <w:pPr>
        <w:widowControl w:val="0"/>
        <w:numPr>
          <w:ilvl w:val="0"/>
          <w:numId w:val="15"/>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Being in control of things that happen</w:t>
      </w:r>
    </w:p>
    <w:p w14:paraId="1657FF20"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 xml:space="preserve">  </w:t>
      </w:r>
    </w:p>
    <w:p w14:paraId="1657FF21"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r w:rsidRPr="00236BB6">
        <w:rPr>
          <w:rFonts w:ascii="Arial" w:eastAsia="Times New Roman" w:hAnsi="Arial" w:cs="Arial"/>
          <w:sz w:val="20"/>
          <w:szCs w:val="20"/>
        </w:rPr>
        <w:t>C.</w:t>
      </w:r>
      <w:r w:rsidRPr="00236BB6">
        <w:rPr>
          <w:rFonts w:ascii="Arial" w:eastAsia="Times New Roman" w:hAnsi="Arial" w:cs="Arial"/>
          <w:sz w:val="20"/>
          <w:szCs w:val="20"/>
        </w:rPr>
        <w:tab/>
        <w:t>Risk-Taking</w:t>
      </w:r>
    </w:p>
    <w:p w14:paraId="1657FF22" w14:textId="77777777" w:rsidR="00236BB6" w:rsidRPr="00236BB6" w:rsidRDefault="00236BB6" w:rsidP="007B2824">
      <w:pPr>
        <w:widowControl w:val="0"/>
        <w:numPr>
          <w:ilvl w:val="0"/>
          <w:numId w:val="16"/>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risk-taking adventure</w:t>
      </w:r>
    </w:p>
    <w:p w14:paraId="1657FF2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24"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r w:rsidRPr="00236BB6">
        <w:rPr>
          <w:rFonts w:ascii="Arial" w:eastAsia="Times New Roman" w:hAnsi="Arial" w:cs="Arial"/>
          <w:sz w:val="20"/>
          <w:szCs w:val="20"/>
        </w:rPr>
        <w:t>D.</w:t>
      </w:r>
      <w:r w:rsidRPr="00236BB6">
        <w:rPr>
          <w:rFonts w:ascii="Arial" w:eastAsia="Times New Roman" w:hAnsi="Arial" w:cs="Arial"/>
          <w:sz w:val="20"/>
          <w:szCs w:val="20"/>
        </w:rPr>
        <w:tab/>
        <w:t>Equipment</w:t>
      </w:r>
    </w:p>
    <w:p w14:paraId="1657FF25" w14:textId="77777777" w:rsidR="00236BB6" w:rsidRPr="00236BB6" w:rsidRDefault="00236BB6" w:rsidP="007B2824">
      <w:pPr>
        <w:widowControl w:val="0"/>
        <w:numPr>
          <w:ilvl w:val="0"/>
          <w:numId w:val="16"/>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Talking to others about equipment</w:t>
      </w:r>
    </w:p>
    <w:p w14:paraId="1657FF26"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27"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proofErr w:type="gramStart"/>
      <w:r w:rsidRPr="00236BB6">
        <w:rPr>
          <w:rFonts w:ascii="Arial" w:eastAsia="Times New Roman" w:hAnsi="Arial" w:cs="Arial"/>
          <w:sz w:val="20"/>
          <w:szCs w:val="20"/>
        </w:rPr>
        <w:t>E./</w:t>
      </w:r>
      <w:proofErr w:type="gramEnd"/>
      <w:r w:rsidRPr="00236BB6">
        <w:rPr>
          <w:rFonts w:ascii="Arial" w:eastAsia="Times New Roman" w:hAnsi="Arial" w:cs="Arial"/>
          <w:sz w:val="20"/>
          <w:szCs w:val="20"/>
        </w:rPr>
        <w:t>F./G. Family Togetherness/Similar People/New People</w:t>
      </w:r>
    </w:p>
    <w:p w14:paraId="1657FF28" w14:textId="77777777" w:rsidR="00236BB6" w:rsidRPr="00236BB6" w:rsidRDefault="00236BB6" w:rsidP="007B2824">
      <w:pPr>
        <w:widowControl w:val="0"/>
        <w:numPr>
          <w:ilvl w:val="0"/>
          <w:numId w:val="16"/>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the closeness of friends and family</w:t>
      </w:r>
    </w:p>
    <w:p w14:paraId="1657FF29" w14:textId="77777777" w:rsidR="00236BB6" w:rsidRPr="00236BB6" w:rsidRDefault="00236BB6" w:rsidP="007B2824">
      <w:pPr>
        <w:widowControl w:val="0"/>
        <w:numPr>
          <w:ilvl w:val="0"/>
          <w:numId w:val="16"/>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Relishing group affiliation and togetherness</w:t>
      </w:r>
    </w:p>
    <w:p w14:paraId="1657FF2A" w14:textId="77777777" w:rsidR="00236BB6" w:rsidRPr="00236BB6" w:rsidRDefault="00236BB6" w:rsidP="007B2824">
      <w:pPr>
        <w:widowControl w:val="0"/>
        <w:numPr>
          <w:ilvl w:val="0"/>
          <w:numId w:val="16"/>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meeting new people with similar interests</w:t>
      </w:r>
    </w:p>
    <w:p w14:paraId="1657FF2B" w14:textId="77777777" w:rsidR="00236BB6" w:rsidRPr="00236BB6" w:rsidRDefault="00236BB6" w:rsidP="007B2824">
      <w:pPr>
        <w:widowControl w:val="0"/>
        <w:numPr>
          <w:ilvl w:val="0"/>
          <w:numId w:val="16"/>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participation in group outdoor events</w:t>
      </w:r>
    </w:p>
    <w:p w14:paraId="1657FF2C"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2D"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r w:rsidRPr="00236BB6">
        <w:rPr>
          <w:rFonts w:ascii="Arial" w:eastAsia="Times New Roman" w:hAnsi="Arial" w:cs="Arial"/>
          <w:sz w:val="20"/>
          <w:szCs w:val="20"/>
        </w:rPr>
        <w:t>H.</w:t>
      </w:r>
      <w:r w:rsidRPr="00236BB6">
        <w:rPr>
          <w:rFonts w:ascii="Arial" w:eastAsia="Times New Roman" w:hAnsi="Arial" w:cs="Arial"/>
          <w:sz w:val="20"/>
          <w:szCs w:val="20"/>
        </w:rPr>
        <w:tab/>
        <w:t>Learn</w:t>
      </w:r>
    </w:p>
    <w:p w14:paraId="1657FF2E" w14:textId="77777777" w:rsidR="00236BB6" w:rsidRPr="00236BB6" w:rsidRDefault="00236BB6" w:rsidP="007B2824">
      <w:pPr>
        <w:widowControl w:val="0"/>
        <w:numPr>
          <w:ilvl w:val="0"/>
          <w:numId w:val="17"/>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Learning more about this specific area</w:t>
      </w:r>
    </w:p>
    <w:p w14:paraId="1657FF2F" w14:textId="77777777" w:rsidR="00236BB6" w:rsidRPr="00236BB6" w:rsidRDefault="00236BB6" w:rsidP="007B2824">
      <w:pPr>
        <w:widowControl w:val="0"/>
        <w:numPr>
          <w:ilvl w:val="0"/>
          <w:numId w:val="17"/>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access to hands-on</w:t>
      </w:r>
    </w:p>
    <w:p w14:paraId="1657FF30" w14:textId="77777777" w:rsidR="00236BB6" w:rsidRPr="00236BB6" w:rsidRDefault="00236BB6" w:rsidP="00236BB6">
      <w:pPr>
        <w:widowControl w:val="0"/>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080"/>
        <w:rPr>
          <w:rFonts w:ascii="Arial" w:eastAsia="Times New Roman" w:hAnsi="Arial" w:cs="Arial"/>
          <w:sz w:val="20"/>
          <w:szCs w:val="20"/>
        </w:rPr>
      </w:pPr>
      <w:proofErr w:type="gramStart"/>
      <w:r w:rsidRPr="00236BB6">
        <w:rPr>
          <w:rFonts w:ascii="Arial" w:eastAsia="Times New Roman" w:hAnsi="Arial" w:cs="Arial"/>
          <w:sz w:val="20"/>
          <w:szCs w:val="20"/>
        </w:rPr>
        <w:t>environmental</w:t>
      </w:r>
      <w:proofErr w:type="gramEnd"/>
      <w:r w:rsidRPr="00236BB6">
        <w:rPr>
          <w:rFonts w:ascii="Arial" w:eastAsia="Times New Roman" w:hAnsi="Arial" w:cs="Arial"/>
          <w:sz w:val="20"/>
          <w:szCs w:val="20"/>
        </w:rPr>
        <w:t xml:space="preserve"> learning</w:t>
      </w:r>
    </w:p>
    <w:p w14:paraId="1657FF31" w14:textId="77777777" w:rsidR="00236BB6" w:rsidRPr="00236BB6" w:rsidRDefault="00236BB6" w:rsidP="007B2824">
      <w:pPr>
        <w:widowControl w:val="0"/>
        <w:numPr>
          <w:ilvl w:val="0"/>
          <w:numId w:val="18"/>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learning outdoor social skills</w:t>
      </w:r>
    </w:p>
    <w:p w14:paraId="1657FF32"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33" w14:textId="77777777" w:rsidR="00236BB6" w:rsidRPr="00236BB6" w:rsidRDefault="00236BB6" w:rsidP="00236BB6">
      <w:pPr>
        <w:widowControl w:val="0"/>
        <w:tabs>
          <w:tab w:val="left" w:pos="-1440"/>
          <w:tab w:val="left" w:pos="-720"/>
          <w:tab w:val="left" w:pos="0"/>
          <w:tab w:val="left" w:pos="54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r w:rsidRPr="00236BB6">
        <w:rPr>
          <w:rFonts w:ascii="Arial" w:eastAsia="Times New Roman" w:hAnsi="Arial" w:cs="Arial"/>
          <w:sz w:val="20"/>
          <w:szCs w:val="20"/>
        </w:rPr>
        <w:t>I.</w:t>
      </w:r>
      <w:r w:rsidRPr="00236BB6">
        <w:rPr>
          <w:rFonts w:ascii="Arial" w:eastAsia="Times New Roman" w:hAnsi="Arial" w:cs="Arial"/>
          <w:sz w:val="20"/>
          <w:szCs w:val="20"/>
        </w:rPr>
        <w:tab/>
        <w:t>Enjoy nature</w:t>
      </w:r>
    </w:p>
    <w:p w14:paraId="1657FF34" w14:textId="77777777" w:rsidR="00236BB6" w:rsidRPr="00236BB6" w:rsidRDefault="00236BB6" w:rsidP="007B2824">
      <w:pPr>
        <w:widowControl w:val="0"/>
        <w:numPr>
          <w:ilvl w:val="0"/>
          <w:numId w:val="18"/>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 xml:space="preserve">Savoring the total sensory (sight, sound, and </w:t>
      </w:r>
    </w:p>
    <w:p w14:paraId="1657FF35" w14:textId="77777777" w:rsidR="00236BB6" w:rsidRPr="00236BB6" w:rsidRDefault="00236BB6" w:rsidP="00236BB6">
      <w:pPr>
        <w:widowControl w:val="0"/>
        <w:tabs>
          <w:tab w:val="left" w:pos="-144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080"/>
        <w:rPr>
          <w:rFonts w:ascii="Arial" w:eastAsia="Times New Roman" w:hAnsi="Arial" w:cs="Arial"/>
          <w:sz w:val="20"/>
          <w:szCs w:val="20"/>
        </w:rPr>
      </w:pPr>
      <w:proofErr w:type="gramStart"/>
      <w:r w:rsidRPr="00236BB6">
        <w:rPr>
          <w:rFonts w:ascii="Arial" w:eastAsia="Times New Roman" w:hAnsi="Arial" w:cs="Arial"/>
          <w:sz w:val="20"/>
          <w:szCs w:val="20"/>
        </w:rPr>
        <w:t>smell</w:t>
      </w:r>
      <w:proofErr w:type="gramEnd"/>
      <w:r w:rsidRPr="00236BB6">
        <w:rPr>
          <w:rFonts w:ascii="Arial" w:eastAsia="Times New Roman" w:hAnsi="Arial" w:cs="Arial"/>
          <w:sz w:val="20"/>
          <w:szCs w:val="20"/>
        </w:rPr>
        <w:t>) experience of a natural landscape</w:t>
      </w:r>
    </w:p>
    <w:p w14:paraId="1657FF36" w14:textId="77777777" w:rsidR="00236BB6" w:rsidRPr="00236BB6" w:rsidRDefault="00236BB6" w:rsidP="007B2824">
      <w:pPr>
        <w:widowControl w:val="0"/>
        <w:numPr>
          <w:ilvl w:val="0"/>
          <w:numId w:val="18"/>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easy access to natural landscapes</w:t>
      </w:r>
    </w:p>
    <w:p w14:paraId="1657FF37"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38" w14:textId="77777777" w:rsidR="00236BB6" w:rsidRPr="00236BB6" w:rsidRDefault="00236BB6" w:rsidP="00236BB6">
      <w:pPr>
        <w:widowControl w:val="0"/>
        <w:tabs>
          <w:tab w:val="left" w:pos="-1440"/>
          <w:tab w:val="left" w:pos="-720"/>
          <w:tab w:val="left" w:pos="0"/>
          <w:tab w:val="left" w:pos="540"/>
          <w:tab w:val="left" w:pos="63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80"/>
        <w:rPr>
          <w:rFonts w:ascii="Arial" w:eastAsia="Times New Roman" w:hAnsi="Arial" w:cs="Arial"/>
          <w:sz w:val="20"/>
          <w:szCs w:val="20"/>
        </w:rPr>
      </w:pPr>
      <w:r w:rsidRPr="00236BB6">
        <w:rPr>
          <w:rFonts w:ascii="Arial" w:eastAsia="Times New Roman" w:hAnsi="Arial" w:cs="Arial"/>
          <w:sz w:val="20"/>
          <w:szCs w:val="20"/>
        </w:rPr>
        <w:t>J.</w:t>
      </w:r>
      <w:r w:rsidRPr="00236BB6">
        <w:rPr>
          <w:rFonts w:ascii="Arial" w:eastAsia="Times New Roman" w:hAnsi="Arial" w:cs="Arial"/>
          <w:sz w:val="20"/>
          <w:szCs w:val="20"/>
        </w:rPr>
        <w:tab/>
        <w:t>Introspection</w:t>
      </w:r>
    </w:p>
    <w:p w14:paraId="1657FF39" w14:textId="77777777" w:rsidR="00236BB6" w:rsidRPr="00236BB6" w:rsidRDefault="00236BB6" w:rsidP="007B2824">
      <w:pPr>
        <w:widowControl w:val="0"/>
        <w:numPr>
          <w:ilvl w:val="0"/>
          <w:numId w:val="18"/>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Enjoying ability to be more contemplative</w:t>
      </w:r>
    </w:p>
    <w:p w14:paraId="1657FF3A" w14:textId="77777777" w:rsidR="00236BB6" w:rsidRPr="00236BB6" w:rsidRDefault="00236BB6" w:rsidP="007B2824">
      <w:pPr>
        <w:widowControl w:val="0"/>
        <w:numPr>
          <w:ilvl w:val="0"/>
          <w:numId w:val="18"/>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Reflecting on own character and personal values</w:t>
      </w:r>
    </w:p>
    <w:p w14:paraId="1657FF3B" w14:textId="77777777" w:rsidR="00236BB6" w:rsidRPr="00236BB6" w:rsidRDefault="00236BB6" w:rsidP="007B2824">
      <w:pPr>
        <w:widowControl w:val="0"/>
        <w:numPr>
          <w:ilvl w:val="0"/>
          <w:numId w:val="18"/>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Thinking about and shaping own spiritual values</w:t>
      </w:r>
    </w:p>
    <w:p w14:paraId="1657FF3C" w14:textId="77777777" w:rsidR="00236BB6" w:rsidRPr="00236BB6" w:rsidRDefault="00236BB6" w:rsidP="007B2824">
      <w:pPr>
        <w:widowControl w:val="0"/>
        <w:numPr>
          <w:ilvl w:val="0"/>
          <w:numId w:val="18"/>
        </w:numPr>
        <w:tabs>
          <w:tab w:val="left" w:pos="-1440"/>
          <w:tab w:val="left" w:pos="-720"/>
          <w:tab w:val="left" w:pos="0"/>
          <w:tab w:val="left" w:pos="360"/>
          <w:tab w:val="left" w:pos="81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645"/>
        <w:rPr>
          <w:rFonts w:ascii="Arial" w:eastAsia="Times New Roman" w:hAnsi="Arial" w:cs="Arial"/>
          <w:sz w:val="20"/>
          <w:szCs w:val="20"/>
        </w:rPr>
      </w:pPr>
      <w:r w:rsidRPr="00236BB6">
        <w:rPr>
          <w:rFonts w:ascii="Arial" w:eastAsia="Times New Roman" w:hAnsi="Arial" w:cs="Arial"/>
          <w:sz w:val="20"/>
          <w:szCs w:val="20"/>
        </w:rPr>
        <w:t>Contemplating human’s relationship with the land</w:t>
      </w:r>
    </w:p>
    <w:p w14:paraId="1657FF3D"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360"/>
        <w:rPr>
          <w:rFonts w:ascii="Arial" w:eastAsia="Times New Roman" w:hAnsi="Arial" w:cs="Arial"/>
          <w:vanish/>
          <w:sz w:val="20"/>
          <w:szCs w:val="20"/>
        </w:rPr>
      </w:pPr>
      <w:r w:rsidRPr="00236BB6">
        <w:rPr>
          <w:rFonts w:ascii="Arial" w:eastAsia="Times New Roman" w:hAnsi="Arial" w:cs="Arial"/>
          <w:sz w:val="20"/>
          <w:szCs w:val="20"/>
        </w:rPr>
        <w:br w:type="column"/>
      </w:r>
    </w:p>
    <w:p w14:paraId="1657FF3E"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3F"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40"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K.</w:t>
      </w:r>
      <w:r w:rsidRPr="00236BB6">
        <w:rPr>
          <w:rFonts w:ascii="Arial" w:eastAsia="Times New Roman" w:hAnsi="Arial" w:cs="Arial"/>
          <w:sz w:val="20"/>
          <w:szCs w:val="20"/>
        </w:rPr>
        <w:tab/>
        <w:t>Creativity</w:t>
      </w:r>
    </w:p>
    <w:p w14:paraId="1657FF41" w14:textId="77777777" w:rsidR="00236BB6" w:rsidRPr="00236BB6" w:rsidRDefault="00236BB6" w:rsidP="007B2824">
      <w:pPr>
        <w:widowControl w:val="0"/>
        <w:numPr>
          <w:ilvl w:val="0"/>
          <w:numId w:val="3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Doing something creative</w:t>
      </w:r>
    </w:p>
    <w:p w14:paraId="1657FF42" w14:textId="77777777" w:rsidR="00236BB6" w:rsidRPr="00236BB6" w:rsidRDefault="00236BB6" w:rsidP="007B2824">
      <w:pPr>
        <w:widowControl w:val="0"/>
        <w:numPr>
          <w:ilvl w:val="0"/>
          <w:numId w:val="3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artistic expression of nature</w:t>
      </w:r>
    </w:p>
    <w:p w14:paraId="1657FF4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44"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L.</w:t>
      </w:r>
      <w:r w:rsidRPr="00236BB6">
        <w:rPr>
          <w:rFonts w:ascii="Arial" w:eastAsia="Times New Roman" w:hAnsi="Arial" w:cs="Arial"/>
          <w:sz w:val="20"/>
          <w:szCs w:val="20"/>
        </w:rPr>
        <w:tab/>
        <w:t>Nostalgia</w:t>
      </w:r>
    </w:p>
    <w:p w14:paraId="1657FF45" w14:textId="77777777" w:rsidR="00236BB6" w:rsidRPr="00236BB6" w:rsidRDefault="00236BB6" w:rsidP="007B2824">
      <w:pPr>
        <w:widowControl w:val="0"/>
        <w:numPr>
          <w:ilvl w:val="0"/>
          <w:numId w:val="3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Bringing back pleasant memories</w:t>
      </w:r>
    </w:p>
    <w:p w14:paraId="1657FF46"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47"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M.</w:t>
      </w:r>
      <w:r w:rsidRPr="00236BB6">
        <w:rPr>
          <w:rFonts w:ascii="Arial" w:eastAsia="Times New Roman" w:hAnsi="Arial" w:cs="Arial"/>
          <w:sz w:val="20"/>
          <w:szCs w:val="20"/>
        </w:rPr>
        <w:tab/>
        <w:t>Exercise/Physical Fitness</w:t>
      </w:r>
    </w:p>
    <w:p w14:paraId="1657FF48" w14:textId="77777777" w:rsidR="00236BB6" w:rsidRPr="00236BB6" w:rsidRDefault="00236BB6" w:rsidP="007B2824">
      <w:pPr>
        <w:widowControl w:val="0"/>
        <w:numPr>
          <w:ilvl w:val="0"/>
          <w:numId w:val="3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needed physical exercise</w:t>
      </w:r>
    </w:p>
    <w:p w14:paraId="1657FF49" w14:textId="77777777" w:rsidR="00236BB6" w:rsidRPr="00236BB6" w:rsidRDefault="00236BB6" w:rsidP="007B2824">
      <w:pPr>
        <w:widowControl w:val="0"/>
        <w:numPr>
          <w:ilvl w:val="0"/>
          <w:numId w:val="3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strenuous physical exercise</w:t>
      </w:r>
    </w:p>
    <w:p w14:paraId="1657FF4A" w14:textId="77777777" w:rsidR="00236BB6" w:rsidRPr="00236BB6" w:rsidRDefault="00236BB6" w:rsidP="007B2824">
      <w:pPr>
        <w:widowControl w:val="0"/>
        <w:numPr>
          <w:ilvl w:val="0"/>
          <w:numId w:val="3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Enjoying a wide variety of environments </w:t>
      </w:r>
    </w:p>
    <w:p w14:paraId="1657FF4B"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within</w:t>
      </w:r>
      <w:proofErr w:type="gramEnd"/>
      <w:r w:rsidRPr="00236BB6">
        <w:rPr>
          <w:rFonts w:ascii="Arial" w:eastAsia="Times New Roman" w:hAnsi="Arial" w:cs="Arial"/>
          <w:sz w:val="20"/>
          <w:szCs w:val="20"/>
        </w:rPr>
        <w:t xml:space="preserve"> a single park or recreation area</w:t>
      </w:r>
    </w:p>
    <w:p w14:paraId="1657FF4C" w14:textId="77777777" w:rsidR="00236BB6" w:rsidRPr="00236BB6" w:rsidRDefault="00236BB6" w:rsidP="007B2824">
      <w:pPr>
        <w:widowControl w:val="0"/>
        <w:numPr>
          <w:ilvl w:val="0"/>
          <w:numId w:val="3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Enjoying access to close-to-home </w:t>
      </w:r>
    </w:p>
    <w:p w14:paraId="1657FF4D"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outdoor</w:t>
      </w:r>
      <w:proofErr w:type="gramEnd"/>
      <w:r w:rsidRPr="00236BB6">
        <w:rPr>
          <w:rFonts w:ascii="Arial" w:eastAsia="Times New Roman" w:hAnsi="Arial" w:cs="Arial"/>
          <w:sz w:val="20"/>
          <w:szCs w:val="20"/>
        </w:rPr>
        <w:t xml:space="preserve"> amenities</w:t>
      </w:r>
    </w:p>
    <w:p w14:paraId="1657FF4E" w14:textId="77777777" w:rsidR="00236BB6" w:rsidRPr="00236BB6" w:rsidRDefault="00236BB6" w:rsidP="007B2824">
      <w:pPr>
        <w:widowControl w:val="0"/>
        <w:numPr>
          <w:ilvl w:val="0"/>
          <w:numId w:val="2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Enjoying ability to frequently participate in </w:t>
      </w:r>
    </w:p>
    <w:p w14:paraId="1657FF4F"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desired</w:t>
      </w:r>
      <w:proofErr w:type="gramEnd"/>
      <w:r w:rsidRPr="00236BB6">
        <w:rPr>
          <w:rFonts w:ascii="Arial" w:eastAsia="Times New Roman" w:hAnsi="Arial" w:cs="Arial"/>
          <w:sz w:val="20"/>
          <w:szCs w:val="20"/>
        </w:rPr>
        <w:t xml:space="preserve"> activities in preferred settings</w:t>
      </w:r>
    </w:p>
    <w:p w14:paraId="1657FF50"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51"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N.</w:t>
      </w:r>
      <w:r w:rsidRPr="00236BB6">
        <w:rPr>
          <w:rFonts w:ascii="Arial" w:eastAsia="Times New Roman" w:hAnsi="Arial" w:cs="Arial"/>
          <w:sz w:val="20"/>
          <w:szCs w:val="20"/>
        </w:rPr>
        <w:tab/>
        <w:t>Physical Rest</w:t>
      </w:r>
    </w:p>
    <w:p w14:paraId="1657FF52" w14:textId="77777777" w:rsidR="00236BB6" w:rsidRPr="00236BB6" w:rsidRDefault="00236BB6" w:rsidP="007B2824">
      <w:pPr>
        <w:widowControl w:val="0"/>
        <w:numPr>
          <w:ilvl w:val="0"/>
          <w:numId w:val="2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needed physical rest</w:t>
      </w:r>
    </w:p>
    <w:p w14:paraId="1657FF5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54"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O.</w:t>
      </w:r>
      <w:r w:rsidRPr="00236BB6">
        <w:rPr>
          <w:rFonts w:ascii="Arial" w:eastAsia="Times New Roman" w:hAnsi="Arial" w:cs="Arial"/>
          <w:sz w:val="20"/>
          <w:szCs w:val="20"/>
        </w:rPr>
        <w:tab/>
        <w:t>Escape Personal/Social Pressures</w:t>
      </w:r>
    </w:p>
    <w:p w14:paraId="1657FF55" w14:textId="77777777" w:rsidR="00236BB6" w:rsidRPr="00236BB6" w:rsidRDefault="00236BB6" w:rsidP="007B2824">
      <w:pPr>
        <w:widowControl w:val="0"/>
        <w:numPr>
          <w:ilvl w:val="0"/>
          <w:numId w:val="2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Releasing or reducing stress</w:t>
      </w:r>
    </w:p>
    <w:p w14:paraId="1657FF56" w14:textId="77777777" w:rsidR="00236BB6" w:rsidRPr="00236BB6" w:rsidRDefault="00236BB6" w:rsidP="007B2824">
      <w:pPr>
        <w:widowControl w:val="0"/>
        <w:numPr>
          <w:ilvl w:val="0"/>
          <w:numId w:val="2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Escaping everyday responsibilities</w:t>
      </w:r>
    </w:p>
    <w:p w14:paraId="1657FF57"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58"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P.</w:t>
      </w:r>
      <w:r w:rsidRPr="00236BB6">
        <w:rPr>
          <w:rFonts w:ascii="Arial" w:eastAsia="Times New Roman" w:hAnsi="Arial" w:cs="Arial"/>
          <w:sz w:val="20"/>
          <w:szCs w:val="20"/>
        </w:rPr>
        <w:tab/>
        <w:t>Escape Physical Pressure</w:t>
      </w:r>
    </w:p>
    <w:p w14:paraId="1657FF59" w14:textId="77777777" w:rsidR="00236BB6" w:rsidRPr="00236BB6" w:rsidRDefault="00236BB6" w:rsidP="007B2824">
      <w:pPr>
        <w:widowControl w:val="0"/>
        <w:numPr>
          <w:ilvl w:val="0"/>
          <w:numId w:val="2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Feeling good about solitude, isolation, and </w:t>
      </w:r>
    </w:p>
    <w:p w14:paraId="1657FF5A"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independence</w:t>
      </w:r>
      <w:proofErr w:type="gramEnd"/>
      <w:r w:rsidRPr="00236BB6">
        <w:rPr>
          <w:rFonts w:ascii="Arial" w:eastAsia="Times New Roman" w:hAnsi="Arial" w:cs="Arial"/>
          <w:sz w:val="20"/>
          <w:szCs w:val="20"/>
        </w:rPr>
        <w:t xml:space="preserve"> </w:t>
      </w:r>
    </w:p>
    <w:p w14:paraId="1657FF5B" w14:textId="77777777" w:rsidR="00236BB6" w:rsidRPr="00236BB6" w:rsidRDefault="00236BB6" w:rsidP="007B2824">
      <w:pPr>
        <w:widowControl w:val="0"/>
        <w:numPr>
          <w:ilvl w:val="0"/>
          <w:numId w:val="2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an escape from crowds of people</w:t>
      </w:r>
    </w:p>
    <w:p w14:paraId="1657FF5C"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5D"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Q.</w:t>
      </w:r>
      <w:r w:rsidRPr="00236BB6">
        <w:rPr>
          <w:rFonts w:ascii="Arial" w:eastAsia="Times New Roman" w:hAnsi="Arial" w:cs="Arial"/>
          <w:sz w:val="20"/>
          <w:szCs w:val="20"/>
        </w:rPr>
        <w:tab/>
        <w:t>Social Security</w:t>
      </w:r>
    </w:p>
    <w:p w14:paraId="1657FF5E" w14:textId="77777777" w:rsidR="00236BB6" w:rsidRPr="00236BB6" w:rsidRDefault="00236BB6" w:rsidP="007B2824">
      <w:pPr>
        <w:widowControl w:val="0"/>
        <w:numPr>
          <w:ilvl w:val="0"/>
          <w:numId w:val="2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Being near more considerate people</w:t>
      </w:r>
    </w:p>
    <w:p w14:paraId="1657FF5F"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60"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R.</w:t>
      </w:r>
      <w:r w:rsidRPr="00236BB6">
        <w:rPr>
          <w:rFonts w:ascii="Arial" w:eastAsia="Times New Roman" w:hAnsi="Arial" w:cs="Arial"/>
          <w:sz w:val="20"/>
          <w:szCs w:val="20"/>
        </w:rPr>
        <w:tab/>
        <w:t>Escape Family</w:t>
      </w:r>
    </w:p>
    <w:p w14:paraId="1657FF61" w14:textId="77777777" w:rsidR="00236BB6" w:rsidRPr="00236BB6" w:rsidRDefault="00236BB6" w:rsidP="007B2824">
      <w:pPr>
        <w:widowControl w:val="0"/>
        <w:numPr>
          <w:ilvl w:val="0"/>
          <w:numId w:val="2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Getting away from family for awhile</w:t>
      </w:r>
    </w:p>
    <w:p w14:paraId="1657FF62"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6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S.</w:t>
      </w:r>
      <w:r w:rsidRPr="00236BB6">
        <w:rPr>
          <w:rFonts w:ascii="Arial" w:eastAsia="Times New Roman" w:hAnsi="Arial" w:cs="Arial"/>
          <w:sz w:val="20"/>
          <w:szCs w:val="20"/>
        </w:rPr>
        <w:tab/>
        <w:t>Teach/Lead Others</w:t>
      </w:r>
    </w:p>
    <w:p w14:paraId="1657FF64" w14:textId="77777777" w:rsidR="00236BB6" w:rsidRPr="00236BB6" w:rsidRDefault="00236BB6" w:rsidP="007B2824">
      <w:pPr>
        <w:widowControl w:val="0"/>
        <w:numPr>
          <w:ilvl w:val="0"/>
          <w:numId w:val="2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teaching others about the outdoors</w:t>
      </w:r>
    </w:p>
    <w:p w14:paraId="1657FF65"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66"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T.</w:t>
      </w:r>
      <w:r w:rsidRPr="00236BB6">
        <w:rPr>
          <w:rFonts w:ascii="Arial" w:eastAsia="Times New Roman" w:hAnsi="Arial" w:cs="Arial"/>
          <w:sz w:val="20"/>
          <w:szCs w:val="20"/>
        </w:rPr>
        <w:tab/>
        <w:t>Risk Reduction</w:t>
      </w:r>
    </w:p>
    <w:p w14:paraId="1657FF67" w14:textId="77777777" w:rsidR="00236BB6" w:rsidRPr="00236BB6" w:rsidRDefault="00236BB6" w:rsidP="007B2824">
      <w:pPr>
        <w:widowControl w:val="0"/>
        <w:numPr>
          <w:ilvl w:val="0"/>
          <w:numId w:val="2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Having others nearby who could help if needed</w:t>
      </w:r>
    </w:p>
    <w:p w14:paraId="1657FF68" w14:textId="77777777" w:rsidR="00236BB6" w:rsidRPr="00236BB6" w:rsidRDefault="00236BB6" w:rsidP="007B2824">
      <w:pPr>
        <w:widowControl w:val="0"/>
        <w:numPr>
          <w:ilvl w:val="0"/>
          <w:numId w:val="1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Having a greater understanding about what</w:t>
      </w:r>
    </w:p>
    <w:p w14:paraId="1657FF69"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16"/>
          <w:szCs w:val="16"/>
        </w:rPr>
      </w:pPr>
      <w:proofErr w:type="gramStart"/>
      <w:r w:rsidRPr="00236BB6">
        <w:rPr>
          <w:rFonts w:ascii="Arial" w:eastAsia="Times New Roman" w:hAnsi="Arial" w:cs="Arial"/>
          <w:sz w:val="20"/>
          <w:szCs w:val="20"/>
        </w:rPr>
        <w:t>will</w:t>
      </w:r>
      <w:proofErr w:type="gramEnd"/>
      <w:r w:rsidRPr="00236BB6">
        <w:rPr>
          <w:rFonts w:ascii="Arial" w:eastAsia="Times New Roman" w:hAnsi="Arial" w:cs="Arial"/>
          <w:sz w:val="20"/>
          <w:szCs w:val="20"/>
        </w:rPr>
        <w:t xml:space="preserve"> happen while here</w:t>
      </w:r>
    </w:p>
    <w:p w14:paraId="1657FF6A"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440"/>
        <w:rPr>
          <w:rFonts w:ascii="Arial" w:eastAsia="Times New Roman" w:hAnsi="Arial" w:cs="Arial"/>
          <w:sz w:val="16"/>
          <w:szCs w:val="16"/>
        </w:rPr>
        <w:sectPr w:rsidR="00236BB6" w:rsidRPr="00236BB6" w:rsidSect="00577BB5">
          <w:type w:val="continuous"/>
          <w:pgSz w:w="12240" w:h="15840"/>
          <w:pgMar w:top="1296" w:right="576" w:bottom="864" w:left="576" w:header="1296" w:footer="864" w:gutter="0"/>
          <w:cols w:num="2" w:space="720" w:equalWidth="0">
            <w:col w:w="5634" w:space="54"/>
            <w:col w:w="5400"/>
          </w:cols>
          <w:noEndnote/>
        </w:sectPr>
      </w:pPr>
    </w:p>
    <w:p w14:paraId="1657FF6B"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b/>
          <w:bCs/>
          <w:sz w:val="20"/>
          <w:szCs w:val="20"/>
        </w:rPr>
        <w:lastRenderedPageBreak/>
        <w:t xml:space="preserve">II. </w:t>
      </w:r>
      <w:r w:rsidRPr="00236BB6">
        <w:rPr>
          <w:rFonts w:ascii="Arial" w:eastAsia="Times New Roman" w:hAnsi="Arial" w:cs="Arial"/>
          <w:b/>
          <w:bCs/>
          <w:sz w:val="20"/>
          <w:szCs w:val="20"/>
          <w:u w:val="single"/>
        </w:rPr>
        <w:t>Community Resident Experiences</w:t>
      </w:r>
    </w:p>
    <w:p w14:paraId="1657FF6C"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6D"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90"/>
        <w:rPr>
          <w:rFonts w:ascii="Arial" w:eastAsia="Times New Roman" w:hAnsi="Arial" w:cs="Arial"/>
          <w:sz w:val="20"/>
          <w:szCs w:val="20"/>
        </w:rPr>
      </w:pPr>
      <w:r w:rsidRPr="00236BB6">
        <w:rPr>
          <w:rFonts w:ascii="Arial" w:eastAsia="Times New Roman" w:hAnsi="Arial" w:cs="Arial"/>
          <w:sz w:val="20"/>
          <w:szCs w:val="20"/>
        </w:rPr>
        <w:t>A.</w:t>
      </w:r>
      <w:r w:rsidRPr="00236BB6">
        <w:rPr>
          <w:rFonts w:ascii="Arial" w:eastAsia="Times New Roman" w:hAnsi="Arial" w:cs="Arial"/>
          <w:sz w:val="20"/>
          <w:szCs w:val="20"/>
        </w:rPr>
        <w:tab/>
        <w:t>Lifestyle</w:t>
      </w:r>
    </w:p>
    <w:p w14:paraId="1657FF6E" w14:textId="77777777" w:rsidR="00236BB6" w:rsidRPr="00236BB6" w:rsidRDefault="00236BB6" w:rsidP="007B2824">
      <w:pPr>
        <w:widowControl w:val="0"/>
        <w:numPr>
          <w:ilvl w:val="0"/>
          <w:numId w:val="1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Enjoying the hustle and bustle of new </w:t>
      </w:r>
    </w:p>
    <w:p w14:paraId="1657FF6F"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people</w:t>
      </w:r>
      <w:proofErr w:type="gramEnd"/>
      <w:r w:rsidRPr="00236BB6">
        <w:rPr>
          <w:rFonts w:ascii="Arial" w:eastAsia="Times New Roman" w:hAnsi="Arial" w:cs="Arial"/>
          <w:sz w:val="20"/>
          <w:szCs w:val="20"/>
        </w:rPr>
        <w:t xml:space="preserve"> in town</w:t>
      </w:r>
    </w:p>
    <w:p w14:paraId="1657FF70" w14:textId="77777777" w:rsidR="00236BB6" w:rsidRPr="00236BB6" w:rsidRDefault="00236BB6" w:rsidP="007B2824">
      <w:pPr>
        <w:widowControl w:val="0"/>
        <w:numPr>
          <w:ilvl w:val="0"/>
          <w:numId w:val="1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Enjoying the peace and quiet </w:t>
      </w:r>
    </w:p>
    <w:p w14:paraId="1657FF71"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of</w:t>
      </w:r>
      <w:proofErr w:type="gramEnd"/>
      <w:r w:rsidRPr="00236BB6">
        <w:rPr>
          <w:rFonts w:ascii="Arial" w:eastAsia="Times New Roman" w:hAnsi="Arial" w:cs="Arial"/>
          <w:sz w:val="20"/>
          <w:szCs w:val="20"/>
        </w:rPr>
        <w:t xml:space="preserve"> this small-town community</w:t>
      </w:r>
    </w:p>
    <w:p w14:paraId="1657FF72" w14:textId="77777777" w:rsidR="00236BB6" w:rsidRPr="00236BB6" w:rsidRDefault="00236BB6" w:rsidP="007B2824">
      <w:pPr>
        <w:widowControl w:val="0"/>
        <w:numPr>
          <w:ilvl w:val="0"/>
          <w:numId w:val="1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maintaining out-of-town country solitude</w:t>
      </w:r>
    </w:p>
    <w:p w14:paraId="1657FF73" w14:textId="77777777" w:rsidR="00236BB6" w:rsidRPr="00236BB6" w:rsidRDefault="00236BB6" w:rsidP="007B2824">
      <w:pPr>
        <w:widowControl w:val="0"/>
        <w:numPr>
          <w:ilvl w:val="0"/>
          <w:numId w:val="1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Living a slower pace of life</w:t>
      </w:r>
    </w:p>
    <w:p w14:paraId="1657FF74" w14:textId="77777777" w:rsidR="00236BB6" w:rsidRPr="00236BB6" w:rsidRDefault="00236BB6" w:rsidP="007B2824">
      <w:pPr>
        <w:widowControl w:val="0"/>
        <w:numPr>
          <w:ilvl w:val="0"/>
          <w:numId w:val="1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Avoiding compromising the quality of life here </w:t>
      </w:r>
    </w:p>
    <w:p w14:paraId="1657FF75"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76"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90"/>
        <w:rPr>
          <w:rFonts w:ascii="Arial" w:eastAsia="Times New Roman" w:hAnsi="Arial" w:cs="Arial"/>
          <w:sz w:val="20"/>
          <w:szCs w:val="20"/>
        </w:rPr>
      </w:pPr>
      <w:r w:rsidRPr="00236BB6">
        <w:rPr>
          <w:rFonts w:ascii="Arial" w:eastAsia="Times New Roman" w:hAnsi="Arial" w:cs="Arial"/>
          <w:sz w:val="20"/>
          <w:szCs w:val="20"/>
        </w:rPr>
        <w:t>B.</w:t>
      </w:r>
      <w:r w:rsidRPr="00236BB6">
        <w:rPr>
          <w:rFonts w:ascii="Arial" w:eastAsia="Times New Roman" w:hAnsi="Arial" w:cs="Arial"/>
          <w:sz w:val="20"/>
          <w:szCs w:val="20"/>
        </w:rPr>
        <w:tab/>
        <w:t>Sense of Place</w:t>
      </w:r>
    </w:p>
    <w:p w14:paraId="1657FF77" w14:textId="77777777" w:rsidR="00236BB6" w:rsidRPr="00236BB6" w:rsidRDefault="00236BB6" w:rsidP="007B2824">
      <w:pPr>
        <w:widowControl w:val="0"/>
        <w:numPr>
          <w:ilvl w:val="0"/>
          <w:numId w:val="3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Feeling like I belong to this community and liking it</w:t>
      </w:r>
    </w:p>
    <w:p w14:paraId="1657FF78" w14:textId="77777777" w:rsidR="00236BB6" w:rsidRPr="00236BB6" w:rsidRDefault="00236BB6" w:rsidP="007B2824">
      <w:pPr>
        <w:widowControl w:val="0"/>
        <w:numPr>
          <w:ilvl w:val="0"/>
          <w:numId w:val="3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Avoiding outsiders making me feel</w:t>
      </w:r>
    </w:p>
    <w:p w14:paraId="1657FF79"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alienated</w:t>
      </w:r>
      <w:proofErr w:type="gramEnd"/>
      <w:r w:rsidRPr="00236BB6">
        <w:rPr>
          <w:rFonts w:ascii="Arial" w:eastAsia="Times New Roman" w:hAnsi="Arial" w:cs="Arial"/>
          <w:sz w:val="20"/>
          <w:szCs w:val="20"/>
        </w:rPr>
        <w:t xml:space="preserve"> from my own community</w:t>
      </w:r>
    </w:p>
    <w:p w14:paraId="1657FF7A" w14:textId="77777777" w:rsidR="00236BB6" w:rsidRPr="00236BB6" w:rsidRDefault="00236BB6" w:rsidP="007B2824">
      <w:pPr>
        <w:widowControl w:val="0"/>
        <w:numPr>
          <w:ilvl w:val="0"/>
          <w:numId w:val="3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Observing visitors treating our community with </w:t>
      </w:r>
    </w:p>
    <w:p w14:paraId="1657FF7B"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respect</w:t>
      </w:r>
      <w:proofErr w:type="gramEnd"/>
    </w:p>
    <w:p w14:paraId="1657FF7C" w14:textId="77777777" w:rsidR="00236BB6" w:rsidRPr="00236BB6" w:rsidRDefault="00236BB6" w:rsidP="007B2824">
      <w:pPr>
        <w:widowControl w:val="0"/>
        <w:numPr>
          <w:ilvl w:val="0"/>
          <w:numId w:val="3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Feeling that this community is a special place to live</w:t>
      </w:r>
    </w:p>
    <w:p w14:paraId="1657FF7D" w14:textId="77777777" w:rsidR="00236BB6" w:rsidRPr="00236BB6" w:rsidRDefault="00236BB6" w:rsidP="007B2824">
      <w:pPr>
        <w:widowControl w:val="0"/>
        <w:numPr>
          <w:ilvl w:val="0"/>
          <w:numId w:val="3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440" w:hanging="1080"/>
        <w:rPr>
          <w:rFonts w:ascii="Arial" w:eastAsia="Times New Roman" w:hAnsi="Arial" w:cs="Arial"/>
          <w:sz w:val="20"/>
          <w:szCs w:val="20"/>
        </w:rPr>
      </w:pPr>
      <w:r w:rsidRPr="00236BB6">
        <w:rPr>
          <w:rFonts w:ascii="Arial" w:eastAsia="Times New Roman" w:hAnsi="Arial" w:cs="Arial"/>
          <w:sz w:val="20"/>
          <w:szCs w:val="20"/>
        </w:rPr>
        <w:t xml:space="preserve">Just knowing this attraction is here, in or near my </w:t>
      </w:r>
    </w:p>
    <w:p w14:paraId="1657FF7E"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community</w:t>
      </w:r>
      <w:proofErr w:type="gramEnd"/>
    </w:p>
    <w:p w14:paraId="1657FF7F"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80" w14:textId="77777777" w:rsidR="00236BB6" w:rsidRPr="00236BB6" w:rsidRDefault="00236BB6" w:rsidP="00236BB6">
      <w:pPr>
        <w:widowControl w:val="0"/>
        <w:tabs>
          <w:tab w:val="left" w:pos="-1440"/>
          <w:tab w:val="left" w:pos="-720"/>
          <w:tab w:val="left" w:pos="0"/>
          <w:tab w:val="left" w:pos="360"/>
          <w:tab w:val="left" w:pos="54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90"/>
        <w:rPr>
          <w:rFonts w:ascii="Arial" w:eastAsia="Times New Roman" w:hAnsi="Arial" w:cs="Arial"/>
          <w:sz w:val="20"/>
          <w:szCs w:val="20"/>
        </w:rPr>
      </w:pPr>
      <w:r w:rsidRPr="00236BB6">
        <w:rPr>
          <w:rFonts w:ascii="Arial" w:eastAsia="Times New Roman" w:hAnsi="Arial" w:cs="Arial"/>
          <w:sz w:val="20"/>
          <w:szCs w:val="20"/>
        </w:rPr>
        <w:t>C.</w:t>
      </w:r>
      <w:r w:rsidRPr="00236BB6">
        <w:rPr>
          <w:rFonts w:ascii="Arial" w:eastAsia="Times New Roman" w:hAnsi="Arial" w:cs="Arial"/>
          <w:sz w:val="20"/>
          <w:szCs w:val="20"/>
        </w:rPr>
        <w:tab/>
        <w:t>Personal/Character</w:t>
      </w:r>
    </w:p>
    <w:p w14:paraId="1657FF81" w14:textId="77777777" w:rsidR="00236BB6" w:rsidRPr="00236BB6" w:rsidRDefault="00236BB6" w:rsidP="007B2824">
      <w:pPr>
        <w:widowControl w:val="0"/>
        <w:numPr>
          <w:ilvl w:val="0"/>
          <w:numId w:val="3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Nurturing my own spiritual values and growth</w:t>
      </w:r>
    </w:p>
    <w:p w14:paraId="1657FF82" w14:textId="77777777" w:rsidR="00236BB6" w:rsidRPr="00236BB6" w:rsidRDefault="00236BB6" w:rsidP="007B2824">
      <w:pPr>
        <w:widowControl w:val="0"/>
        <w:numPr>
          <w:ilvl w:val="0"/>
          <w:numId w:val="3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Developing a greater understanding of outsiders</w:t>
      </w:r>
    </w:p>
    <w:p w14:paraId="1657FF8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84"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85"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vanish/>
          <w:sz w:val="20"/>
          <w:szCs w:val="20"/>
        </w:rPr>
      </w:pPr>
      <w:r w:rsidRPr="00236BB6">
        <w:rPr>
          <w:rFonts w:ascii="Arial" w:eastAsia="Times New Roman" w:hAnsi="Arial" w:cs="Arial"/>
          <w:sz w:val="20"/>
          <w:szCs w:val="20"/>
        </w:rPr>
        <w:br w:type="column"/>
      </w:r>
    </w:p>
    <w:p w14:paraId="1657FF86"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87"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D.</w:t>
      </w:r>
      <w:r w:rsidRPr="00236BB6">
        <w:rPr>
          <w:rFonts w:ascii="Arial" w:eastAsia="Times New Roman" w:hAnsi="Arial" w:cs="Arial"/>
          <w:sz w:val="20"/>
          <w:szCs w:val="20"/>
        </w:rPr>
        <w:tab/>
        <w:t>Interacting with People</w:t>
      </w:r>
    </w:p>
    <w:p w14:paraId="1657FF88" w14:textId="77777777" w:rsidR="00236BB6" w:rsidRPr="00236BB6" w:rsidRDefault="00236BB6" w:rsidP="007B2824">
      <w:pPr>
        <w:widowControl w:val="0"/>
        <w:numPr>
          <w:ilvl w:val="0"/>
          <w:numId w:val="4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Appreciating personal interaction with visitors</w:t>
      </w:r>
    </w:p>
    <w:p w14:paraId="1657FF89" w14:textId="77777777" w:rsidR="00236BB6" w:rsidRPr="00236BB6" w:rsidRDefault="00236BB6" w:rsidP="007B2824">
      <w:pPr>
        <w:widowControl w:val="0"/>
        <w:numPr>
          <w:ilvl w:val="0"/>
          <w:numId w:val="4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Enjoying telling visitors what makes this community</w:t>
      </w:r>
    </w:p>
    <w:p w14:paraId="1657FF8A"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a</w:t>
      </w:r>
      <w:proofErr w:type="gramEnd"/>
      <w:r w:rsidRPr="00236BB6">
        <w:rPr>
          <w:rFonts w:ascii="Arial" w:eastAsia="Times New Roman" w:hAnsi="Arial" w:cs="Arial"/>
          <w:sz w:val="20"/>
          <w:szCs w:val="20"/>
        </w:rPr>
        <w:t xml:space="preserve"> special place to live and work</w:t>
      </w:r>
    </w:p>
    <w:p w14:paraId="1657FF8B" w14:textId="77777777" w:rsidR="00236BB6" w:rsidRPr="00236BB6" w:rsidRDefault="00236BB6" w:rsidP="007B2824">
      <w:pPr>
        <w:widowControl w:val="0"/>
        <w:numPr>
          <w:ilvl w:val="0"/>
          <w:numId w:val="4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Encouraging visitors to help safeguard</w:t>
      </w:r>
    </w:p>
    <w:p w14:paraId="1657FF8C"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our</w:t>
      </w:r>
      <w:proofErr w:type="gramEnd"/>
      <w:r w:rsidRPr="00236BB6">
        <w:rPr>
          <w:rFonts w:ascii="Arial" w:eastAsia="Times New Roman" w:hAnsi="Arial" w:cs="Arial"/>
          <w:sz w:val="20"/>
          <w:szCs w:val="20"/>
        </w:rPr>
        <w:t xml:space="preserve"> lifestyle and quality of life</w:t>
      </w:r>
    </w:p>
    <w:p w14:paraId="1657FF8D" w14:textId="77777777" w:rsidR="00236BB6" w:rsidRPr="00236BB6" w:rsidRDefault="00236BB6" w:rsidP="007B2824">
      <w:pPr>
        <w:widowControl w:val="0"/>
        <w:numPr>
          <w:ilvl w:val="0"/>
          <w:numId w:val="4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Sharing our cultural heritage with new people</w:t>
      </w:r>
    </w:p>
    <w:p w14:paraId="1657FF8E" w14:textId="77777777" w:rsidR="00236BB6" w:rsidRPr="00236BB6" w:rsidRDefault="00236BB6" w:rsidP="007B2824">
      <w:pPr>
        <w:widowControl w:val="0"/>
        <w:numPr>
          <w:ilvl w:val="0"/>
          <w:numId w:val="4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Seeing visitors get excited about this area</w:t>
      </w:r>
    </w:p>
    <w:p w14:paraId="1657FF8F" w14:textId="77777777" w:rsidR="00236BB6" w:rsidRPr="00236BB6" w:rsidRDefault="00236BB6" w:rsidP="007B2824">
      <w:pPr>
        <w:widowControl w:val="0"/>
        <w:numPr>
          <w:ilvl w:val="0"/>
          <w:numId w:val="41"/>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Communicating our cultural heritage with </w:t>
      </w:r>
    </w:p>
    <w:p w14:paraId="1657FF90"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those</w:t>
      </w:r>
      <w:proofErr w:type="gramEnd"/>
      <w:r w:rsidRPr="00236BB6">
        <w:rPr>
          <w:rFonts w:ascii="Arial" w:eastAsia="Times New Roman" w:hAnsi="Arial" w:cs="Arial"/>
          <w:sz w:val="20"/>
          <w:szCs w:val="20"/>
        </w:rPr>
        <w:t xml:space="preserve"> already living here</w:t>
      </w:r>
    </w:p>
    <w:p w14:paraId="1657FF91"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92"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E.</w:t>
      </w:r>
      <w:r w:rsidRPr="00236BB6">
        <w:rPr>
          <w:rFonts w:ascii="Arial" w:eastAsia="Times New Roman" w:hAnsi="Arial" w:cs="Arial"/>
          <w:sz w:val="20"/>
          <w:szCs w:val="20"/>
        </w:rPr>
        <w:tab/>
        <w:t>Change</w:t>
      </w:r>
    </w:p>
    <w:p w14:paraId="1657FF93" w14:textId="77777777" w:rsidR="00236BB6" w:rsidRPr="00236BB6" w:rsidRDefault="00236BB6" w:rsidP="007B2824">
      <w:pPr>
        <w:widowControl w:val="0"/>
        <w:numPr>
          <w:ilvl w:val="0"/>
          <w:numId w:val="4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Liking change and new growth here</w:t>
      </w:r>
    </w:p>
    <w:p w14:paraId="1657FF94" w14:textId="77777777" w:rsidR="00C72787" w:rsidRDefault="00236BB6" w:rsidP="007B2824">
      <w:pPr>
        <w:widowControl w:val="0"/>
        <w:numPr>
          <w:ilvl w:val="0"/>
          <w:numId w:val="4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hanging="630"/>
        <w:rPr>
          <w:rFonts w:ascii="Arial" w:eastAsia="Times New Roman" w:hAnsi="Arial" w:cs="Arial"/>
          <w:sz w:val="20"/>
          <w:szCs w:val="20"/>
        </w:rPr>
      </w:pPr>
      <w:r w:rsidRPr="00C72787">
        <w:rPr>
          <w:rFonts w:ascii="Arial" w:eastAsia="Times New Roman" w:hAnsi="Arial" w:cs="Arial"/>
          <w:sz w:val="20"/>
          <w:szCs w:val="20"/>
        </w:rPr>
        <w:t>Knowing that things are not going to change</w:t>
      </w:r>
    </w:p>
    <w:p w14:paraId="1657FF95" w14:textId="77777777" w:rsidR="00236BB6" w:rsidRPr="00C72787" w:rsidRDefault="00236BB6" w:rsidP="00C72787">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r w:rsidRPr="00C72787">
        <w:rPr>
          <w:rFonts w:ascii="Arial" w:eastAsia="Times New Roman" w:hAnsi="Arial" w:cs="Arial"/>
          <w:sz w:val="20"/>
          <w:szCs w:val="20"/>
        </w:rPr>
        <w:t xml:space="preserve"> </w:t>
      </w:r>
      <w:proofErr w:type="gramStart"/>
      <w:r w:rsidRPr="00C72787">
        <w:rPr>
          <w:rFonts w:ascii="Arial" w:eastAsia="Times New Roman" w:hAnsi="Arial" w:cs="Arial"/>
          <w:sz w:val="20"/>
          <w:szCs w:val="20"/>
        </w:rPr>
        <w:t>too</w:t>
      </w:r>
      <w:proofErr w:type="gramEnd"/>
      <w:r w:rsidRPr="00C72787">
        <w:rPr>
          <w:rFonts w:ascii="Arial" w:eastAsia="Times New Roman" w:hAnsi="Arial" w:cs="Arial"/>
          <w:sz w:val="20"/>
          <w:szCs w:val="20"/>
        </w:rPr>
        <w:t xml:space="preserve"> much</w:t>
      </w:r>
    </w:p>
    <w:p w14:paraId="1657FF96"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97"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F.</w:t>
      </w:r>
      <w:r w:rsidRPr="00236BB6">
        <w:rPr>
          <w:rFonts w:ascii="Arial" w:eastAsia="Times New Roman" w:hAnsi="Arial" w:cs="Arial"/>
          <w:sz w:val="20"/>
          <w:szCs w:val="20"/>
        </w:rPr>
        <w:tab/>
        <w:t>Stewardship and Hospitality</w:t>
      </w:r>
    </w:p>
    <w:p w14:paraId="1657FF98" w14:textId="77777777" w:rsidR="00236BB6" w:rsidRPr="00236BB6" w:rsidRDefault="00236BB6" w:rsidP="007B2824">
      <w:pPr>
        <w:widowControl w:val="0"/>
        <w:numPr>
          <w:ilvl w:val="0"/>
          <w:numId w:val="4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Feeling good about the way our cultural </w:t>
      </w:r>
    </w:p>
    <w:p w14:paraId="1657FF99"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heritage</w:t>
      </w:r>
      <w:proofErr w:type="gramEnd"/>
      <w:r w:rsidRPr="00236BB6">
        <w:rPr>
          <w:rFonts w:ascii="Arial" w:eastAsia="Times New Roman" w:hAnsi="Arial" w:cs="Arial"/>
          <w:sz w:val="20"/>
          <w:szCs w:val="20"/>
        </w:rPr>
        <w:t xml:space="preserve"> is being protected</w:t>
      </w:r>
    </w:p>
    <w:p w14:paraId="1657FF9A" w14:textId="77777777" w:rsidR="00236BB6" w:rsidRPr="00236BB6" w:rsidRDefault="00236BB6" w:rsidP="007B2824">
      <w:pPr>
        <w:widowControl w:val="0"/>
        <w:numPr>
          <w:ilvl w:val="0"/>
          <w:numId w:val="4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Feeling good about how visitors are being managed</w:t>
      </w:r>
    </w:p>
    <w:p w14:paraId="1657FF9B" w14:textId="77777777" w:rsidR="00236BB6" w:rsidRPr="00236BB6" w:rsidRDefault="00236BB6" w:rsidP="007B2824">
      <w:pPr>
        <w:widowControl w:val="0"/>
        <w:numPr>
          <w:ilvl w:val="0"/>
          <w:numId w:val="4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Feeling good about how natural resources </w:t>
      </w:r>
    </w:p>
    <w:p w14:paraId="1657FF9C"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and</w:t>
      </w:r>
      <w:proofErr w:type="gramEnd"/>
      <w:r w:rsidRPr="00236BB6">
        <w:rPr>
          <w:rFonts w:ascii="Arial" w:eastAsia="Times New Roman" w:hAnsi="Arial" w:cs="Arial"/>
          <w:sz w:val="20"/>
          <w:szCs w:val="20"/>
        </w:rPr>
        <w:t xml:space="preserve"> facilities are being managed</w:t>
      </w:r>
    </w:p>
    <w:p w14:paraId="1657FF9D" w14:textId="77777777" w:rsidR="00236BB6" w:rsidRPr="00236BB6" w:rsidRDefault="00236BB6" w:rsidP="007B2824">
      <w:pPr>
        <w:widowControl w:val="0"/>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Feeling good about how this attraction is </w:t>
      </w:r>
    </w:p>
    <w:p w14:paraId="1657FF9E" w14:textId="77777777" w:rsidR="00236BB6" w:rsidRPr="00236BB6" w:rsidRDefault="00236BB6" w:rsidP="00236BB6">
      <w:pPr>
        <w:widowControl w:val="0"/>
        <w:tabs>
          <w:tab w:val="left" w:pos="-1440"/>
          <w:tab w:val="left" w:pos="-720"/>
          <w:tab w:val="left" w:pos="360"/>
          <w:tab w:val="left" w:pos="720"/>
          <w:tab w:val="left" w:pos="99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proofErr w:type="gramStart"/>
      <w:r w:rsidRPr="00236BB6">
        <w:rPr>
          <w:rFonts w:ascii="Arial" w:eastAsia="Times New Roman" w:hAnsi="Arial" w:cs="Arial"/>
          <w:sz w:val="20"/>
          <w:szCs w:val="20"/>
        </w:rPr>
        <w:t>being</w:t>
      </w:r>
      <w:proofErr w:type="gramEnd"/>
      <w:r w:rsidRPr="00236BB6">
        <w:rPr>
          <w:rFonts w:ascii="Arial" w:eastAsia="Times New Roman" w:hAnsi="Arial" w:cs="Arial"/>
          <w:sz w:val="20"/>
          <w:szCs w:val="20"/>
        </w:rPr>
        <w:t xml:space="preserve"> used and enjoyed</w:t>
      </w:r>
    </w:p>
    <w:p w14:paraId="1657FF9F"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440"/>
        <w:rPr>
          <w:rFonts w:ascii="Arial" w:eastAsia="Times New Roman" w:hAnsi="Arial" w:cs="Arial"/>
          <w:sz w:val="20"/>
          <w:szCs w:val="20"/>
        </w:rPr>
      </w:pPr>
    </w:p>
    <w:p w14:paraId="1657FFA0"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440"/>
        <w:rPr>
          <w:rFonts w:ascii="Arial" w:eastAsia="Times New Roman" w:hAnsi="Arial" w:cs="Arial"/>
          <w:sz w:val="20"/>
          <w:szCs w:val="20"/>
        </w:rPr>
        <w:sectPr w:rsidR="00236BB6" w:rsidRPr="00236BB6" w:rsidSect="00577BB5">
          <w:headerReference w:type="default" r:id="rId171"/>
          <w:pgSz w:w="12240" w:h="15840"/>
          <w:pgMar w:top="1296" w:right="432" w:bottom="864" w:left="576" w:header="1296" w:footer="864" w:gutter="0"/>
          <w:cols w:num="2" w:space="144" w:equalWidth="0">
            <w:col w:w="5472" w:space="144"/>
            <w:col w:w="5616"/>
          </w:cols>
          <w:noEndnote/>
        </w:sectPr>
      </w:pPr>
    </w:p>
    <w:p w14:paraId="1657FFA1"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1440"/>
        <w:rPr>
          <w:rFonts w:ascii="Arial" w:eastAsia="Times New Roman" w:hAnsi="Arial" w:cs="Arial"/>
          <w:sz w:val="20"/>
          <w:szCs w:val="20"/>
        </w:rPr>
      </w:pPr>
      <w:r w:rsidRPr="00236BB6">
        <w:rPr>
          <w:rFonts w:ascii="Arial" w:eastAsia="Times New Roman" w:hAnsi="Arial" w:cs="Arial"/>
          <w:sz w:val="20"/>
          <w:szCs w:val="20"/>
        </w:rPr>
        <w:lastRenderedPageBreak/>
        <w:t>_______________________________________________________________</w:t>
      </w:r>
    </w:p>
    <w:p w14:paraId="1657FFA2"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b/>
          <w:bCs/>
          <w:sz w:val="20"/>
          <w:szCs w:val="20"/>
        </w:rPr>
      </w:pPr>
    </w:p>
    <w:p w14:paraId="1657FFA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b/>
          <w:bCs/>
          <w:sz w:val="20"/>
          <w:szCs w:val="20"/>
        </w:rPr>
        <w:sectPr w:rsidR="00236BB6" w:rsidRPr="00236BB6" w:rsidSect="00577BB5">
          <w:type w:val="continuous"/>
          <w:pgSz w:w="12240" w:h="15840"/>
          <w:pgMar w:top="1296" w:right="432" w:bottom="864" w:left="576" w:header="1296" w:footer="864" w:gutter="0"/>
          <w:cols w:space="144" w:equalWidth="0">
            <w:col w:w="11232" w:space="144"/>
          </w:cols>
          <w:noEndnote/>
        </w:sectPr>
      </w:pPr>
    </w:p>
    <w:p w14:paraId="1657FFA4"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b/>
          <w:bCs/>
          <w:sz w:val="20"/>
          <w:szCs w:val="20"/>
        </w:rPr>
        <w:lastRenderedPageBreak/>
        <w:t xml:space="preserve">I. </w:t>
      </w:r>
      <w:r w:rsidRPr="00236BB6">
        <w:rPr>
          <w:rFonts w:ascii="Arial" w:eastAsia="Times New Roman" w:hAnsi="Arial" w:cs="Arial"/>
          <w:b/>
          <w:bCs/>
          <w:sz w:val="20"/>
          <w:szCs w:val="20"/>
          <w:u w:val="single"/>
        </w:rPr>
        <w:t>Personal Benefits</w:t>
      </w:r>
    </w:p>
    <w:p w14:paraId="1657FFA5"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A6"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270"/>
        <w:rPr>
          <w:rFonts w:ascii="Arial" w:eastAsia="Times New Roman" w:hAnsi="Arial" w:cs="Arial"/>
          <w:sz w:val="20"/>
          <w:szCs w:val="20"/>
        </w:rPr>
      </w:pPr>
      <w:r w:rsidRPr="00236BB6">
        <w:rPr>
          <w:rFonts w:ascii="Arial" w:eastAsia="Times New Roman" w:hAnsi="Arial" w:cs="Arial"/>
          <w:sz w:val="20"/>
          <w:szCs w:val="20"/>
        </w:rPr>
        <w:t>A.  Psychological</w:t>
      </w:r>
    </w:p>
    <w:p w14:paraId="1657FFA7"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A8"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360"/>
        <w:rPr>
          <w:rFonts w:ascii="Arial" w:eastAsia="Times New Roman" w:hAnsi="Arial" w:cs="Arial"/>
          <w:sz w:val="20"/>
          <w:szCs w:val="20"/>
        </w:rPr>
      </w:pPr>
      <w:r w:rsidRPr="00236BB6">
        <w:rPr>
          <w:rFonts w:ascii="Arial" w:eastAsia="Times New Roman" w:hAnsi="Arial" w:cs="Arial"/>
          <w:sz w:val="20"/>
          <w:szCs w:val="20"/>
        </w:rPr>
        <w:t xml:space="preserve">  1. Better mental health and health maintenance</w:t>
      </w:r>
    </w:p>
    <w:p w14:paraId="1657FFA9" w14:textId="77777777" w:rsidR="00236BB6" w:rsidRPr="00236BB6" w:rsidRDefault="00236BB6" w:rsidP="007B2824">
      <w:pPr>
        <w:widowControl w:val="0"/>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A more holistic sense of wellness</w:t>
      </w:r>
    </w:p>
    <w:p w14:paraId="1657FFAA" w14:textId="77777777" w:rsidR="00236BB6" w:rsidRPr="00236BB6" w:rsidRDefault="00236BB6" w:rsidP="007B2824">
      <w:pPr>
        <w:widowControl w:val="0"/>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Restored mind from unwanted stress</w:t>
      </w:r>
    </w:p>
    <w:p w14:paraId="1657FFAB" w14:textId="77777777" w:rsidR="00236BB6" w:rsidRPr="00236BB6" w:rsidRDefault="00236BB6" w:rsidP="007B2824">
      <w:pPr>
        <w:widowControl w:val="0"/>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Diminished mental anxiety</w:t>
      </w:r>
    </w:p>
    <w:p w14:paraId="1657FFAC" w14:textId="77777777" w:rsidR="00236BB6" w:rsidRPr="00236BB6" w:rsidRDefault="00C72787" w:rsidP="007B2824">
      <w:pPr>
        <w:widowControl w:val="0"/>
        <w:numPr>
          <w:ilvl w:val="0"/>
          <w:numId w:val="4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990"/>
        <w:rPr>
          <w:rFonts w:ascii="Arial" w:eastAsia="Times New Roman" w:hAnsi="Arial" w:cs="Arial"/>
          <w:sz w:val="20"/>
          <w:szCs w:val="20"/>
        </w:rPr>
      </w:pPr>
      <w:r>
        <w:rPr>
          <w:rFonts w:ascii="Arial" w:eastAsia="Times New Roman" w:hAnsi="Arial" w:cs="Arial"/>
          <w:sz w:val="20"/>
          <w:szCs w:val="20"/>
        </w:rPr>
        <w:t xml:space="preserve">  </w:t>
      </w:r>
      <w:r w:rsidR="00236BB6" w:rsidRPr="00236BB6">
        <w:rPr>
          <w:rFonts w:ascii="Arial" w:eastAsia="Times New Roman" w:hAnsi="Arial" w:cs="Arial"/>
          <w:sz w:val="20"/>
          <w:szCs w:val="20"/>
        </w:rPr>
        <w:t>Improved mental well-being</w:t>
      </w:r>
    </w:p>
    <w:p w14:paraId="1657FFAD"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AE"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360"/>
        <w:rPr>
          <w:rFonts w:ascii="Arial" w:eastAsia="Times New Roman" w:hAnsi="Arial" w:cs="Arial"/>
          <w:sz w:val="20"/>
          <w:szCs w:val="20"/>
        </w:rPr>
      </w:pPr>
      <w:r w:rsidRPr="00236BB6">
        <w:rPr>
          <w:rFonts w:ascii="Arial" w:eastAsia="Times New Roman" w:hAnsi="Arial" w:cs="Arial"/>
          <w:sz w:val="20"/>
          <w:szCs w:val="20"/>
        </w:rPr>
        <w:t xml:space="preserve">  2. Personal development and growth</w:t>
      </w:r>
    </w:p>
    <w:p w14:paraId="1657FFAF"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Greater self-reliance</w:t>
      </w:r>
    </w:p>
    <w:p w14:paraId="1657FFB0"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Confirmation/development of own values</w:t>
      </w:r>
    </w:p>
    <w:p w14:paraId="1657FFB1"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Improved academic and cognitive performance</w:t>
      </w:r>
    </w:p>
    <w:p w14:paraId="1657FFB2"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Improved sense of control over one’s life</w:t>
      </w:r>
    </w:p>
    <w:p w14:paraId="1657FFB3"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Improved skills for outdoor enjoyment</w:t>
      </w:r>
    </w:p>
    <w:p w14:paraId="1657FFB4"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Improved skills for enjoying the outdoors alone</w:t>
      </w:r>
    </w:p>
    <w:p w14:paraId="1657FFB5"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 xml:space="preserve">Improved skills for outdoor enjoyment with </w:t>
      </w:r>
    </w:p>
    <w:p w14:paraId="1657FFB6"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others</w:t>
      </w:r>
      <w:proofErr w:type="gramEnd"/>
    </w:p>
    <w:p w14:paraId="1657FFB7"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Improved leadership abilities</w:t>
      </w:r>
    </w:p>
    <w:p w14:paraId="1657FFB8"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Improved teamwork and cooperation</w:t>
      </w:r>
    </w:p>
    <w:p w14:paraId="1657FFB9"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 xml:space="preserve">Improved outdoor knowledge and self- </w:t>
      </w:r>
    </w:p>
    <w:p w14:paraId="1657FFBA"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confidence</w:t>
      </w:r>
      <w:proofErr w:type="gramEnd"/>
    </w:p>
    <w:p w14:paraId="1657FFBB"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Improved outdoor recreation skills</w:t>
      </w:r>
    </w:p>
    <w:p w14:paraId="1657FFBC"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Deeper sense of personal humility</w:t>
      </w:r>
    </w:p>
    <w:p w14:paraId="1657FFBD" w14:textId="77777777" w:rsid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More balanced competitive spirit</w:t>
      </w:r>
    </w:p>
    <w:p w14:paraId="1657FFBE" w14:textId="77777777" w:rsidR="00236BB6" w:rsidRPr="00236BB6" w:rsidRDefault="00236BB6" w:rsidP="007B2824">
      <w:pPr>
        <w:widowControl w:val="0"/>
        <w:numPr>
          <w:ilvl w:val="0"/>
          <w:numId w:val="4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lastRenderedPageBreak/>
        <w:t>Greater sensitivity to/awareness of outdoor</w:t>
      </w:r>
    </w:p>
    <w:p w14:paraId="1657FFBF"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aesthetics</w:t>
      </w:r>
      <w:proofErr w:type="gramEnd"/>
      <w:r w:rsidRPr="00236BB6">
        <w:rPr>
          <w:rFonts w:ascii="Arial" w:eastAsia="Times New Roman" w:hAnsi="Arial" w:cs="Arial"/>
          <w:sz w:val="20"/>
          <w:szCs w:val="20"/>
        </w:rPr>
        <w:t>, nature’s art, and its elegance</w:t>
      </w:r>
    </w:p>
    <w:p w14:paraId="1657FFC0" w14:textId="77777777" w:rsidR="00236BB6" w:rsidRPr="00236BB6" w:rsidRDefault="00236BB6" w:rsidP="007B2824">
      <w:pPr>
        <w:widowControl w:val="0"/>
        <w:numPr>
          <w:ilvl w:val="0"/>
          <w:numId w:val="4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915"/>
        <w:rPr>
          <w:rFonts w:ascii="Arial" w:eastAsia="Times New Roman" w:hAnsi="Arial" w:cs="Arial"/>
          <w:sz w:val="20"/>
          <w:szCs w:val="20"/>
        </w:rPr>
      </w:pPr>
      <w:r w:rsidRPr="00236BB6">
        <w:rPr>
          <w:rFonts w:ascii="Arial" w:eastAsia="Times New Roman" w:hAnsi="Arial" w:cs="Arial"/>
          <w:sz w:val="20"/>
          <w:szCs w:val="20"/>
        </w:rPr>
        <w:t>Greater spiritual growth</w:t>
      </w:r>
    </w:p>
    <w:p w14:paraId="1657FFC1" w14:textId="77777777" w:rsidR="00236BB6" w:rsidRPr="00236BB6" w:rsidRDefault="00236BB6" w:rsidP="007B2824">
      <w:pPr>
        <w:widowControl w:val="0"/>
        <w:numPr>
          <w:ilvl w:val="0"/>
          <w:numId w:val="4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Increased capacity for artistic expression</w:t>
      </w:r>
    </w:p>
    <w:p w14:paraId="1657FFC2" w14:textId="77777777" w:rsidR="00236BB6" w:rsidRPr="00236BB6" w:rsidRDefault="00236BB6" w:rsidP="007B2824">
      <w:pPr>
        <w:widowControl w:val="0"/>
        <w:numPr>
          <w:ilvl w:val="0"/>
          <w:numId w:val="4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Improved ability to think things through and solve </w:t>
      </w:r>
    </w:p>
    <w:p w14:paraId="1657FFC3"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problems</w:t>
      </w:r>
      <w:proofErr w:type="gramEnd"/>
      <w:r w:rsidRPr="00236BB6">
        <w:rPr>
          <w:rFonts w:ascii="Arial" w:eastAsia="Times New Roman" w:hAnsi="Arial" w:cs="Arial"/>
          <w:sz w:val="20"/>
          <w:szCs w:val="20"/>
        </w:rPr>
        <w:tab/>
      </w:r>
      <w:r w:rsidRPr="00236BB6">
        <w:rPr>
          <w:rFonts w:ascii="Arial" w:eastAsia="Times New Roman" w:hAnsi="Arial" w:cs="Arial"/>
          <w:sz w:val="20"/>
          <w:szCs w:val="20"/>
        </w:rPr>
        <w:tab/>
      </w:r>
    </w:p>
    <w:p w14:paraId="1657FFC4"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Increased adaptability</w:t>
      </w:r>
    </w:p>
    <w:p w14:paraId="1657FFC5"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Stronger ties with family and friends</w:t>
      </w:r>
    </w:p>
    <w:p w14:paraId="1657FFC6"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sensitivity to/respect for other visitors</w:t>
      </w:r>
    </w:p>
    <w:p w14:paraId="1657FFC7"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Increased understanding and tolerance of others</w:t>
      </w:r>
    </w:p>
    <w:p w14:paraId="1657FFC8"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respect for my cultural heritage</w:t>
      </w:r>
    </w:p>
    <w:p w14:paraId="1657FFC9"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Enhanced awareness and understanding of nature</w:t>
      </w:r>
    </w:p>
    <w:p w14:paraId="1657FFCA"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environmental awareness and sensitivity</w:t>
      </w:r>
    </w:p>
    <w:p w14:paraId="1657FFCB" w14:textId="77777777" w:rsidR="00236BB6" w:rsidRPr="00236BB6" w:rsidRDefault="00236BB6" w:rsidP="007B2824">
      <w:pPr>
        <w:widowControl w:val="0"/>
        <w:numPr>
          <w:ilvl w:val="0"/>
          <w:numId w:val="4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understanding of the importance of</w:t>
      </w:r>
    </w:p>
    <w:p w14:paraId="1657FFCC"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recreation</w:t>
      </w:r>
      <w:proofErr w:type="gramEnd"/>
      <w:r w:rsidRPr="00236BB6">
        <w:rPr>
          <w:rFonts w:ascii="Arial" w:eastAsia="Times New Roman" w:hAnsi="Arial" w:cs="Arial"/>
          <w:sz w:val="20"/>
          <w:szCs w:val="20"/>
        </w:rPr>
        <w:t xml:space="preserve"> and tourism in our community</w:t>
      </w:r>
    </w:p>
    <w:p w14:paraId="1657FFCD" w14:textId="77777777" w:rsidR="00236BB6" w:rsidRPr="00236BB6" w:rsidRDefault="00236BB6" w:rsidP="007B2824">
      <w:pPr>
        <w:widowControl w:val="0"/>
        <w:numPr>
          <w:ilvl w:val="0"/>
          <w:numId w:val="4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Better sense of my place within my community</w:t>
      </w:r>
    </w:p>
    <w:p w14:paraId="1657FFCE" w14:textId="77777777" w:rsidR="00236BB6" w:rsidRPr="00236BB6" w:rsidRDefault="00236BB6" w:rsidP="007B2824">
      <w:pPr>
        <w:widowControl w:val="0"/>
        <w:numPr>
          <w:ilvl w:val="0"/>
          <w:numId w:val="4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Improved ability to relate to local cultures</w:t>
      </w:r>
    </w:p>
    <w:p w14:paraId="1657FFCF" w14:textId="77777777" w:rsidR="00236BB6" w:rsidRPr="00236BB6" w:rsidRDefault="00236BB6" w:rsidP="007B2824">
      <w:pPr>
        <w:widowControl w:val="0"/>
        <w:numPr>
          <w:ilvl w:val="0"/>
          <w:numId w:val="4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More well-informed and responsible visitor</w:t>
      </w:r>
    </w:p>
    <w:p w14:paraId="1657FFD0" w14:textId="77777777" w:rsidR="00236BB6" w:rsidRPr="00236BB6" w:rsidRDefault="00236BB6" w:rsidP="007B2824">
      <w:pPr>
        <w:widowControl w:val="0"/>
        <w:numPr>
          <w:ilvl w:val="0"/>
          <w:numId w:val="4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sense of responsibility for own quality of</w:t>
      </w:r>
    </w:p>
    <w:p w14:paraId="1657FFD1"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life</w:t>
      </w:r>
      <w:proofErr w:type="gramEnd"/>
    </w:p>
    <w:p w14:paraId="1657FFD2"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Enlarged sense of personal accountability for</w:t>
      </w:r>
    </w:p>
    <w:p w14:paraId="1657FFD3"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acting</w:t>
      </w:r>
      <w:proofErr w:type="gramEnd"/>
      <w:r w:rsidRPr="00236BB6">
        <w:rPr>
          <w:rFonts w:ascii="Arial" w:eastAsia="Times New Roman" w:hAnsi="Arial" w:cs="Arial"/>
          <w:sz w:val="20"/>
          <w:szCs w:val="20"/>
        </w:rPr>
        <w:t xml:space="preserve"> responsibly on public lands</w:t>
      </w:r>
    </w:p>
    <w:p w14:paraId="1657FFD4" w14:textId="77777777" w:rsidR="00236BB6" w:rsidRPr="009B1A90" w:rsidRDefault="00236BB6" w:rsidP="009B1A90">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630"/>
        <w:rPr>
          <w:rFonts w:ascii="Arial" w:eastAsia="Times New Roman" w:hAnsi="Arial" w:cs="Arial"/>
          <w:sz w:val="20"/>
          <w:szCs w:val="20"/>
        </w:rPr>
      </w:pPr>
      <w:r w:rsidRPr="009B1A90">
        <w:rPr>
          <w:rFonts w:ascii="Arial" w:eastAsia="Times New Roman" w:hAnsi="Arial" w:cs="Arial"/>
          <w:sz w:val="20"/>
          <w:szCs w:val="20"/>
        </w:rPr>
        <w:t xml:space="preserve">Enlarged understanding of personal </w:t>
      </w:r>
      <w:r w:rsidR="009B1A90" w:rsidRPr="009B1A90">
        <w:rPr>
          <w:rFonts w:ascii="Arial" w:eastAsia="Times New Roman" w:hAnsi="Arial" w:cs="Arial"/>
          <w:sz w:val="20"/>
          <w:szCs w:val="20"/>
        </w:rPr>
        <w:t>r</w:t>
      </w:r>
      <w:r w:rsidRPr="009B1A90">
        <w:rPr>
          <w:rFonts w:ascii="Arial" w:eastAsia="Times New Roman" w:hAnsi="Arial" w:cs="Arial"/>
          <w:sz w:val="20"/>
          <w:szCs w:val="20"/>
        </w:rPr>
        <w:t>esponsibility to help care for community and keep it clean</w:t>
      </w:r>
    </w:p>
    <w:p w14:paraId="79889C1C" w14:textId="77777777" w:rsidR="00CC2E37" w:rsidRDefault="00CC2E37"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sectPr w:rsidR="00CC2E37" w:rsidSect="00577BB5">
          <w:type w:val="continuous"/>
          <w:pgSz w:w="12240" w:h="15840"/>
          <w:pgMar w:top="1296" w:right="432" w:bottom="864" w:left="576" w:header="1296" w:footer="864" w:gutter="0"/>
          <w:cols w:num="2" w:space="144" w:equalWidth="0">
            <w:col w:w="5364" w:space="270"/>
            <w:col w:w="5598"/>
          </w:cols>
          <w:noEndnote/>
        </w:sectPr>
      </w:pPr>
    </w:p>
    <w:p w14:paraId="1657FFD7" w14:textId="77777777" w:rsidR="00F504E5"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360"/>
        <w:rPr>
          <w:rFonts w:ascii="Arial" w:eastAsia="Times New Roman" w:hAnsi="Arial" w:cs="Arial"/>
          <w:sz w:val="20"/>
          <w:szCs w:val="20"/>
        </w:rPr>
      </w:pPr>
      <w:r w:rsidRPr="00236BB6">
        <w:rPr>
          <w:rFonts w:ascii="Arial" w:eastAsia="Times New Roman" w:hAnsi="Arial" w:cs="Arial"/>
          <w:sz w:val="20"/>
          <w:szCs w:val="20"/>
        </w:rPr>
        <w:lastRenderedPageBreak/>
        <w:t xml:space="preserve">  </w:t>
      </w:r>
    </w:p>
    <w:p w14:paraId="1657FFD8"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firstLine="360"/>
        <w:rPr>
          <w:rFonts w:ascii="Arial" w:eastAsia="Times New Roman" w:hAnsi="Arial" w:cs="Arial"/>
          <w:sz w:val="20"/>
          <w:szCs w:val="20"/>
        </w:rPr>
      </w:pPr>
      <w:r w:rsidRPr="00236BB6">
        <w:rPr>
          <w:rFonts w:ascii="Arial" w:eastAsia="Times New Roman" w:hAnsi="Arial" w:cs="Arial"/>
          <w:sz w:val="20"/>
          <w:szCs w:val="20"/>
        </w:rPr>
        <w:t>3.</w:t>
      </w:r>
      <w:r w:rsidRPr="00236BB6">
        <w:rPr>
          <w:rFonts w:ascii="Arial" w:eastAsia="Times New Roman" w:hAnsi="Arial" w:cs="Arial"/>
          <w:sz w:val="20"/>
          <w:szCs w:val="20"/>
        </w:rPr>
        <w:tab/>
        <w:t>Personal appreciation and satisfaction</w:t>
      </w:r>
    </w:p>
    <w:p w14:paraId="1657FFD9"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Closer relationship with the natural world</w:t>
      </w:r>
    </w:p>
    <w:p w14:paraId="1657FFDA"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A more outdoor-oriented lifestyle</w:t>
      </w:r>
    </w:p>
    <w:p w14:paraId="1657FFDB"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Enhanced sense of personal freedom</w:t>
      </w:r>
    </w:p>
    <w:p w14:paraId="1657FFDC"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sense of personal security</w:t>
      </w:r>
    </w:p>
    <w:p w14:paraId="1657FFDD"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sense of adventure</w:t>
      </w:r>
    </w:p>
    <w:p w14:paraId="1657FFDE"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Improved appreciation of nature’s splendor</w:t>
      </w:r>
    </w:p>
    <w:p w14:paraId="1657FFDF"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Improved opportunity to view wildlife </w:t>
      </w:r>
      <w:proofErr w:type="spellStart"/>
      <w:r w:rsidRPr="00236BB6">
        <w:rPr>
          <w:rFonts w:ascii="Arial" w:eastAsia="Times New Roman" w:hAnsi="Arial" w:cs="Arial"/>
          <w:sz w:val="20"/>
          <w:szCs w:val="20"/>
        </w:rPr>
        <w:t>closeup</w:t>
      </w:r>
      <w:proofErr w:type="spellEnd"/>
    </w:p>
    <w:p w14:paraId="1657FFE0"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appreciation of the arts</w:t>
      </w:r>
    </w:p>
    <w:p w14:paraId="1657FFE1" w14:textId="77777777" w:rsidR="00236BB6" w:rsidRPr="00236BB6" w:rsidRDefault="00236BB6" w:rsidP="007B2824">
      <w:pPr>
        <w:widowControl w:val="0"/>
        <w:numPr>
          <w:ilvl w:val="0"/>
          <w:numId w:val="4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Better understanding of wildlife’s contribution to </w:t>
      </w:r>
    </w:p>
    <w:p w14:paraId="1657FFE2"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own</w:t>
      </w:r>
      <w:proofErr w:type="gramEnd"/>
      <w:r w:rsidRPr="00236BB6">
        <w:rPr>
          <w:rFonts w:ascii="Arial" w:eastAsia="Times New Roman" w:hAnsi="Arial" w:cs="Arial"/>
          <w:sz w:val="20"/>
          <w:szCs w:val="20"/>
        </w:rPr>
        <w:t xml:space="preserve"> quality of life</w:t>
      </w:r>
    </w:p>
    <w:p w14:paraId="1657FFE3" w14:textId="77777777" w:rsidR="00236BB6" w:rsidRPr="00236BB6" w:rsidRDefault="00236BB6" w:rsidP="007B2824">
      <w:pPr>
        <w:widowControl w:val="0"/>
        <w:numPr>
          <w:ilvl w:val="0"/>
          <w:numId w:val="5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Greater freedom from urban living</w:t>
      </w:r>
    </w:p>
    <w:p w14:paraId="1657FFE4" w14:textId="77777777" w:rsidR="00236BB6" w:rsidRPr="00236BB6" w:rsidRDefault="00236BB6" w:rsidP="007B2824">
      <w:pPr>
        <w:widowControl w:val="0"/>
        <w:numPr>
          <w:ilvl w:val="0"/>
          <w:numId w:val="5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Greater appreciation for my </w:t>
      </w:r>
      <w:proofErr w:type="spellStart"/>
      <w:r w:rsidRPr="00236BB6">
        <w:rPr>
          <w:rFonts w:ascii="Arial" w:eastAsia="Times New Roman" w:hAnsi="Arial" w:cs="Arial"/>
          <w:sz w:val="20"/>
          <w:szCs w:val="20"/>
        </w:rPr>
        <w:t>wildland</w:t>
      </w:r>
      <w:proofErr w:type="spellEnd"/>
      <w:r w:rsidRPr="00236BB6">
        <w:rPr>
          <w:rFonts w:ascii="Arial" w:eastAsia="Times New Roman" w:hAnsi="Arial" w:cs="Arial"/>
          <w:sz w:val="20"/>
          <w:szCs w:val="20"/>
        </w:rPr>
        <w:t xml:space="preserve"> and </w:t>
      </w:r>
    </w:p>
    <w:p w14:paraId="1657FFE5"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parkland</w:t>
      </w:r>
      <w:proofErr w:type="gramEnd"/>
      <w:r w:rsidRPr="00236BB6">
        <w:rPr>
          <w:rFonts w:ascii="Arial" w:eastAsia="Times New Roman" w:hAnsi="Arial" w:cs="Arial"/>
          <w:sz w:val="20"/>
          <w:szCs w:val="20"/>
        </w:rPr>
        <w:t xml:space="preserve"> heritage and how managers care for it</w:t>
      </w:r>
    </w:p>
    <w:p w14:paraId="1657FFE6" w14:textId="77777777" w:rsidR="00236BB6" w:rsidRPr="00236BB6" w:rsidRDefault="00236BB6" w:rsidP="007B2824">
      <w:pPr>
        <w:widowControl w:val="0"/>
        <w:numPr>
          <w:ilvl w:val="0"/>
          <w:numId w:val="5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Greater personal enrichment through </w:t>
      </w:r>
    </w:p>
    <w:p w14:paraId="1657FFE7"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involvement</w:t>
      </w:r>
      <w:proofErr w:type="gramEnd"/>
      <w:r w:rsidRPr="00236BB6">
        <w:rPr>
          <w:rFonts w:ascii="Arial" w:eastAsia="Times New Roman" w:hAnsi="Arial" w:cs="Arial"/>
          <w:sz w:val="20"/>
          <w:szCs w:val="20"/>
        </w:rPr>
        <w:t xml:space="preserve"> with other people</w:t>
      </w:r>
    </w:p>
    <w:p w14:paraId="1657FFE8" w14:textId="77777777" w:rsidR="00236BB6" w:rsidRPr="00236BB6" w:rsidRDefault="00236BB6" w:rsidP="007B2824">
      <w:pPr>
        <w:widowControl w:val="0"/>
        <w:numPr>
          <w:ilvl w:val="0"/>
          <w:numId w:val="5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Improved personal awareness, learning, and </w:t>
      </w:r>
    </w:p>
    <w:p w14:paraId="1657FFE9"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appreciation</w:t>
      </w:r>
      <w:proofErr w:type="gramEnd"/>
      <w:r w:rsidRPr="00236BB6">
        <w:rPr>
          <w:rFonts w:ascii="Arial" w:eastAsia="Times New Roman" w:hAnsi="Arial" w:cs="Arial"/>
          <w:sz w:val="20"/>
          <w:szCs w:val="20"/>
        </w:rPr>
        <w:t xml:space="preserve"> of others’ cultural values</w:t>
      </w:r>
    </w:p>
    <w:p w14:paraId="1657FFEA" w14:textId="77777777" w:rsidR="00236BB6" w:rsidRPr="00236BB6" w:rsidRDefault="00236BB6" w:rsidP="007B2824">
      <w:pPr>
        <w:widowControl w:val="0"/>
        <w:numPr>
          <w:ilvl w:val="0"/>
          <w:numId w:val="5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Increased acceptance of others who are </w:t>
      </w:r>
    </w:p>
    <w:p w14:paraId="1657FFEB"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different</w:t>
      </w:r>
      <w:proofErr w:type="gramEnd"/>
    </w:p>
    <w:p w14:paraId="1657FFEC" w14:textId="77777777" w:rsidR="00236BB6" w:rsidRPr="00236BB6" w:rsidRDefault="00236BB6" w:rsidP="007B2824">
      <w:pPr>
        <w:widowControl w:val="0"/>
        <w:numPr>
          <w:ilvl w:val="0"/>
          <w:numId w:val="5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Greater cultivation of natural resource </w:t>
      </w:r>
    </w:p>
    <w:p w14:paraId="1657FFED"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stewardship</w:t>
      </w:r>
      <w:proofErr w:type="gramEnd"/>
      <w:r w:rsidRPr="00236BB6">
        <w:rPr>
          <w:rFonts w:ascii="Arial" w:eastAsia="Times New Roman" w:hAnsi="Arial" w:cs="Arial"/>
          <w:sz w:val="20"/>
          <w:szCs w:val="20"/>
        </w:rPr>
        <w:t xml:space="preserve"> ethic</w:t>
      </w:r>
    </w:p>
    <w:p w14:paraId="1657FFEE" w14:textId="77777777" w:rsidR="00236BB6" w:rsidRPr="00236BB6" w:rsidRDefault="00236BB6" w:rsidP="007B2824">
      <w:pPr>
        <w:widowControl w:val="0"/>
        <w:numPr>
          <w:ilvl w:val="0"/>
          <w:numId w:val="5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Increased appreciation of area’s cultural history</w:t>
      </w:r>
    </w:p>
    <w:p w14:paraId="1657FFEF" w14:textId="77777777" w:rsidR="00236BB6" w:rsidRPr="00236BB6" w:rsidRDefault="00236BB6" w:rsidP="007B2824">
      <w:pPr>
        <w:widowControl w:val="0"/>
        <w:numPr>
          <w:ilvl w:val="0"/>
          <w:numId w:val="5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Greater awareness that this community is a </w:t>
      </w:r>
    </w:p>
    <w:p w14:paraId="1657FFF0"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special</w:t>
      </w:r>
      <w:proofErr w:type="gramEnd"/>
      <w:r w:rsidRPr="00236BB6">
        <w:rPr>
          <w:rFonts w:ascii="Arial" w:eastAsia="Times New Roman" w:hAnsi="Arial" w:cs="Arial"/>
          <w:sz w:val="20"/>
          <w:szCs w:val="20"/>
        </w:rPr>
        <w:t xml:space="preserve"> place</w:t>
      </w:r>
    </w:p>
    <w:p w14:paraId="1657FFF1" w14:textId="77777777" w:rsidR="00236BB6" w:rsidRPr="00236BB6" w:rsidRDefault="00236BB6" w:rsidP="007B2824">
      <w:pPr>
        <w:widowControl w:val="0"/>
        <w:numPr>
          <w:ilvl w:val="0"/>
          <w:numId w:val="5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Better understanding of my community’s cultural </w:t>
      </w:r>
    </w:p>
    <w:p w14:paraId="1657FFF2"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identity</w:t>
      </w:r>
      <w:proofErr w:type="gramEnd"/>
    </w:p>
    <w:p w14:paraId="1657FFF3" w14:textId="77777777" w:rsidR="00236BB6" w:rsidRPr="00236BB6" w:rsidRDefault="00236BB6" w:rsidP="007B2824">
      <w:pPr>
        <w:widowControl w:val="0"/>
        <w:numPr>
          <w:ilvl w:val="0"/>
          <w:numId w:val="5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Greater respect for private property and local </w:t>
      </w:r>
    </w:p>
    <w:p w14:paraId="1657FFF4"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lifestyles</w:t>
      </w:r>
      <w:proofErr w:type="gramEnd"/>
    </w:p>
    <w:p w14:paraId="1657FFF5" w14:textId="77777777" w:rsidR="00236BB6" w:rsidRPr="00236BB6" w:rsidRDefault="00236BB6" w:rsidP="007B2824">
      <w:pPr>
        <w:widowControl w:val="0"/>
        <w:numPr>
          <w:ilvl w:val="0"/>
          <w:numId w:val="5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An improved stewardship ethic towards</w:t>
      </w:r>
    </w:p>
    <w:p w14:paraId="1657FFF6"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53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adjoining/host</w:t>
      </w:r>
      <w:proofErr w:type="gramEnd"/>
      <w:r w:rsidRPr="00236BB6">
        <w:rPr>
          <w:rFonts w:ascii="Arial" w:eastAsia="Times New Roman" w:hAnsi="Arial" w:cs="Arial"/>
          <w:sz w:val="20"/>
          <w:szCs w:val="20"/>
        </w:rPr>
        <w:t xml:space="preserve"> communities</w:t>
      </w:r>
    </w:p>
    <w:p w14:paraId="1657FFF7" w14:textId="77777777" w:rsidR="00236BB6" w:rsidRPr="00236BB6" w:rsidRDefault="00236BB6" w:rsidP="007B2824">
      <w:pPr>
        <w:widowControl w:val="0"/>
        <w:numPr>
          <w:ilvl w:val="0"/>
          <w:numId w:val="5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Improved understanding of how this </w:t>
      </w:r>
    </w:p>
    <w:p w14:paraId="1657FFF8"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community’s</w:t>
      </w:r>
      <w:proofErr w:type="gramEnd"/>
      <w:r w:rsidRPr="00236BB6">
        <w:rPr>
          <w:rFonts w:ascii="Arial" w:eastAsia="Times New Roman" w:hAnsi="Arial" w:cs="Arial"/>
          <w:sz w:val="20"/>
          <w:szCs w:val="20"/>
        </w:rPr>
        <w:t xml:space="preserve"> rural-urban interface impacts its quality of life</w:t>
      </w:r>
    </w:p>
    <w:p w14:paraId="1657FFF9" w14:textId="77777777" w:rsidR="00236BB6" w:rsidRPr="00236BB6" w:rsidRDefault="00236BB6" w:rsidP="007B2824">
      <w:pPr>
        <w:widowControl w:val="0"/>
        <w:numPr>
          <w:ilvl w:val="0"/>
          <w:numId w:val="5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Improved understanding of this/our community’s </w:t>
      </w:r>
    </w:p>
    <w:p w14:paraId="1657FFFA"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dependence</w:t>
      </w:r>
      <w:proofErr w:type="gramEnd"/>
      <w:r w:rsidRPr="00236BB6">
        <w:rPr>
          <w:rFonts w:ascii="Arial" w:eastAsia="Times New Roman" w:hAnsi="Arial" w:cs="Arial"/>
          <w:sz w:val="20"/>
          <w:szCs w:val="20"/>
        </w:rPr>
        <w:t xml:space="preserve"> and impact on public lands</w:t>
      </w:r>
    </w:p>
    <w:p w14:paraId="1657FFFB"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7FFFC" w14:textId="6F270203" w:rsidR="00236BB6" w:rsidRPr="00236BB6" w:rsidRDefault="00236BB6" w:rsidP="00236BB6">
      <w:pPr>
        <w:widowControl w:val="0"/>
        <w:tabs>
          <w:tab w:val="left" w:pos="3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sz w:val="20"/>
          <w:szCs w:val="20"/>
        </w:rPr>
        <w:t xml:space="preserve">    B. Psychophysiological</w:t>
      </w:r>
    </w:p>
    <w:p w14:paraId="1657FFFD" w14:textId="77777777" w:rsidR="00236BB6" w:rsidRPr="00236BB6" w:rsidRDefault="00236BB6" w:rsidP="007B2824">
      <w:pPr>
        <w:widowControl w:val="0"/>
        <w:numPr>
          <w:ilvl w:val="0"/>
          <w:numId w:val="57"/>
        </w:numPr>
        <w:tabs>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Improved physical fitness and health </w:t>
      </w:r>
    </w:p>
    <w:p w14:paraId="1657FFFE"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maintenance</w:t>
      </w:r>
      <w:proofErr w:type="gramEnd"/>
    </w:p>
    <w:p w14:paraId="1657FFFF" w14:textId="77777777" w:rsidR="00236BB6" w:rsidRPr="00236BB6" w:rsidRDefault="00236BB6" w:rsidP="007B2824">
      <w:pPr>
        <w:widowControl w:val="0"/>
        <w:numPr>
          <w:ilvl w:val="0"/>
          <w:numId w:val="50"/>
        </w:numPr>
        <w:tabs>
          <w:tab w:val="left" w:pos="360"/>
          <w:tab w:val="left" w:pos="1080"/>
        </w:tabs>
        <w:autoSpaceDE w:val="0"/>
        <w:autoSpaceDN w:val="0"/>
        <w:adjustRightInd w:val="0"/>
        <w:spacing w:after="0" w:line="240" w:lineRule="auto"/>
        <w:ind w:left="1080"/>
        <w:rPr>
          <w:rFonts w:ascii="Arial" w:eastAsia="Times New Roman" w:hAnsi="Arial" w:cs="Arial"/>
          <w:sz w:val="20"/>
          <w:szCs w:val="20"/>
        </w:rPr>
      </w:pPr>
      <w:r w:rsidRPr="00236BB6">
        <w:rPr>
          <w:rFonts w:ascii="Arial" w:eastAsia="Times New Roman" w:hAnsi="Arial" w:cs="Arial"/>
          <w:sz w:val="20"/>
          <w:szCs w:val="20"/>
        </w:rPr>
        <w:t>Restored body from fatigue</w:t>
      </w:r>
    </w:p>
    <w:p w14:paraId="16580000" w14:textId="77777777" w:rsidR="00236BB6" w:rsidRPr="00236BB6" w:rsidRDefault="00236BB6" w:rsidP="007B2824">
      <w:pPr>
        <w:widowControl w:val="0"/>
        <w:numPr>
          <w:ilvl w:val="0"/>
          <w:numId w:val="50"/>
        </w:numPr>
        <w:tabs>
          <w:tab w:val="left" w:pos="108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Improved cardiovascular health</w:t>
      </w:r>
    </w:p>
    <w:p w14:paraId="16580001" w14:textId="77777777" w:rsidR="00236BB6" w:rsidRPr="00236BB6" w:rsidRDefault="00236BB6" w:rsidP="007B2824">
      <w:pPr>
        <w:widowControl w:val="0"/>
        <w:numPr>
          <w:ilvl w:val="0"/>
          <w:numId w:val="50"/>
        </w:numPr>
        <w:tabs>
          <w:tab w:val="left" w:pos="108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Reduced hypertension</w:t>
      </w:r>
    </w:p>
    <w:p w14:paraId="16580002" w14:textId="77777777" w:rsidR="00236BB6" w:rsidRPr="00236BB6" w:rsidRDefault="00236BB6" w:rsidP="007B2824">
      <w:pPr>
        <w:widowControl w:val="0"/>
        <w:numPr>
          <w:ilvl w:val="0"/>
          <w:numId w:val="50"/>
        </w:numPr>
        <w:tabs>
          <w:tab w:val="left" w:pos="360"/>
          <w:tab w:val="left" w:pos="108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Improved capacity for outdoor physical activity</w:t>
      </w:r>
    </w:p>
    <w:p w14:paraId="16580003" w14:textId="77777777" w:rsidR="00236BB6" w:rsidRPr="00236BB6" w:rsidRDefault="00236BB6" w:rsidP="007B2824">
      <w:pPr>
        <w:widowControl w:val="0"/>
        <w:numPr>
          <w:ilvl w:val="0"/>
          <w:numId w:val="50"/>
        </w:numPr>
        <w:tabs>
          <w:tab w:val="left" w:pos="108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 xml:space="preserve">Improved physical capacity to do my favorite </w:t>
      </w:r>
    </w:p>
    <w:p w14:paraId="16580004"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recreation</w:t>
      </w:r>
      <w:proofErr w:type="gramEnd"/>
      <w:r w:rsidRPr="00236BB6">
        <w:rPr>
          <w:rFonts w:ascii="Arial" w:eastAsia="Times New Roman" w:hAnsi="Arial" w:cs="Arial"/>
          <w:sz w:val="20"/>
          <w:szCs w:val="20"/>
        </w:rPr>
        <w:t xml:space="preserve"> activities</w:t>
      </w:r>
    </w:p>
    <w:p w14:paraId="16580005" w14:textId="77777777" w:rsidR="00236BB6" w:rsidRPr="00236BB6" w:rsidRDefault="00236BB6" w:rsidP="007B2824">
      <w:pPr>
        <w:widowControl w:val="0"/>
        <w:numPr>
          <w:ilvl w:val="0"/>
          <w:numId w:val="51"/>
        </w:numPr>
        <w:tabs>
          <w:tab w:val="left" w:pos="360"/>
          <w:tab w:val="left" w:pos="1080"/>
          <w:tab w:val="left" w:pos="1800"/>
        </w:tabs>
        <w:autoSpaceDE w:val="0"/>
        <w:autoSpaceDN w:val="0"/>
        <w:adjustRightInd w:val="0"/>
        <w:spacing w:after="0" w:line="240" w:lineRule="auto"/>
        <w:ind w:left="1080"/>
        <w:rPr>
          <w:rFonts w:ascii="Arial" w:eastAsia="Times New Roman" w:hAnsi="Arial" w:cs="Arial"/>
          <w:sz w:val="20"/>
          <w:szCs w:val="20"/>
        </w:rPr>
      </w:pPr>
      <w:r w:rsidRPr="00236BB6">
        <w:rPr>
          <w:rFonts w:ascii="Arial" w:eastAsia="Times New Roman" w:hAnsi="Arial" w:cs="Arial"/>
          <w:sz w:val="20"/>
          <w:szCs w:val="20"/>
        </w:rPr>
        <w:t xml:space="preserve">Greater opportunity for people with different </w:t>
      </w:r>
    </w:p>
    <w:p w14:paraId="16580006" w14:textId="77777777" w:rsidR="00236BB6" w:rsidRPr="00236BB6" w:rsidRDefault="00236BB6" w:rsidP="00236BB6">
      <w:pPr>
        <w:widowControl w:val="0"/>
        <w:tabs>
          <w:tab w:val="left" w:pos="360"/>
          <w:tab w:val="left" w:pos="1080"/>
          <w:tab w:val="left" w:pos="180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skills</w:t>
      </w:r>
      <w:proofErr w:type="gramEnd"/>
      <w:r w:rsidRPr="00236BB6">
        <w:rPr>
          <w:rFonts w:ascii="Arial" w:eastAsia="Times New Roman" w:hAnsi="Arial" w:cs="Arial"/>
          <w:sz w:val="20"/>
          <w:szCs w:val="20"/>
        </w:rPr>
        <w:t xml:space="preserve"> to exercise in the same place</w:t>
      </w:r>
    </w:p>
    <w:p w14:paraId="16580007" w14:textId="77777777" w:rsidR="00236BB6" w:rsidRPr="00236BB6" w:rsidRDefault="00236BB6" w:rsidP="007B2824">
      <w:pPr>
        <w:widowControl w:val="0"/>
        <w:numPr>
          <w:ilvl w:val="0"/>
          <w:numId w:val="51"/>
        </w:numPr>
        <w:tabs>
          <w:tab w:val="left" w:pos="1080"/>
        </w:tabs>
        <w:autoSpaceDE w:val="0"/>
        <w:autoSpaceDN w:val="0"/>
        <w:adjustRightInd w:val="0"/>
        <w:spacing w:after="0" w:line="240" w:lineRule="auto"/>
        <w:ind w:left="1080"/>
        <w:rPr>
          <w:rFonts w:ascii="Arial" w:eastAsia="Times New Roman" w:hAnsi="Arial" w:cs="Arial"/>
          <w:sz w:val="20"/>
          <w:szCs w:val="20"/>
        </w:rPr>
      </w:pPr>
      <w:r w:rsidRPr="00236BB6">
        <w:rPr>
          <w:rFonts w:ascii="Arial" w:eastAsia="Times New Roman" w:hAnsi="Arial" w:cs="Arial"/>
          <w:sz w:val="20"/>
          <w:szCs w:val="20"/>
        </w:rPr>
        <w:t>Decreased body fat and obesity</w:t>
      </w:r>
    </w:p>
    <w:p w14:paraId="16580008" w14:textId="77777777" w:rsidR="00236BB6" w:rsidRPr="00236BB6" w:rsidRDefault="00236BB6" w:rsidP="007B2824">
      <w:pPr>
        <w:widowControl w:val="0"/>
        <w:numPr>
          <w:ilvl w:val="0"/>
          <w:numId w:val="51"/>
        </w:numPr>
        <w:tabs>
          <w:tab w:val="left" w:pos="1080"/>
        </w:tabs>
        <w:autoSpaceDE w:val="0"/>
        <w:autoSpaceDN w:val="0"/>
        <w:adjustRightInd w:val="0"/>
        <w:spacing w:after="0" w:line="240" w:lineRule="auto"/>
        <w:ind w:left="1080"/>
        <w:rPr>
          <w:rFonts w:ascii="Arial" w:eastAsia="Times New Roman" w:hAnsi="Arial" w:cs="Arial"/>
          <w:sz w:val="20"/>
          <w:szCs w:val="20"/>
        </w:rPr>
      </w:pPr>
      <w:r w:rsidRPr="00236BB6">
        <w:rPr>
          <w:rFonts w:ascii="Arial" w:eastAsia="Times New Roman" w:hAnsi="Arial" w:cs="Arial"/>
          <w:sz w:val="20"/>
          <w:szCs w:val="20"/>
        </w:rPr>
        <w:t>Improved muscle strength and connective tissue</w:t>
      </w:r>
    </w:p>
    <w:p w14:paraId="16580009" w14:textId="77777777" w:rsidR="00236BB6" w:rsidRPr="00236BB6" w:rsidRDefault="00236BB6" w:rsidP="007B2824">
      <w:pPr>
        <w:widowControl w:val="0"/>
        <w:numPr>
          <w:ilvl w:val="0"/>
          <w:numId w:val="51"/>
        </w:numPr>
        <w:tabs>
          <w:tab w:val="left" w:pos="1080"/>
        </w:tabs>
        <w:autoSpaceDE w:val="0"/>
        <w:autoSpaceDN w:val="0"/>
        <w:adjustRightInd w:val="0"/>
        <w:spacing w:after="0" w:line="240" w:lineRule="auto"/>
        <w:ind w:left="1080"/>
        <w:rPr>
          <w:rFonts w:ascii="Arial" w:eastAsia="Times New Roman" w:hAnsi="Arial" w:cs="Arial"/>
          <w:sz w:val="20"/>
          <w:szCs w:val="20"/>
        </w:rPr>
      </w:pPr>
      <w:r w:rsidRPr="00236BB6">
        <w:rPr>
          <w:rFonts w:ascii="Arial" w:eastAsia="Times New Roman" w:hAnsi="Arial" w:cs="Arial"/>
          <w:sz w:val="20"/>
          <w:szCs w:val="20"/>
        </w:rPr>
        <w:t>Increased lung capacity</w:t>
      </w:r>
    </w:p>
    <w:p w14:paraId="1658000A" w14:textId="77777777" w:rsidR="00236BB6" w:rsidRPr="00236BB6" w:rsidRDefault="00236BB6" w:rsidP="007B2824">
      <w:pPr>
        <w:widowControl w:val="0"/>
        <w:numPr>
          <w:ilvl w:val="0"/>
          <w:numId w:val="51"/>
        </w:numPr>
        <w:tabs>
          <w:tab w:val="left" w:pos="1080"/>
        </w:tabs>
        <w:autoSpaceDE w:val="0"/>
        <w:autoSpaceDN w:val="0"/>
        <w:adjustRightInd w:val="0"/>
        <w:spacing w:after="0" w:line="240" w:lineRule="auto"/>
        <w:ind w:hanging="825"/>
        <w:rPr>
          <w:rFonts w:ascii="Arial" w:eastAsia="Times New Roman" w:hAnsi="Arial" w:cs="Arial"/>
          <w:sz w:val="20"/>
          <w:szCs w:val="20"/>
        </w:rPr>
      </w:pPr>
      <w:r w:rsidRPr="00236BB6">
        <w:rPr>
          <w:rFonts w:ascii="Arial" w:eastAsia="Times New Roman" w:hAnsi="Arial" w:cs="Arial"/>
          <w:sz w:val="20"/>
          <w:szCs w:val="20"/>
        </w:rPr>
        <w:t>Reduced incidence of disease</w:t>
      </w:r>
    </w:p>
    <w:p w14:paraId="1658000B"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8000C" w14:textId="77777777" w:rsidR="00236BB6" w:rsidRPr="00236BB6" w:rsidRDefault="00236BB6" w:rsidP="00236BB6">
      <w:pPr>
        <w:widowControl w:val="0"/>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b/>
          <w:bCs/>
          <w:sz w:val="20"/>
          <w:szCs w:val="20"/>
        </w:rPr>
        <w:t xml:space="preserve">II. </w:t>
      </w:r>
      <w:r w:rsidRPr="00236BB6">
        <w:rPr>
          <w:rFonts w:ascii="Arial" w:eastAsia="Times New Roman" w:hAnsi="Arial" w:cs="Arial"/>
          <w:b/>
          <w:bCs/>
          <w:sz w:val="20"/>
          <w:szCs w:val="20"/>
          <w:u w:val="single"/>
        </w:rPr>
        <w:t>Household and Community Benefits</w:t>
      </w:r>
    </w:p>
    <w:p w14:paraId="1658000D" w14:textId="77777777" w:rsidR="00236BB6" w:rsidRPr="00236BB6" w:rsidRDefault="00236BB6" w:rsidP="00236BB6">
      <w:pPr>
        <w:widowControl w:val="0"/>
        <w:autoSpaceDE w:val="0"/>
        <w:autoSpaceDN w:val="0"/>
        <w:adjustRightInd w:val="0"/>
        <w:spacing w:after="0" w:line="240" w:lineRule="auto"/>
        <w:rPr>
          <w:rFonts w:ascii="Arial" w:eastAsia="Times New Roman" w:hAnsi="Arial" w:cs="Arial"/>
          <w:sz w:val="20"/>
          <w:szCs w:val="20"/>
        </w:rPr>
      </w:pPr>
    </w:p>
    <w:p w14:paraId="1658000E" w14:textId="77777777" w:rsidR="00236BB6" w:rsidRPr="00236BB6" w:rsidRDefault="00236BB6" w:rsidP="007B2824">
      <w:pPr>
        <w:widowControl w:val="0"/>
        <w:numPr>
          <w:ilvl w:val="0"/>
          <w:numId w:val="58"/>
        </w:numPr>
        <w:tabs>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Heightened sense of satisfaction with our </w:t>
      </w:r>
    </w:p>
    <w:p w14:paraId="1658000F"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community</w:t>
      </w:r>
      <w:proofErr w:type="gramEnd"/>
    </w:p>
    <w:p w14:paraId="16580010" w14:textId="77777777" w:rsidR="00236BB6" w:rsidRPr="00236BB6" w:rsidRDefault="00236BB6" w:rsidP="007B2824">
      <w:pPr>
        <w:widowControl w:val="0"/>
        <w:numPr>
          <w:ilvl w:val="0"/>
          <w:numId w:val="58"/>
        </w:numPr>
        <w:tabs>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Greater household awareness of and </w:t>
      </w:r>
    </w:p>
    <w:p w14:paraId="16580011"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appreciation</w:t>
      </w:r>
      <w:proofErr w:type="gramEnd"/>
      <w:r w:rsidRPr="00236BB6">
        <w:rPr>
          <w:rFonts w:ascii="Arial" w:eastAsia="Times New Roman" w:hAnsi="Arial" w:cs="Arial"/>
          <w:sz w:val="20"/>
          <w:szCs w:val="20"/>
        </w:rPr>
        <w:t xml:space="preserve"> for our cultural heritage</w:t>
      </w:r>
    </w:p>
    <w:p w14:paraId="16580012" w14:textId="77777777" w:rsidR="00236BB6" w:rsidRPr="00236BB6" w:rsidRDefault="00236BB6" w:rsidP="007B2824">
      <w:pPr>
        <w:widowControl w:val="0"/>
        <w:numPr>
          <w:ilvl w:val="0"/>
          <w:numId w:val="58"/>
        </w:numPr>
        <w:tabs>
          <w:tab w:val="left" w:pos="360"/>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More informed citizenry about where to go for </w:t>
      </w:r>
    </w:p>
    <w:p w14:paraId="16580013" w14:textId="77777777" w:rsidR="00236BB6" w:rsidRPr="00236BB6" w:rsidRDefault="00236BB6" w:rsidP="00236BB6">
      <w:pPr>
        <w:widowControl w:val="0"/>
        <w:tabs>
          <w:tab w:val="left" w:pos="360"/>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different</w:t>
      </w:r>
      <w:proofErr w:type="gramEnd"/>
      <w:r w:rsidRPr="00236BB6">
        <w:rPr>
          <w:rFonts w:ascii="Arial" w:eastAsia="Times New Roman" w:hAnsi="Arial" w:cs="Arial"/>
          <w:sz w:val="20"/>
          <w:szCs w:val="20"/>
        </w:rPr>
        <w:t xml:space="preserve"> kinds of recreation experiences and benefits</w:t>
      </w:r>
    </w:p>
    <w:p w14:paraId="16580014" w14:textId="77777777" w:rsidR="00236BB6" w:rsidRPr="00236BB6" w:rsidRDefault="00236BB6" w:rsidP="007B2824">
      <w:pPr>
        <w:widowControl w:val="0"/>
        <w:numPr>
          <w:ilvl w:val="0"/>
          <w:numId w:val="58"/>
        </w:numPr>
        <w:tabs>
          <w:tab w:val="left" w:pos="1080"/>
        </w:tabs>
        <w:autoSpaceDE w:val="0"/>
        <w:autoSpaceDN w:val="0"/>
        <w:adjustRightInd w:val="0"/>
        <w:spacing w:after="0" w:line="240" w:lineRule="auto"/>
        <w:ind w:left="1080"/>
        <w:rPr>
          <w:rFonts w:ascii="Arial" w:eastAsia="Times New Roman" w:hAnsi="Arial" w:cs="Arial"/>
          <w:sz w:val="20"/>
          <w:szCs w:val="20"/>
        </w:rPr>
      </w:pPr>
      <w:r w:rsidRPr="00236BB6">
        <w:rPr>
          <w:rFonts w:ascii="Arial" w:eastAsia="Times New Roman" w:hAnsi="Arial" w:cs="Arial"/>
          <w:sz w:val="20"/>
          <w:szCs w:val="20"/>
        </w:rPr>
        <w:t>Reduced social isolation</w:t>
      </w:r>
    </w:p>
    <w:p w14:paraId="16580015" w14:textId="77777777" w:rsidR="00236BB6" w:rsidRPr="00236BB6" w:rsidRDefault="00236BB6" w:rsidP="007B2824">
      <w:pPr>
        <w:widowControl w:val="0"/>
        <w:numPr>
          <w:ilvl w:val="0"/>
          <w:numId w:val="58"/>
        </w:numPr>
        <w:tabs>
          <w:tab w:val="left" w:pos="360"/>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Improved community integration</w:t>
      </w:r>
    </w:p>
    <w:p w14:paraId="16580016" w14:textId="77777777" w:rsidR="00236BB6" w:rsidRPr="00236BB6" w:rsidRDefault="00236BB6" w:rsidP="007B2824">
      <w:pPr>
        <w:widowControl w:val="0"/>
        <w:numPr>
          <w:ilvl w:val="0"/>
          <w:numId w:val="58"/>
        </w:numPr>
        <w:tabs>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Improved functioning of individuals in family and </w:t>
      </w:r>
    </w:p>
    <w:p w14:paraId="16580017"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community</w:t>
      </w:r>
      <w:proofErr w:type="gramEnd"/>
    </w:p>
    <w:p w14:paraId="16580018" w14:textId="77777777" w:rsidR="00236BB6" w:rsidRPr="00236BB6" w:rsidRDefault="00236BB6" w:rsidP="007B2824">
      <w:pPr>
        <w:widowControl w:val="0"/>
        <w:numPr>
          <w:ilvl w:val="0"/>
          <w:numId w:val="59"/>
        </w:numPr>
        <w:tabs>
          <w:tab w:val="left" w:pos="360"/>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 xml:space="preserve">Greater family bonding </w:t>
      </w:r>
    </w:p>
    <w:p w14:paraId="16580019" w14:textId="77777777" w:rsidR="00236BB6" w:rsidRPr="00236BB6" w:rsidRDefault="00236BB6" w:rsidP="007B2824">
      <w:pPr>
        <w:widowControl w:val="0"/>
        <w:numPr>
          <w:ilvl w:val="0"/>
          <w:numId w:val="59"/>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Improved parenting skills</w:t>
      </w:r>
    </w:p>
    <w:p w14:paraId="1658001A" w14:textId="77777777" w:rsidR="00236BB6" w:rsidRPr="00236BB6" w:rsidRDefault="00236BB6" w:rsidP="007B2824">
      <w:pPr>
        <w:widowControl w:val="0"/>
        <w:numPr>
          <w:ilvl w:val="0"/>
          <w:numId w:val="59"/>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 xml:space="preserve">More well-rounded childhood development </w:t>
      </w:r>
    </w:p>
    <w:p w14:paraId="1658001B" w14:textId="77777777" w:rsidR="00236BB6" w:rsidRPr="00236BB6" w:rsidRDefault="00236BB6" w:rsidP="007B2824">
      <w:pPr>
        <w:widowControl w:val="0"/>
        <w:numPr>
          <w:ilvl w:val="0"/>
          <w:numId w:val="59"/>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Improved group cooperation</w:t>
      </w:r>
    </w:p>
    <w:p w14:paraId="1658001C" w14:textId="77777777" w:rsidR="00236BB6" w:rsidRPr="00236BB6" w:rsidRDefault="00236BB6" w:rsidP="007B2824">
      <w:pPr>
        <w:widowControl w:val="0"/>
        <w:numPr>
          <w:ilvl w:val="0"/>
          <w:numId w:val="59"/>
        </w:numPr>
        <w:tabs>
          <w:tab w:val="left" w:pos="360"/>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Greater community involvement in recreation and </w:t>
      </w:r>
    </w:p>
    <w:p w14:paraId="1658001D" w14:textId="77777777" w:rsidR="00236BB6" w:rsidRPr="00236BB6" w:rsidRDefault="00236BB6" w:rsidP="00236BB6">
      <w:pPr>
        <w:widowControl w:val="0"/>
        <w:tabs>
          <w:tab w:val="left" w:pos="360"/>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other</w:t>
      </w:r>
      <w:proofErr w:type="gramEnd"/>
      <w:r w:rsidRPr="00236BB6">
        <w:rPr>
          <w:rFonts w:ascii="Arial" w:eastAsia="Times New Roman" w:hAnsi="Arial" w:cs="Arial"/>
          <w:sz w:val="20"/>
          <w:szCs w:val="20"/>
        </w:rPr>
        <w:t xml:space="preserve"> land use decisions</w:t>
      </w:r>
    </w:p>
    <w:p w14:paraId="1658001E" w14:textId="77777777" w:rsidR="00236BB6" w:rsidRPr="00236BB6" w:rsidRDefault="00236BB6" w:rsidP="007B2824">
      <w:pPr>
        <w:widowControl w:val="0"/>
        <w:numPr>
          <w:ilvl w:val="0"/>
          <w:numId w:val="60"/>
        </w:numPr>
        <w:tabs>
          <w:tab w:val="left" w:pos="360"/>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Increased community involvement reducing </w:t>
      </w:r>
    </w:p>
    <w:p w14:paraId="1658001F" w14:textId="77777777" w:rsidR="00236BB6" w:rsidRPr="00236BB6" w:rsidRDefault="00236BB6" w:rsidP="00236BB6">
      <w:pPr>
        <w:widowControl w:val="0"/>
        <w:tabs>
          <w:tab w:val="left" w:pos="360"/>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erosion</w:t>
      </w:r>
      <w:proofErr w:type="gramEnd"/>
      <w:r w:rsidRPr="00236BB6">
        <w:rPr>
          <w:rFonts w:ascii="Arial" w:eastAsia="Times New Roman" w:hAnsi="Arial" w:cs="Arial"/>
          <w:sz w:val="20"/>
          <w:szCs w:val="20"/>
        </w:rPr>
        <w:t xml:space="preserve"> of our community’s small-town, rural character</w:t>
      </w:r>
    </w:p>
    <w:p w14:paraId="16580020" w14:textId="77777777" w:rsidR="00236BB6" w:rsidRPr="00236BB6" w:rsidRDefault="00236BB6" w:rsidP="007B2824">
      <w:pPr>
        <w:widowControl w:val="0"/>
        <w:numPr>
          <w:ilvl w:val="0"/>
          <w:numId w:val="60"/>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Reduced numbers of at-risk youth</w:t>
      </w:r>
    </w:p>
    <w:p w14:paraId="16580021" w14:textId="77777777" w:rsidR="00236BB6" w:rsidRPr="00236BB6" w:rsidRDefault="00236BB6" w:rsidP="007B2824">
      <w:pPr>
        <w:widowControl w:val="0"/>
        <w:numPr>
          <w:ilvl w:val="0"/>
          <w:numId w:val="60"/>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Less juvenile delinquency</w:t>
      </w:r>
    </w:p>
    <w:p w14:paraId="16580022" w14:textId="77777777" w:rsidR="00236BB6" w:rsidRPr="00236BB6" w:rsidRDefault="00236BB6" w:rsidP="007B2824">
      <w:pPr>
        <w:widowControl w:val="0"/>
        <w:numPr>
          <w:ilvl w:val="0"/>
          <w:numId w:val="60"/>
        </w:numPr>
        <w:tabs>
          <w:tab w:val="left" w:pos="360"/>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Higher school/class attendance</w:t>
      </w:r>
    </w:p>
    <w:p w14:paraId="16580023" w14:textId="77777777" w:rsidR="00236BB6" w:rsidRPr="00236BB6" w:rsidRDefault="00236BB6" w:rsidP="007B2824">
      <w:pPr>
        <w:widowControl w:val="0"/>
        <w:numPr>
          <w:ilvl w:val="0"/>
          <w:numId w:val="60"/>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Lower school dropout rates</w:t>
      </w:r>
    </w:p>
    <w:p w14:paraId="16580024" w14:textId="77777777" w:rsidR="00236BB6" w:rsidRPr="00236BB6" w:rsidRDefault="00236BB6" w:rsidP="007B2824">
      <w:pPr>
        <w:widowControl w:val="0"/>
        <w:numPr>
          <w:ilvl w:val="0"/>
          <w:numId w:val="60"/>
        </w:numPr>
        <w:tabs>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More highly motivated students/improved </w:t>
      </w:r>
    </w:p>
    <w:p w14:paraId="16580025"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scholarship</w:t>
      </w:r>
      <w:proofErr w:type="gramEnd"/>
    </w:p>
    <w:p w14:paraId="16580026" w14:textId="77777777" w:rsidR="00236BB6" w:rsidRPr="00236BB6" w:rsidRDefault="00236BB6" w:rsidP="007B2824">
      <w:pPr>
        <w:widowControl w:val="0"/>
        <w:numPr>
          <w:ilvl w:val="0"/>
          <w:numId w:val="60"/>
        </w:numPr>
        <w:tabs>
          <w:tab w:val="left" w:pos="360"/>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Reduced social alienation</w:t>
      </w:r>
    </w:p>
    <w:p w14:paraId="16580027" w14:textId="77777777" w:rsidR="00236BB6" w:rsidRPr="00236BB6" w:rsidRDefault="00236BB6" w:rsidP="007B2824">
      <w:pPr>
        <w:widowControl w:val="0"/>
        <w:numPr>
          <w:ilvl w:val="0"/>
          <w:numId w:val="60"/>
        </w:numPr>
        <w:tabs>
          <w:tab w:val="left" w:pos="360"/>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Increased compassion for others</w:t>
      </w:r>
    </w:p>
    <w:p w14:paraId="16580028" w14:textId="77777777" w:rsidR="00236BB6" w:rsidRPr="00236BB6" w:rsidRDefault="00236BB6" w:rsidP="007B2824">
      <w:pPr>
        <w:widowControl w:val="0"/>
        <w:numPr>
          <w:ilvl w:val="0"/>
          <w:numId w:val="60"/>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Lifestyle improvement or maintenance</w:t>
      </w:r>
    </w:p>
    <w:p w14:paraId="16580029" w14:textId="77777777" w:rsidR="00236BB6" w:rsidRPr="00236BB6" w:rsidRDefault="00236BB6" w:rsidP="007B2824">
      <w:pPr>
        <w:widowControl w:val="0"/>
        <w:numPr>
          <w:ilvl w:val="0"/>
          <w:numId w:val="60"/>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Enhanced lifestyle</w:t>
      </w:r>
    </w:p>
    <w:p w14:paraId="1658002A" w14:textId="77777777" w:rsidR="00236BB6" w:rsidRPr="00236BB6" w:rsidRDefault="00236BB6" w:rsidP="007B2824">
      <w:pPr>
        <w:widowControl w:val="0"/>
        <w:numPr>
          <w:ilvl w:val="0"/>
          <w:numId w:val="60"/>
        </w:numPr>
        <w:tabs>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Enlarged sense of community dependency on </w:t>
      </w:r>
    </w:p>
    <w:p w14:paraId="1658002B"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public</w:t>
      </w:r>
      <w:proofErr w:type="gramEnd"/>
      <w:r w:rsidRPr="00236BB6">
        <w:rPr>
          <w:rFonts w:ascii="Arial" w:eastAsia="Times New Roman" w:hAnsi="Arial" w:cs="Arial"/>
          <w:sz w:val="20"/>
          <w:szCs w:val="20"/>
        </w:rPr>
        <w:t xml:space="preserve"> lands</w:t>
      </w:r>
    </w:p>
    <w:p w14:paraId="1658002C" w14:textId="77777777" w:rsidR="00236BB6" w:rsidRPr="00236BB6" w:rsidRDefault="00236BB6" w:rsidP="007B2824">
      <w:pPr>
        <w:widowControl w:val="0"/>
        <w:numPr>
          <w:ilvl w:val="0"/>
          <w:numId w:val="61"/>
        </w:numPr>
        <w:tabs>
          <w:tab w:val="left" w:pos="360"/>
          <w:tab w:val="left" w:pos="1080"/>
        </w:tabs>
        <w:autoSpaceDE w:val="0"/>
        <w:autoSpaceDN w:val="0"/>
        <w:adjustRightInd w:val="0"/>
        <w:spacing w:after="0" w:line="240" w:lineRule="auto"/>
        <w:ind w:hanging="105"/>
        <w:rPr>
          <w:rFonts w:ascii="Arial" w:eastAsia="Times New Roman" w:hAnsi="Arial" w:cs="Arial"/>
          <w:sz w:val="20"/>
          <w:szCs w:val="20"/>
        </w:rPr>
      </w:pPr>
      <w:r w:rsidRPr="00236BB6">
        <w:rPr>
          <w:rFonts w:ascii="Arial" w:eastAsia="Times New Roman" w:hAnsi="Arial" w:cs="Arial"/>
          <w:sz w:val="20"/>
          <w:szCs w:val="20"/>
        </w:rPr>
        <w:t>Increased nurturance of others</w:t>
      </w:r>
    </w:p>
    <w:p w14:paraId="1658002D" w14:textId="77777777" w:rsidR="00236BB6" w:rsidRPr="00236BB6" w:rsidRDefault="00236BB6" w:rsidP="007B2824">
      <w:pPr>
        <w:widowControl w:val="0"/>
        <w:numPr>
          <w:ilvl w:val="0"/>
          <w:numId w:val="61"/>
        </w:numPr>
        <w:tabs>
          <w:tab w:val="left" w:pos="360"/>
          <w:tab w:val="left" w:pos="1080"/>
        </w:tabs>
        <w:autoSpaceDE w:val="0"/>
        <w:autoSpaceDN w:val="0"/>
        <w:adjustRightInd w:val="0"/>
        <w:spacing w:after="0" w:line="240" w:lineRule="auto"/>
        <w:ind w:hanging="105"/>
        <w:rPr>
          <w:rFonts w:ascii="Arial" w:eastAsia="Times New Roman" w:hAnsi="Arial" w:cs="Arial"/>
          <w:sz w:val="20"/>
          <w:szCs w:val="20"/>
        </w:rPr>
      </w:pPr>
      <w:r w:rsidRPr="00236BB6">
        <w:rPr>
          <w:rFonts w:ascii="Arial" w:eastAsia="Times New Roman" w:hAnsi="Arial" w:cs="Arial"/>
          <w:sz w:val="20"/>
          <w:szCs w:val="20"/>
        </w:rPr>
        <w:t>Increased independence/autonomy</w:t>
      </w:r>
    </w:p>
    <w:p w14:paraId="1658002E" w14:textId="77777777" w:rsidR="00236BB6" w:rsidRPr="00236BB6" w:rsidRDefault="00236BB6" w:rsidP="007B2824">
      <w:pPr>
        <w:widowControl w:val="0"/>
        <w:numPr>
          <w:ilvl w:val="0"/>
          <w:numId w:val="61"/>
        </w:numPr>
        <w:tabs>
          <w:tab w:val="left" w:pos="108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Greater interaction with visitors from different </w:t>
      </w:r>
    </w:p>
    <w:p w14:paraId="1658002F" w14:textId="77777777" w:rsidR="00236BB6" w:rsidRPr="00236BB6" w:rsidRDefault="00236BB6" w:rsidP="00236BB6">
      <w:pPr>
        <w:widowControl w:val="0"/>
        <w:tabs>
          <w:tab w:val="left" w:pos="108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cultures</w:t>
      </w:r>
      <w:proofErr w:type="gramEnd"/>
    </w:p>
    <w:p w14:paraId="16580030" w14:textId="77777777" w:rsidR="00236BB6" w:rsidRPr="00236BB6" w:rsidRDefault="00236BB6" w:rsidP="007B2824">
      <w:pPr>
        <w:widowControl w:val="0"/>
        <w:numPr>
          <w:ilvl w:val="0"/>
          <w:numId w:val="62"/>
        </w:numPr>
        <w:tabs>
          <w:tab w:val="left" w:pos="108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Greater community valuation of its ethnic diversity</w:t>
      </w:r>
    </w:p>
    <w:p w14:paraId="16580031" w14:textId="77777777" w:rsidR="00236BB6" w:rsidRPr="00236BB6" w:rsidRDefault="00236BB6" w:rsidP="00236BB6">
      <w:pPr>
        <w:widowControl w:val="0"/>
        <w:autoSpaceDE w:val="0"/>
        <w:autoSpaceDN w:val="0"/>
        <w:adjustRightInd w:val="0"/>
        <w:spacing w:after="0" w:line="240" w:lineRule="auto"/>
        <w:rPr>
          <w:rFonts w:ascii="Arial" w:eastAsia="Times New Roman" w:hAnsi="Arial" w:cs="Arial"/>
          <w:sz w:val="24"/>
          <w:szCs w:val="24"/>
        </w:rPr>
      </w:pPr>
    </w:p>
    <w:p w14:paraId="16580032"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b/>
          <w:bCs/>
          <w:sz w:val="20"/>
          <w:szCs w:val="20"/>
        </w:rPr>
        <w:t xml:space="preserve">III. </w:t>
      </w:r>
      <w:r w:rsidRPr="00236BB6">
        <w:rPr>
          <w:rFonts w:ascii="Arial" w:eastAsia="Times New Roman" w:hAnsi="Arial" w:cs="Arial"/>
          <w:b/>
          <w:bCs/>
          <w:sz w:val="20"/>
          <w:szCs w:val="20"/>
          <w:u w:val="single"/>
        </w:rPr>
        <w:t>Economic Benefits</w:t>
      </w:r>
      <w:r w:rsidRPr="00236BB6">
        <w:rPr>
          <w:rFonts w:ascii="Arial" w:eastAsia="Times New Roman" w:hAnsi="Arial" w:cs="Arial"/>
          <w:sz w:val="20"/>
          <w:szCs w:val="20"/>
        </w:rPr>
        <w:t xml:space="preserve">    </w:t>
      </w:r>
    </w:p>
    <w:p w14:paraId="16580033"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80034" w14:textId="77777777" w:rsidR="00236BB6" w:rsidRPr="00236BB6" w:rsidRDefault="00236BB6" w:rsidP="007B2824">
      <w:pPr>
        <w:widowControl w:val="0"/>
        <w:numPr>
          <w:ilvl w:val="0"/>
          <w:numId w:val="6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Reduced health maintenance costs</w:t>
      </w:r>
    </w:p>
    <w:p w14:paraId="16580035" w14:textId="77777777" w:rsidR="00236BB6" w:rsidRPr="00236BB6" w:rsidRDefault="00236BB6" w:rsidP="007B2824">
      <w:pPr>
        <w:widowControl w:val="0"/>
        <w:numPr>
          <w:ilvl w:val="0"/>
          <w:numId w:val="6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Increased work productivity</w:t>
      </w:r>
    </w:p>
    <w:p w14:paraId="16580036" w14:textId="77777777" w:rsidR="00236BB6" w:rsidRPr="00236BB6" w:rsidRDefault="00236BB6" w:rsidP="007B2824">
      <w:pPr>
        <w:widowControl w:val="0"/>
        <w:numPr>
          <w:ilvl w:val="0"/>
          <w:numId w:val="6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Reduced absenteeism from work</w:t>
      </w:r>
    </w:p>
    <w:p w14:paraId="16580037" w14:textId="77777777" w:rsidR="00236BB6" w:rsidRPr="00236BB6" w:rsidRDefault="00236BB6" w:rsidP="007B2824">
      <w:pPr>
        <w:widowControl w:val="0"/>
        <w:numPr>
          <w:ilvl w:val="0"/>
          <w:numId w:val="6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080"/>
        <w:rPr>
          <w:rFonts w:ascii="Arial" w:eastAsia="Times New Roman" w:hAnsi="Arial" w:cs="Arial"/>
          <w:sz w:val="20"/>
          <w:szCs w:val="20"/>
        </w:rPr>
      </w:pPr>
      <w:r w:rsidRPr="00236BB6">
        <w:rPr>
          <w:rFonts w:ascii="Arial" w:eastAsia="Times New Roman" w:hAnsi="Arial" w:cs="Arial"/>
          <w:sz w:val="20"/>
          <w:szCs w:val="20"/>
        </w:rPr>
        <w:t>Decreased job turnover</w:t>
      </w:r>
    </w:p>
    <w:p w14:paraId="16580038" w14:textId="77777777" w:rsidR="00236BB6" w:rsidRPr="00236BB6" w:rsidRDefault="00236BB6" w:rsidP="007B2824">
      <w:pPr>
        <w:widowControl w:val="0"/>
        <w:numPr>
          <w:ilvl w:val="0"/>
          <w:numId w:val="6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Improved local economic stability</w:t>
      </w:r>
    </w:p>
    <w:p w14:paraId="16580039" w14:textId="77777777" w:rsidR="00236BB6" w:rsidRPr="00236BB6" w:rsidRDefault="00236BB6" w:rsidP="007B2824">
      <w:pPr>
        <w:widowControl w:val="0"/>
        <w:numPr>
          <w:ilvl w:val="0"/>
          <w:numId w:val="62"/>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 xml:space="preserve">More positive contributions to local-regional </w:t>
      </w:r>
    </w:p>
    <w:p w14:paraId="1658003A"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economy</w:t>
      </w:r>
      <w:proofErr w:type="gramEnd"/>
    </w:p>
    <w:p w14:paraId="1658003B" w14:textId="77777777" w:rsidR="00236BB6" w:rsidRPr="00236BB6" w:rsidRDefault="00236BB6" w:rsidP="007B2824">
      <w:pPr>
        <w:widowControl w:val="0"/>
        <w:numPr>
          <w:ilvl w:val="0"/>
          <w:numId w:val="6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Increased local tax revenue</w:t>
      </w:r>
    </w:p>
    <w:p w14:paraId="1658003C" w14:textId="77777777" w:rsidR="00236BB6" w:rsidRPr="00236BB6" w:rsidRDefault="00236BB6" w:rsidP="007B2824">
      <w:pPr>
        <w:widowControl w:val="0"/>
        <w:numPr>
          <w:ilvl w:val="0"/>
          <w:numId w:val="6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Increased local job opportunities</w:t>
      </w:r>
    </w:p>
    <w:p w14:paraId="4CF68313" w14:textId="77777777" w:rsidR="00CC2E37" w:rsidRDefault="00CC2E37" w:rsidP="007B2824">
      <w:pPr>
        <w:widowControl w:val="0"/>
        <w:numPr>
          <w:ilvl w:val="0"/>
          <w:numId w:val="6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sectPr w:rsidR="00CC2E37" w:rsidSect="00CC2E37">
          <w:headerReference w:type="default" r:id="rId172"/>
          <w:pgSz w:w="12240" w:h="15840"/>
          <w:pgMar w:top="1296" w:right="432" w:bottom="864" w:left="576" w:header="1296" w:footer="864" w:gutter="0"/>
          <w:cols w:num="2" w:space="144" w:equalWidth="0">
            <w:col w:w="5364" w:space="270"/>
            <w:col w:w="5598"/>
          </w:cols>
          <w:noEndnote/>
        </w:sectPr>
      </w:pPr>
    </w:p>
    <w:p w14:paraId="1658003D" w14:textId="66C2745A" w:rsidR="00236BB6" w:rsidRPr="00236BB6" w:rsidRDefault="00236BB6" w:rsidP="007B2824">
      <w:pPr>
        <w:widowControl w:val="0"/>
        <w:numPr>
          <w:ilvl w:val="0"/>
          <w:numId w:val="6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lastRenderedPageBreak/>
        <w:t>Greater value-added local services/industry</w:t>
      </w:r>
    </w:p>
    <w:p w14:paraId="1658003E" w14:textId="77777777" w:rsidR="00236BB6" w:rsidRPr="00236BB6" w:rsidRDefault="00236BB6" w:rsidP="007B2824">
      <w:pPr>
        <w:widowControl w:val="0"/>
        <w:numPr>
          <w:ilvl w:val="0"/>
          <w:numId w:val="6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Increased desirability as a place to live or retire</w:t>
      </w:r>
    </w:p>
    <w:p w14:paraId="1658003F" w14:textId="77777777" w:rsidR="00236BB6" w:rsidRPr="00236BB6" w:rsidRDefault="00236BB6" w:rsidP="007B2824">
      <w:pPr>
        <w:widowControl w:val="0"/>
        <w:numPr>
          <w:ilvl w:val="0"/>
          <w:numId w:val="63"/>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720"/>
        <w:rPr>
          <w:rFonts w:ascii="Arial" w:eastAsia="Times New Roman" w:hAnsi="Arial" w:cs="Arial"/>
          <w:sz w:val="20"/>
          <w:szCs w:val="20"/>
        </w:rPr>
      </w:pPr>
      <w:r w:rsidRPr="00236BB6">
        <w:rPr>
          <w:rFonts w:ascii="Arial" w:eastAsia="Times New Roman" w:hAnsi="Arial" w:cs="Arial"/>
          <w:sz w:val="20"/>
          <w:szCs w:val="20"/>
        </w:rPr>
        <w:t>Enhanced ability for visitors to find areas providing wanted recreation experiences and benefits</w:t>
      </w:r>
    </w:p>
    <w:p w14:paraId="16580040" w14:textId="77777777" w:rsidR="00236BB6" w:rsidRPr="00236BB6" w:rsidRDefault="00236BB6" w:rsidP="007B2824">
      <w:pPr>
        <w:widowControl w:val="0"/>
        <w:numPr>
          <w:ilvl w:val="0"/>
          <w:numId w:val="6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720"/>
        <w:rPr>
          <w:rFonts w:ascii="Arial" w:eastAsia="Times New Roman" w:hAnsi="Arial" w:cs="Arial"/>
          <w:sz w:val="20"/>
          <w:szCs w:val="20"/>
        </w:rPr>
      </w:pPr>
      <w:r w:rsidRPr="00236BB6">
        <w:rPr>
          <w:rFonts w:ascii="Arial" w:eastAsia="Times New Roman" w:hAnsi="Arial" w:cs="Arial"/>
          <w:sz w:val="20"/>
          <w:szCs w:val="20"/>
        </w:rPr>
        <w:t>Maintenance of community’s distinctive recreation/tourism market niche or character</w:t>
      </w:r>
    </w:p>
    <w:p w14:paraId="16580041" w14:textId="77777777" w:rsidR="00236BB6" w:rsidRPr="00236BB6" w:rsidRDefault="00236BB6" w:rsidP="007B2824">
      <w:pPr>
        <w:widowControl w:val="0"/>
        <w:numPr>
          <w:ilvl w:val="0"/>
          <w:numId w:val="6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Increased local tourism revenue</w:t>
      </w:r>
    </w:p>
    <w:p w14:paraId="16580042" w14:textId="77777777" w:rsidR="00236BB6" w:rsidRPr="00236BB6" w:rsidRDefault="00236BB6" w:rsidP="007B2824">
      <w:pPr>
        <w:widowControl w:val="0"/>
        <w:numPr>
          <w:ilvl w:val="0"/>
          <w:numId w:val="6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Greater diversification of local job offerings</w:t>
      </w:r>
    </w:p>
    <w:p w14:paraId="16580043" w14:textId="77777777" w:rsidR="00236BB6" w:rsidRPr="00236BB6" w:rsidRDefault="00236BB6" w:rsidP="007B2824">
      <w:pPr>
        <w:widowControl w:val="0"/>
        <w:numPr>
          <w:ilvl w:val="0"/>
          <w:numId w:val="6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465"/>
        <w:rPr>
          <w:rFonts w:ascii="Arial" w:eastAsia="Times New Roman" w:hAnsi="Arial" w:cs="Arial"/>
          <w:sz w:val="20"/>
          <w:szCs w:val="20"/>
        </w:rPr>
      </w:pPr>
      <w:r w:rsidRPr="00236BB6">
        <w:rPr>
          <w:rFonts w:ascii="Arial" w:eastAsia="Times New Roman" w:hAnsi="Arial" w:cs="Arial"/>
          <w:sz w:val="20"/>
          <w:szCs w:val="20"/>
        </w:rPr>
        <w:t>Increased property values</w:t>
      </w:r>
    </w:p>
    <w:p w14:paraId="16580044" w14:textId="77777777" w:rsidR="00236BB6" w:rsidRPr="00236BB6" w:rsidRDefault="00236BB6" w:rsidP="007B2824">
      <w:pPr>
        <w:widowControl w:val="0"/>
        <w:numPr>
          <w:ilvl w:val="0"/>
          <w:numId w:val="64"/>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440" w:hanging="720"/>
        <w:rPr>
          <w:rFonts w:ascii="Arial" w:eastAsia="Times New Roman" w:hAnsi="Arial" w:cs="Arial"/>
          <w:sz w:val="20"/>
          <w:szCs w:val="20"/>
        </w:rPr>
      </w:pPr>
      <w:r w:rsidRPr="00236BB6">
        <w:rPr>
          <w:rFonts w:ascii="Arial" w:eastAsia="Times New Roman" w:hAnsi="Arial" w:cs="Arial"/>
          <w:sz w:val="20"/>
          <w:szCs w:val="20"/>
        </w:rPr>
        <w:t xml:space="preserve">Greater fiscal capacity to maintain essential </w:t>
      </w:r>
    </w:p>
    <w:p w14:paraId="16580045"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infrastructure</w:t>
      </w:r>
      <w:proofErr w:type="gramEnd"/>
      <w:r w:rsidRPr="00236BB6">
        <w:rPr>
          <w:rFonts w:ascii="Arial" w:eastAsia="Times New Roman" w:hAnsi="Arial" w:cs="Arial"/>
          <w:sz w:val="20"/>
          <w:szCs w:val="20"/>
        </w:rPr>
        <w:t xml:space="preserve"> and services</w:t>
      </w:r>
    </w:p>
    <w:p w14:paraId="16580046" w14:textId="77777777" w:rsidR="00040EC4" w:rsidRDefault="00040EC4"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b/>
          <w:bCs/>
          <w:sz w:val="20"/>
          <w:szCs w:val="20"/>
        </w:rPr>
      </w:pPr>
    </w:p>
    <w:p w14:paraId="16580047" w14:textId="77777777" w:rsidR="00040EC4" w:rsidRPr="00236BB6" w:rsidRDefault="00040EC4"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b/>
          <w:bCs/>
          <w:vanish/>
          <w:sz w:val="20"/>
          <w:szCs w:val="20"/>
        </w:rPr>
      </w:pPr>
    </w:p>
    <w:p w14:paraId="16580048"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r w:rsidRPr="00236BB6">
        <w:rPr>
          <w:rFonts w:ascii="Arial" w:eastAsia="Times New Roman" w:hAnsi="Arial" w:cs="Arial"/>
          <w:b/>
          <w:bCs/>
          <w:sz w:val="20"/>
          <w:szCs w:val="20"/>
        </w:rPr>
        <w:t xml:space="preserve">IV. </w:t>
      </w:r>
      <w:r w:rsidRPr="00236BB6">
        <w:rPr>
          <w:rFonts w:ascii="Arial" w:eastAsia="Times New Roman" w:hAnsi="Arial" w:cs="Arial"/>
          <w:b/>
          <w:bCs/>
          <w:sz w:val="20"/>
          <w:szCs w:val="20"/>
          <w:u w:val="single"/>
        </w:rPr>
        <w:t>Environmental Benefits</w:t>
      </w:r>
    </w:p>
    <w:p w14:paraId="16580049"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8004A" w14:textId="77777777" w:rsidR="00236BB6" w:rsidRPr="00236BB6" w:rsidRDefault="00236BB6" w:rsidP="007B2824">
      <w:pPr>
        <w:widowControl w:val="0"/>
        <w:numPr>
          <w:ilvl w:val="0"/>
          <w:numId w:val="6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Greater retention of community’s distinctive </w:t>
      </w:r>
    </w:p>
    <w:p w14:paraId="1658004B"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architecture</w:t>
      </w:r>
      <w:proofErr w:type="gramEnd"/>
      <w:r w:rsidRPr="00236BB6">
        <w:rPr>
          <w:rFonts w:ascii="Arial" w:eastAsia="Times New Roman" w:hAnsi="Arial" w:cs="Arial"/>
          <w:sz w:val="20"/>
          <w:szCs w:val="20"/>
        </w:rPr>
        <w:t xml:space="preserve"> and structures</w:t>
      </w:r>
    </w:p>
    <w:p w14:paraId="1658004C" w14:textId="77777777" w:rsidR="00236BB6" w:rsidRPr="00236BB6" w:rsidRDefault="00236BB6" w:rsidP="007B2824">
      <w:pPr>
        <w:widowControl w:val="0"/>
        <w:numPr>
          <w:ilvl w:val="0"/>
          <w:numId w:val="6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Maintenance of distinctive small-town </w:t>
      </w:r>
    </w:p>
    <w:p w14:paraId="1658004D"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atmosphere</w:t>
      </w:r>
      <w:proofErr w:type="gramEnd"/>
    </w:p>
    <w:p w14:paraId="1658004E" w14:textId="77777777" w:rsidR="00236BB6" w:rsidRPr="00236BB6" w:rsidRDefault="00236BB6" w:rsidP="007B2824">
      <w:pPr>
        <w:widowControl w:val="0"/>
        <w:numPr>
          <w:ilvl w:val="0"/>
          <w:numId w:val="6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Maintenance of distinctive recreation setting </w:t>
      </w:r>
    </w:p>
    <w:p w14:paraId="1658004F"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character</w:t>
      </w:r>
      <w:proofErr w:type="gramEnd"/>
    </w:p>
    <w:p w14:paraId="16580050" w14:textId="77777777" w:rsidR="00236BB6" w:rsidRPr="00236BB6" w:rsidRDefault="00236BB6" w:rsidP="007B2824">
      <w:pPr>
        <w:widowControl w:val="0"/>
        <w:numPr>
          <w:ilvl w:val="0"/>
          <w:numId w:val="6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Improved maintenance of physical facilities</w:t>
      </w:r>
    </w:p>
    <w:p w14:paraId="16580051" w14:textId="77777777" w:rsidR="00236BB6" w:rsidRPr="00236BB6" w:rsidRDefault="00236BB6" w:rsidP="007B2824">
      <w:pPr>
        <w:widowControl w:val="0"/>
        <w:numPr>
          <w:ilvl w:val="0"/>
          <w:numId w:val="65"/>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Reduced looting and vandalism of historic/ </w:t>
      </w:r>
    </w:p>
    <w:p w14:paraId="16580052"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prehistoric</w:t>
      </w:r>
      <w:proofErr w:type="gramEnd"/>
      <w:r w:rsidRPr="00236BB6">
        <w:rPr>
          <w:rFonts w:ascii="Arial" w:eastAsia="Times New Roman" w:hAnsi="Arial" w:cs="Arial"/>
          <w:sz w:val="20"/>
          <w:szCs w:val="20"/>
        </w:rPr>
        <w:t xml:space="preserve"> sites</w:t>
      </w:r>
    </w:p>
    <w:p w14:paraId="16580053" w14:textId="77777777" w:rsidR="00236BB6" w:rsidRPr="00236BB6" w:rsidRDefault="00236BB6" w:rsidP="007B2824">
      <w:pPr>
        <w:widowControl w:val="0"/>
        <w:numPr>
          <w:ilvl w:val="0"/>
          <w:numId w:val="6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Greater community ownership and stewardship </w:t>
      </w:r>
    </w:p>
    <w:p w14:paraId="16580054"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of</w:t>
      </w:r>
      <w:proofErr w:type="gramEnd"/>
      <w:r w:rsidRPr="00236BB6">
        <w:rPr>
          <w:rFonts w:ascii="Arial" w:eastAsia="Times New Roman" w:hAnsi="Arial" w:cs="Arial"/>
          <w:sz w:val="20"/>
          <w:szCs w:val="20"/>
        </w:rPr>
        <w:t xml:space="preserve"> park, recreation, and natural resources</w:t>
      </w:r>
    </w:p>
    <w:p w14:paraId="16580055" w14:textId="77777777" w:rsidR="00236BB6" w:rsidRDefault="00236BB6" w:rsidP="007B2824">
      <w:pPr>
        <w:widowControl w:val="0"/>
        <w:numPr>
          <w:ilvl w:val="0"/>
          <w:numId w:val="6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630"/>
        <w:rPr>
          <w:rFonts w:ascii="Arial" w:eastAsia="Times New Roman" w:hAnsi="Arial" w:cs="Arial"/>
          <w:sz w:val="20"/>
          <w:szCs w:val="20"/>
        </w:rPr>
      </w:pPr>
      <w:r w:rsidRPr="00B424E2">
        <w:rPr>
          <w:rFonts w:ascii="Arial" w:eastAsia="Times New Roman" w:hAnsi="Arial" w:cs="Arial"/>
          <w:sz w:val="20"/>
          <w:szCs w:val="20"/>
        </w:rPr>
        <w:t>Greater retention of distinctive natural landscape</w:t>
      </w:r>
      <w:r w:rsidR="00B424E2">
        <w:rPr>
          <w:rFonts w:ascii="Arial" w:eastAsia="Times New Roman" w:hAnsi="Arial" w:cs="Arial"/>
          <w:sz w:val="20"/>
          <w:szCs w:val="20"/>
        </w:rPr>
        <w:t xml:space="preserve"> </w:t>
      </w:r>
      <w:r w:rsidRPr="00B424E2">
        <w:rPr>
          <w:rFonts w:ascii="Arial" w:eastAsia="Times New Roman" w:hAnsi="Arial" w:cs="Arial"/>
          <w:sz w:val="20"/>
          <w:szCs w:val="20"/>
        </w:rPr>
        <w:t>features</w:t>
      </w:r>
    </w:p>
    <w:p w14:paraId="16580056" w14:textId="77777777" w:rsidR="00040EC4" w:rsidRPr="00236BB6" w:rsidRDefault="00040EC4" w:rsidP="007B2824">
      <w:pPr>
        <w:widowControl w:val="0"/>
        <w:numPr>
          <w:ilvl w:val="0"/>
          <w:numId w:val="6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Reduced wildlife harassment by recreation </w:t>
      </w:r>
    </w:p>
    <w:p w14:paraId="16580057" w14:textId="77777777" w:rsidR="00040EC4" w:rsidRPr="00236BB6" w:rsidRDefault="00040EC4" w:rsidP="00040EC4">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users</w:t>
      </w:r>
      <w:proofErr w:type="gramEnd"/>
    </w:p>
    <w:p w14:paraId="16580058" w14:textId="77777777" w:rsidR="00040EC4" w:rsidRPr="00236BB6" w:rsidRDefault="00040EC4" w:rsidP="007B2824">
      <w:pPr>
        <w:widowControl w:val="0"/>
        <w:numPr>
          <w:ilvl w:val="0"/>
          <w:numId w:val="6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 xml:space="preserve">Reduced wildlife disturbance from recreation </w:t>
      </w:r>
    </w:p>
    <w:p w14:paraId="16580059" w14:textId="77777777" w:rsidR="00040EC4" w:rsidRPr="00236BB6" w:rsidRDefault="00040EC4" w:rsidP="00040EC4">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facility</w:t>
      </w:r>
      <w:proofErr w:type="gramEnd"/>
      <w:r w:rsidRPr="00236BB6">
        <w:rPr>
          <w:rFonts w:ascii="Arial" w:eastAsia="Times New Roman" w:hAnsi="Arial" w:cs="Arial"/>
          <w:sz w:val="20"/>
          <w:szCs w:val="20"/>
        </w:rPr>
        <w:t xml:space="preserve"> development</w:t>
      </w:r>
    </w:p>
    <w:p w14:paraId="1658005A" w14:textId="77777777" w:rsidR="00040EC4" w:rsidRPr="00236BB6" w:rsidRDefault="00040EC4" w:rsidP="007B2824">
      <w:pPr>
        <w:widowControl w:val="0"/>
        <w:numPr>
          <w:ilvl w:val="0"/>
          <w:numId w:val="6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Reduced wildlife predation of domestic pets</w:t>
      </w:r>
    </w:p>
    <w:p w14:paraId="1658005B" w14:textId="77777777" w:rsidR="00040EC4" w:rsidRDefault="00040EC4" w:rsidP="00040EC4">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Arial" w:eastAsia="Times New Roman" w:hAnsi="Arial" w:cs="Arial"/>
          <w:sz w:val="20"/>
          <w:szCs w:val="20"/>
        </w:rPr>
      </w:pPr>
    </w:p>
    <w:p w14:paraId="1658005C" w14:textId="77777777" w:rsidR="00040EC4" w:rsidRPr="00B424E2" w:rsidRDefault="00040EC4" w:rsidP="00040EC4">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
    <w:p w14:paraId="1658005D" w14:textId="77777777" w:rsidR="00040EC4" w:rsidRPr="00236BB6" w:rsidRDefault="00B424E2" w:rsidP="007B2824">
      <w:pPr>
        <w:widowControl w:val="0"/>
        <w:numPr>
          <w:ilvl w:val="0"/>
          <w:numId w:val="67"/>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630"/>
        <w:rPr>
          <w:rFonts w:ascii="Arial" w:eastAsia="Times New Roman" w:hAnsi="Arial" w:cs="Arial"/>
          <w:sz w:val="20"/>
          <w:szCs w:val="20"/>
        </w:rPr>
      </w:pPr>
      <w:r>
        <w:rPr>
          <w:rFonts w:ascii="Arial" w:eastAsia="Times New Roman" w:hAnsi="Arial" w:cs="Arial"/>
          <w:sz w:val="20"/>
          <w:szCs w:val="20"/>
        </w:rPr>
        <w:br w:type="column"/>
      </w:r>
      <w:r w:rsidR="00040EC4" w:rsidRPr="00236BB6">
        <w:rPr>
          <w:rFonts w:ascii="Arial" w:eastAsia="Times New Roman" w:hAnsi="Arial" w:cs="Arial"/>
          <w:sz w:val="20"/>
          <w:szCs w:val="20"/>
        </w:rPr>
        <w:lastRenderedPageBreak/>
        <w:t xml:space="preserve">Greater protection of area historic structures and </w:t>
      </w:r>
      <w:r w:rsidR="003D7532" w:rsidRPr="00236BB6">
        <w:rPr>
          <w:rFonts w:ascii="Arial" w:eastAsia="Times New Roman" w:hAnsi="Arial" w:cs="Arial"/>
          <w:sz w:val="20"/>
          <w:szCs w:val="20"/>
        </w:rPr>
        <w:t>archaeological</w:t>
      </w:r>
      <w:r w:rsidR="00040EC4" w:rsidRPr="00236BB6">
        <w:rPr>
          <w:rFonts w:ascii="Arial" w:eastAsia="Times New Roman" w:hAnsi="Arial" w:cs="Arial"/>
          <w:sz w:val="20"/>
          <w:szCs w:val="20"/>
        </w:rPr>
        <w:t xml:space="preserve"> sites</w:t>
      </w:r>
    </w:p>
    <w:p w14:paraId="1658005E" w14:textId="77777777" w:rsidR="00236BB6" w:rsidRPr="00236BB6" w:rsidRDefault="00236BB6" w:rsidP="007B2824">
      <w:pPr>
        <w:widowControl w:val="0"/>
        <w:numPr>
          <w:ilvl w:val="0"/>
          <w:numId w:val="66"/>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530" w:hanging="810"/>
        <w:rPr>
          <w:rFonts w:ascii="Arial" w:eastAsia="Times New Roman" w:hAnsi="Arial" w:cs="Arial"/>
          <w:sz w:val="20"/>
          <w:szCs w:val="20"/>
        </w:rPr>
      </w:pPr>
      <w:r w:rsidRPr="00236BB6">
        <w:rPr>
          <w:rFonts w:ascii="Arial" w:eastAsia="Times New Roman" w:hAnsi="Arial" w:cs="Arial"/>
          <w:sz w:val="20"/>
          <w:szCs w:val="20"/>
        </w:rPr>
        <w:t>Sustainability of community’s cultural heritage</w:t>
      </w:r>
    </w:p>
    <w:p w14:paraId="1658005F" w14:textId="77777777" w:rsidR="00236BB6" w:rsidRPr="00236BB6" w:rsidRDefault="00236BB6" w:rsidP="007B2824">
      <w:pPr>
        <w:widowControl w:val="0"/>
        <w:numPr>
          <w:ilvl w:val="0"/>
          <w:numId w:val="6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Improved respect for privately owned lands</w:t>
      </w:r>
    </w:p>
    <w:p w14:paraId="16580060" w14:textId="77777777" w:rsidR="00236BB6" w:rsidRPr="00236BB6" w:rsidRDefault="00236BB6" w:rsidP="007B2824">
      <w:pPr>
        <w:widowControl w:val="0"/>
        <w:numPr>
          <w:ilvl w:val="0"/>
          <w:numId w:val="6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Improved care for community aesthetics</w:t>
      </w:r>
    </w:p>
    <w:p w14:paraId="16580061" w14:textId="77777777" w:rsidR="00236BB6" w:rsidRPr="00236BB6" w:rsidRDefault="00236BB6" w:rsidP="007B2824">
      <w:pPr>
        <w:widowControl w:val="0"/>
        <w:numPr>
          <w:ilvl w:val="0"/>
          <w:numId w:val="6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Improved soil, water, and air quality</w:t>
      </w:r>
    </w:p>
    <w:p w14:paraId="16580062" w14:textId="77777777" w:rsidR="00236BB6" w:rsidRPr="00236BB6" w:rsidRDefault="00236BB6" w:rsidP="007B2824">
      <w:pPr>
        <w:widowControl w:val="0"/>
        <w:numPr>
          <w:ilvl w:val="0"/>
          <w:numId w:val="68"/>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630"/>
        <w:rPr>
          <w:rFonts w:ascii="Arial" w:eastAsia="Times New Roman" w:hAnsi="Arial" w:cs="Arial"/>
          <w:sz w:val="20"/>
          <w:szCs w:val="20"/>
        </w:rPr>
      </w:pPr>
      <w:r w:rsidRPr="00236BB6">
        <w:rPr>
          <w:rFonts w:ascii="Arial" w:eastAsia="Times New Roman" w:hAnsi="Arial" w:cs="Arial"/>
          <w:sz w:val="20"/>
          <w:szCs w:val="20"/>
        </w:rPr>
        <w:t>Greater protection of fish, wildlife, and plant habitat from growth, development, and public use impacts</w:t>
      </w:r>
    </w:p>
    <w:p w14:paraId="16580063" w14:textId="77777777" w:rsidR="00236BB6" w:rsidRPr="00236BB6" w:rsidRDefault="00236BB6" w:rsidP="007B2824">
      <w:pPr>
        <w:widowControl w:val="0"/>
        <w:numPr>
          <w:ilvl w:val="0"/>
          <w:numId w:val="6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630"/>
        <w:rPr>
          <w:rFonts w:ascii="Arial" w:eastAsia="Times New Roman" w:hAnsi="Arial" w:cs="Arial"/>
          <w:sz w:val="20"/>
          <w:szCs w:val="20"/>
        </w:rPr>
      </w:pPr>
      <w:r w:rsidRPr="00236BB6">
        <w:rPr>
          <w:rFonts w:ascii="Arial" w:eastAsia="Times New Roman" w:hAnsi="Arial" w:cs="Arial"/>
          <w:sz w:val="20"/>
          <w:szCs w:val="20"/>
        </w:rPr>
        <w:t>Increased awareness and protection of natural landscapes</w:t>
      </w:r>
    </w:p>
    <w:p w14:paraId="16580064" w14:textId="77777777" w:rsidR="00236BB6" w:rsidRPr="00236BB6" w:rsidRDefault="00236BB6" w:rsidP="007B2824">
      <w:pPr>
        <w:widowControl w:val="0"/>
        <w:numPr>
          <w:ilvl w:val="0"/>
          <w:numId w:val="6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 xml:space="preserve">Reduced negative human impacts such as litter, </w:t>
      </w:r>
    </w:p>
    <w:p w14:paraId="16580065" w14:textId="77777777" w:rsidR="00236BB6" w:rsidRPr="00236BB6" w:rsidRDefault="00236BB6" w:rsidP="00236BB6">
      <w:pPr>
        <w:widowControl w:val="0"/>
        <w:tabs>
          <w:tab w:val="left" w:pos="-1440"/>
          <w:tab w:val="left" w:pos="-720"/>
          <w:tab w:val="left" w:pos="360"/>
          <w:tab w:val="left" w:pos="720"/>
          <w:tab w:val="left" w:pos="1080"/>
          <w:tab w:val="left" w:pos="13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rPr>
          <w:rFonts w:ascii="Arial" w:eastAsia="Times New Roman" w:hAnsi="Arial" w:cs="Arial"/>
          <w:sz w:val="20"/>
          <w:szCs w:val="20"/>
        </w:rPr>
      </w:pPr>
      <w:proofErr w:type="gramStart"/>
      <w:r w:rsidRPr="00236BB6">
        <w:rPr>
          <w:rFonts w:ascii="Arial" w:eastAsia="Times New Roman" w:hAnsi="Arial" w:cs="Arial"/>
          <w:sz w:val="20"/>
          <w:szCs w:val="20"/>
        </w:rPr>
        <w:t>vegetative</w:t>
      </w:r>
      <w:proofErr w:type="gramEnd"/>
      <w:r w:rsidRPr="00236BB6">
        <w:rPr>
          <w:rFonts w:ascii="Arial" w:eastAsia="Times New Roman" w:hAnsi="Arial" w:cs="Arial"/>
          <w:sz w:val="20"/>
          <w:szCs w:val="20"/>
        </w:rPr>
        <w:t xml:space="preserve"> trampling, and unplanned trails</w:t>
      </w:r>
    </w:p>
    <w:p w14:paraId="16580066" w14:textId="77777777" w:rsidR="00236BB6" w:rsidRPr="00236BB6" w:rsidRDefault="00236BB6" w:rsidP="007B2824">
      <w:pPr>
        <w:widowControl w:val="0"/>
        <w:numPr>
          <w:ilvl w:val="0"/>
          <w:numId w:val="6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Increased ecologically friendly tourism operations</w:t>
      </w:r>
    </w:p>
    <w:p w14:paraId="16580067" w14:textId="77777777" w:rsidR="00236BB6" w:rsidRPr="00236BB6" w:rsidRDefault="00236BB6" w:rsidP="007B2824">
      <w:pPr>
        <w:widowControl w:val="0"/>
        <w:numPr>
          <w:ilvl w:val="0"/>
          <w:numId w:val="69"/>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1350" w:hanging="630"/>
        <w:rPr>
          <w:rFonts w:ascii="Arial" w:eastAsia="Times New Roman" w:hAnsi="Arial" w:cs="Arial"/>
          <w:sz w:val="20"/>
          <w:szCs w:val="20"/>
        </w:rPr>
      </w:pPr>
      <w:r w:rsidRPr="00236BB6">
        <w:rPr>
          <w:rFonts w:ascii="Arial" w:eastAsia="Times New Roman" w:hAnsi="Arial" w:cs="Arial"/>
          <w:sz w:val="20"/>
          <w:szCs w:val="20"/>
        </w:rPr>
        <w:t>Reduced spread of invasive species such as plants, insects, and aquatic organisms</w:t>
      </w:r>
    </w:p>
    <w:p w14:paraId="16580068" w14:textId="77777777" w:rsidR="00236BB6" w:rsidRPr="00236BB6" w:rsidRDefault="00236BB6" w:rsidP="007B2824">
      <w:pPr>
        <w:widowControl w:val="0"/>
        <w:numPr>
          <w:ilvl w:val="0"/>
          <w:numId w:val="7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Greater recycling</w:t>
      </w:r>
    </w:p>
    <w:p w14:paraId="16580069" w14:textId="77777777" w:rsidR="00236BB6" w:rsidRPr="00236BB6" w:rsidRDefault="00236BB6" w:rsidP="007B2824">
      <w:pPr>
        <w:widowControl w:val="0"/>
        <w:numPr>
          <w:ilvl w:val="0"/>
          <w:numId w:val="7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hanging="555"/>
        <w:rPr>
          <w:rFonts w:ascii="Arial" w:eastAsia="Times New Roman" w:hAnsi="Arial" w:cs="Arial"/>
          <w:sz w:val="20"/>
          <w:szCs w:val="20"/>
        </w:rPr>
      </w:pPr>
      <w:r w:rsidRPr="00236BB6">
        <w:rPr>
          <w:rFonts w:ascii="Arial" w:eastAsia="Times New Roman" w:hAnsi="Arial" w:cs="Arial"/>
          <w:sz w:val="20"/>
          <w:szCs w:val="20"/>
        </w:rPr>
        <w:t>Conservation of entire sustainable ecosystems</w:t>
      </w:r>
    </w:p>
    <w:p w14:paraId="1658006A"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120" w:lineRule="auto"/>
        <w:rPr>
          <w:rFonts w:ascii="Arial" w:eastAsia="Times New Roman" w:hAnsi="Arial" w:cs="Arial"/>
          <w:sz w:val="20"/>
          <w:szCs w:val="20"/>
        </w:rPr>
      </w:pPr>
    </w:p>
    <w:p w14:paraId="1658006B" w14:textId="77777777" w:rsidR="00236BB6" w:rsidRPr="00236BB6" w:rsidRDefault="00236BB6" w:rsidP="00236BB6">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120" w:lineRule="auto"/>
        <w:rPr>
          <w:rFonts w:ascii="Arial" w:eastAsia="Times New Roman" w:hAnsi="Arial" w:cs="Arial"/>
          <w:sz w:val="20"/>
          <w:szCs w:val="20"/>
        </w:rPr>
        <w:sectPr w:rsidR="00236BB6" w:rsidRPr="00236BB6" w:rsidSect="00CC2E37">
          <w:headerReference w:type="default" r:id="rId173"/>
          <w:pgSz w:w="12240" w:h="15840"/>
          <w:pgMar w:top="1296" w:right="432" w:bottom="864" w:left="576" w:header="1296" w:footer="864" w:gutter="0"/>
          <w:cols w:num="2" w:space="144" w:equalWidth="0">
            <w:col w:w="5364" w:space="270"/>
            <w:col w:w="5598"/>
          </w:cols>
          <w:noEndnote/>
        </w:sectPr>
      </w:pPr>
    </w:p>
    <w:p w14:paraId="1658006C" w14:textId="77777777" w:rsidR="006F28A7" w:rsidRPr="007D5F5D" w:rsidRDefault="00A95281" w:rsidP="007D5F5D">
      <w:pPr>
        <w:pStyle w:val="NoSpacing"/>
        <w:jc w:val="center"/>
        <w:rPr>
          <w:rFonts w:ascii="Times New Roman" w:hAnsi="Times New Roman" w:cs="Times New Roman"/>
          <w:b/>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1637248" behindDoc="0" locked="0" layoutInCell="1" allowOverlap="1" wp14:anchorId="165801AC" wp14:editId="165801AD">
                <wp:simplePos x="0" y="0"/>
                <wp:positionH relativeFrom="column">
                  <wp:posOffset>7515225</wp:posOffset>
                </wp:positionH>
                <wp:positionV relativeFrom="paragraph">
                  <wp:posOffset>9525</wp:posOffset>
                </wp:positionV>
                <wp:extent cx="1295400" cy="314325"/>
                <wp:effectExtent l="0" t="0" r="19050" b="28575"/>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4325"/>
                        </a:xfrm>
                        <a:prstGeom prst="rect">
                          <a:avLst/>
                        </a:prstGeom>
                        <a:solidFill>
                          <a:srgbClr val="FFFFFF"/>
                        </a:solidFill>
                        <a:ln w="25400">
                          <a:solidFill>
                            <a:srgbClr val="FF0000"/>
                          </a:solidFill>
                          <a:miter lim="800000"/>
                          <a:headEnd/>
                          <a:tailEnd/>
                        </a:ln>
                      </wps:spPr>
                      <wps:txbx>
                        <w:txbxContent>
                          <w:p w14:paraId="16580384" w14:textId="77777777" w:rsidR="00C24DCC" w:rsidRPr="00DC40B7" w:rsidRDefault="00C24DCC" w:rsidP="00DC40B7">
                            <w:pPr>
                              <w:jc w:val="center"/>
                              <w:rPr>
                                <w:b/>
                              </w:rPr>
                            </w:pPr>
                            <w:r w:rsidRPr="00DC40B7">
                              <w:rPr>
                                <w:b/>
                              </w:rPr>
                              <w:t>Existing RSCs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591.75pt;margin-top:.75pt;width:102pt;height:24.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" strokecolor="red" strokeweight="2pt">
                <v:textbox>
                  <w:txbxContent>
                    <w:p w14:paraId="16580384" w14:textId="77777777" w:rsidR="00C24DCC" w:rsidRPr="00DC40B7" w:rsidRDefault="00C24DCC" w:rsidP="00DC40B7">
                      <w:pPr>
                        <w:jc w:val="center"/>
                        <w:rPr>
                          <w:b/>
                        </w:rPr>
                      </w:pPr>
                      <w:r w:rsidRPr="00DC40B7">
                        <w:rPr>
                          <w:b/>
                        </w:rPr>
                        <w:t>Existing RSCs</w:t>
                      </w:r>
                    </w:p>
                  </w:txbxContent>
                </v:textbox>
              </v:shape>
            </w:pict>
          </mc:Fallback>
        </mc:AlternateContent>
      </w:r>
      <w:r w:rsidR="002F1A90" w:rsidRPr="007D5F5D">
        <w:rPr>
          <w:rFonts w:ascii="Times New Roman" w:hAnsi="Times New Roman" w:cs="Times New Roman"/>
          <w:b/>
          <w:sz w:val="24"/>
          <w:szCs w:val="24"/>
        </w:rPr>
        <w:t>A</w:t>
      </w:r>
      <w:r w:rsidR="006F28A7" w:rsidRPr="007D5F5D">
        <w:rPr>
          <w:rFonts w:ascii="Times New Roman" w:hAnsi="Times New Roman" w:cs="Times New Roman"/>
          <w:b/>
          <w:sz w:val="24"/>
          <w:szCs w:val="24"/>
        </w:rPr>
        <w:t xml:space="preserve">ppendix 3 – </w:t>
      </w:r>
      <w:r w:rsidR="009B1A90" w:rsidRPr="007D5F5D">
        <w:rPr>
          <w:rFonts w:ascii="Times New Roman" w:hAnsi="Times New Roman" w:cs="Times New Roman"/>
          <w:b/>
          <w:sz w:val="24"/>
          <w:szCs w:val="24"/>
        </w:rPr>
        <w:t>Matrix Format Showing Existing Recreation Settings of a Hypothetical</w:t>
      </w:r>
      <w:r w:rsidR="00307DB0">
        <w:rPr>
          <w:rFonts w:ascii="Times New Roman" w:hAnsi="Times New Roman" w:cs="Times New Roman"/>
          <w:b/>
          <w:sz w:val="24"/>
          <w:szCs w:val="24"/>
        </w:rPr>
        <w:t xml:space="preserve"> SRMA</w:t>
      </w:r>
      <w:r w:rsidR="009B1A90" w:rsidRPr="007D5F5D">
        <w:rPr>
          <w:rFonts w:ascii="Times New Roman" w:hAnsi="Times New Roman" w:cs="Times New Roman"/>
          <w:b/>
          <w:sz w:val="24"/>
          <w:szCs w:val="24"/>
        </w:rPr>
        <w:t>/</w:t>
      </w:r>
      <w:r w:rsidR="00307DB0">
        <w:rPr>
          <w:rFonts w:ascii="Times New Roman" w:hAnsi="Times New Roman" w:cs="Times New Roman"/>
          <w:b/>
          <w:sz w:val="24"/>
          <w:szCs w:val="24"/>
        </w:rPr>
        <w:t>RMZ</w:t>
      </w:r>
    </w:p>
    <w:p w14:paraId="1658006D" w14:textId="77777777" w:rsidR="007D5F5D" w:rsidRPr="00B975F7" w:rsidRDefault="007D5F5D" w:rsidP="001948D5">
      <w:pPr>
        <w:pStyle w:val="NoSpacing"/>
        <w:rPr>
          <w:sz w:val="10"/>
          <w:szCs w:val="10"/>
        </w:rPr>
      </w:pPr>
    </w:p>
    <w:p w14:paraId="1658006E" w14:textId="77777777" w:rsidR="0022768F" w:rsidRPr="00F36183" w:rsidRDefault="00A95281" w:rsidP="007D32E2">
      <w:pPr>
        <w:spacing w:line="240" w:lineRule="auto"/>
        <w:rPr>
          <w:rFonts w:ascii="Times New Roman" w:hAnsi="Times New Roman" w:cs="Times New Roman"/>
          <w:b/>
          <w:sz w:val="20"/>
          <w:szCs w:val="20"/>
        </w:rPr>
      </w:pPr>
      <w:r>
        <w:rPr>
          <w:rFonts w:ascii="Times New Roman" w:hAnsi="Times New Roman" w:cs="Times New Roman"/>
          <w:b/>
          <w:noProof/>
          <w:sz w:val="18"/>
          <w:szCs w:val="18"/>
        </w:rPr>
        <mc:AlternateContent>
          <mc:Choice Requires="wps">
            <w:drawing>
              <wp:anchor distT="0" distB="0" distL="114300" distR="114300" simplePos="0" relativeHeight="251623936" behindDoc="0" locked="0" layoutInCell="1" allowOverlap="1" wp14:anchorId="165801AE" wp14:editId="165801AF">
                <wp:simplePos x="0" y="0"/>
                <wp:positionH relativeFrom="column">
                  <wp:posOffset>7905750</wp:posOffset>
                </wp:positionH>
                <wp:positionV relativeFrom="paragraph">
                  <wp:posOffset>74295</wp:posOffset>
                </wp:positionV>
                <wp:extent cx="600075" cy="21907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19075"/>
                        </a:xfrm>
                        <a:prstGeom prst="rect">
                          <a:avLst/>
                        </a:prstGeom>
                        <a:solidFill>
                          <a:srgbClr val="FFFFFF">
                            <a:alpha val="0"/>
                          </a:srgbClr>
                        </a:solidFill>
                        <a:ln w="9525">
                          <a:noFill/>
                          <a:miter lim="800000"/>
                          <a:headEnd/>
                          <a:tailEnd/>
                        </a:ln>
                      </wps:spPr>
                      <wps:txbx>
                        <w:txbxContent>
                          <w:p w14:paraId="16580385" w14:textId="77777777" w:rsidR="00C24DCC" w:rsidRPr="00983CEF" w:rsidRDefault="00C24DCC">
                            <w:pPr>
                              <w:rPr>
                                <w:i/>
                                <w:sz w:val="16"/>
                                <w:szCs w:val="16"/>
                              </w:rPr>
                            </w:pPr>
                            <w:r w:rsidRPr="00983CEF">
                              <w:rPr>
                                <w:i/>
                                <w:sz w:val="16"/>
                                <w:szCs w:val="16"/>
                              </w:rPr>
                              <w:t>Urban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margin-left:622.5pt;margin-top:5.85pt;width:47.25pt;height:17.2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" stroked="f">
                <v:fill opacity="0"/>
                <v:textbox>
                  <w:txbxContent>
                    <w:p w14:paraId="16580385" w14:textId="77777777" w:rsidR="00C24DCC" w:rsidRPr="00983CEF" w:rsidRDefault="00C24DCC">
                      <w:pPr>
                        <w:rPr>
                          <w:i/>
                          <w:sz w:val="16"/>
                          <w:szCs w:val="16"/>
                        </w:rPr>
                      </w:pPr>
                      <w:r w:rsidRPr="00983CEF">
                        <w:rPr>
                          <w:i/>
                          <w:sz w:val="16"/>
                          <w:szCs w:val="16"/>
                        </w:rPr>
                        <w:t>Urban</w:t>
                      </w:r>
                    </w:p>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22912" behindDoc="0" locked="0" layoutInCell="1" allowOverlap="1" wp14:anchorId="165801B0" wp14:editId="165801B1">
                <wp:simplePos x="0" y="0"/>
                <wp:positionH relativeFrom="column">
                  <wp:posOffset>6457950</wp:posOffset>
                </wp:positionH>
                <wp:positionV relativeFrom="paragraph">
                  <wp:posOffset>77470</wp:posOffset>
                </wp:positionV>
                <wp:extent cx="590550" cy="2190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19075"/>
                        </a:xfrm>
                        <a:prstGeom prst="rect">
                          <a:avLst/>
                        </a:prstGeom>
                        <a:solidFill>
                          <a:srgbClr val="FFFFFF">
                            <a:alpha val="0"/>
                          </a:srgbClr>
                        </a:solidFill>
                        <a:ln w="9525">
                          <a:noFill/>
                          <a:miter lim="800000"/>
                          <a:headEnd/>
                          <a:tailEnd/>
                        </a:ln>
                      </wps:spPr>
                      <wps:txbx>
                        <w:txbxContent>
                          <w:p w14:paraId="16580386" w14:textId="77777777" w:rsidR="00C24DCC" w:rsidRPr="00983CEF" w:rsidRDefault="00C24DCC">
                            <w:pPr>
                              <w:rPr>
                                <w:i/>
                                <w:sz w:val="16"/>
                                <w:szCs w:val="16"/>
                              </w:rPr>
                            </w:pPr>
                            <w:r w:rsidRPr="00983CEF">
                              <w:rPr>
                                <w:i/>
                                <w:sz w:val="16"/>
                                <w:szCs w:val="16"/>
                              </w:rPr>
                              <w:t>Rural</w:t>
                            </w:r>
                          </w:p>
                          <w:p w14:paraId="16580387" w14:textId="77777777" w:rsidR="00C24DCC" w:rsidRDefault="00C24DC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margin-left:508.5pt;margin-top:6.1pt;width:46.5pt;height:17.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" stroked="f">
                <v:fill opacity="0"/>
                <v:textbox>
                  <w:txbxContent>
                    <w:p w14:paraId="16580386" w14:textId="77777777" w:rsidR="00C24DCC" w:rsidRPr="00983CEF" w:rsidRDefault="00C24DCC">
                      <w:pPr>
                        <w:rPr>
                          <w:i/>
                          <w:sz w:val="16"/>
                          <w:szCs w:val="16"/>
                        </w:rPr>
                      </w:pPr>
                      <w:r w:rsidRPr="00983CEF">
                        <w:rPr>
                          <w:i/>
                          <w:sz w:val="16"/>
                          <w:szCs w:val="16"/>
                        </w:rPr>
                        <w:t>Rural</w:t>
                      </w:r>
                    </w:p>
                    <w:p w14:paraId="16580387" w14:textId="77777777" w:rsidR="00C24DCC" w:rsidRDefault="00C24DCC"/>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21888" behindDoc="0" locked="0" layoutInCell="1" allowOverlap="1" wp14:anchorId="165801B2" wp14:editId="165801B3">
                <wp:simplePos x="0" y="0"/>
                <wp:positionH relativeFrom="column">
                  <wp:posOffset>4848225</wp:posOffset>
                </wp:positionH>
                <wp:positionV relativeFrom="paragraph">
                  <wp:posOffset>83820</wp:posOffset>
                </wp:positionV>
                <wp:extent cx="809625" cy="21907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19075"/>
                        </a:xfrm>
                        <a:prstGeom prst="rect">
                          <a:avLst/>
                        </a:prstGeom>
                        <a:solidFill>
                          <a:srgbClr val="FFFFFF">
                            <a:alpha val="0"/>
                          </a:srgbClr>
                        </a:solidFill>
                        <a:ln w="9525">
                          <a:noFill/>
                          <a:miter lim="800000"/>
                          <a:headEnd/>
                          <a:tailEnd/>
                        </a:ln>
                      </wps:spPr>
                      <wps:txbx>
                        <w:txbxContent>
                          <w:p w14:paraId="16580388" w14:textId="77777777" w:rsidR="00C24DCC" w:rsidRPr="00983CEF" w:rsidRDefault="00C24DCC">
                            <w:pPr>
                              <w:rPr>
                                <w:i/>
                                <w:sz w:val="16"/>
                                <w:szCs w:val="16"/>
                              </w:rPr>
                            </w:pPr>
                            <w:r w:rsidRPr="00983CEF">
                              <w:rPr>
                                <w:i/>
                                <w:sz w:val="16"/>
                                <w:szCs w:val="16"/>
                              </w:rPr>
                              <w:t>Front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margin-left:381.75pt;margin-top:6.6pt;width:63.75pt;height:17.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" stroked="f">
                <v:fill opacity="0"/>
                <v:textbox>
                  <w:txbxContent>
                    <w:p w14:paraId="16580388" w14:textId="77777777" w:rsidR="00C24DCC" w:rsidRPr="00983CEF" w:rsidRDefault="00C24DCC">
                      <w:pPr>
                        <w:rPr>
                          <w:i/>
                          <w:sz w:val="16"/>
                          <w:szCs w:val="16"/>
                        </w:rPr>
                      </w:pPr>
                      <w:r w:rsidRPr="00983CEF">
                        <w:rPr>
                          <w:i/>
                          <w:sz w:val="16"/>
                          <w:szCs w:val="16"/>
                        </w:rPr>
                        <w:t>Front Country</w:t>
                      </w:r>
                    </w:p>
                  </w:txbxContent>
                </v:textbox>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20864" behindDoc="0" locked="0" layoutInCell="1" allowOverlap="1" wp14:anchorId="165801B4" wp14:editId="165801B5">
                <wp:simplePos x="0" y="0"/>
                <wp:positionH relativeFrom="column">
                  <wp:posOffset>3324225</wp:posOffset>
                </wp:positionH>
                <wp:positionV relativeFrom="paragraph">
                  <wp:posOffset>66675</wp:posOffset>
                </wp:positionV>
                <wp:extent cx="1000125" cy="2286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alpha val="0"/>
                          </a:srgbClr>
                        </a:solidFill>
                        <a:ln w="9525">
                          <a:noFill/>
                          <a:miter lim="800000"/>
                          <a:headEnd/>
                          <a:tailEnd/>
                        </a:ln>
                      </wps:spPr>
                      <wps:txbx>
                        <w:txbxContent>
                          <w:p w14:paraId="16580389" w14:textId="77777777" w:rsidR="00C24DCC" w:rsidRPr="00983CEF" w:rsidRDefault="00C24DCC">
                            <w:pPr>
                              <w:rPr>
                                <w:i/>
                                <w:sz w:val="16"/>
                                <w:szCs w:val="16"/>
                              </w:rPr>
                            </w:pPr>
                            <w:r w:rsidRPr="00983CEF">
                              <w:rPr>
                                <w:i/>
                                <w:sz w:val="16"/>
                                <w:szCs w:val="16"/>
                              </w:rPr>
                              <w:t>Middle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margin-left:261.75pt;margin-top:5.25pt;width:78.75pt;height:18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" stroked="f">
                <v:fill opacity="0"/>
                <v:textbox>
                  <w:txbxContent>
                    <w:p w14:paraId="16580389" w14:textId="77777777" w:rsidR="00C24DCC" w:rsidRPr="00983CEF" w:rsidRDefault="00C24DCC">
                      <w:pPr>
                        <w:rPr>
                          <w:i/>
                          <w:sz w:val="16"/>
                          <w:szCs w:val="16"/>
                        </w:rPr>
                      </w:pPr>
                      <w:r w:rsidRPr="00983CEF">
                        <w:rPr>
                          <w:i/>
                          <w:sz w:val="16"/>
                          <w:szCs w:val="16"/>
                        </w:rPr>
                        <w:t>Middle Country</w:t>
                      </w:r>
                    </w:p>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19840" behindDoc="0" locked="0" layoutInCell="1" allowOverlap="1" wp14:anchorId="165801B6" wp14:editId="165801B7">
                <wp:simplePos x="0" y="0"/>
                <wp:positionH relativeFrom="column">
                  <wp:posOffset>1914525</wp:posOffset>
                </wp:positionH>
                <wp:positionV relativeFrom="paragraph">
                  <wp:posOffset>67310</wp:posOffset>
                </wp:positionV>
                <wp:extent cx="838200" cy="2381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38125"/>
                        </a:xfrm>
                        <a:prstGeom prst="rect">
                          <a:avLst/>
                        </a:prstGeom>
                        <a:solidFill>
                          <a:srgbClr val="FFFFFF">
                            <a:alpha val="0"/>
                          </a:srgbClr>
                        </a:solidFill>
                        <a:ln w="9525">
                          <a:noFill/>
                          <a:miter lim="800000"/>
                          <a:headEnd/>
                          <a:tailEnd/>
                        </a:ln>
                      </wps:spPr>
                      <wps:txbx>
                        <w:txbxContent>
                          <w:p w14:paraId="1658038A" w14:textId="77777777" w:rsidR="00C24DCC" w:rsidRPr="00983CEF" w:rsidRDefault="00C24DCC">
                            <w:pPr>
                              <w:rPr>
                                <w:i/>
                                <w:sz w:val="16"/>
                                <w:szCs w:val="16"/>
                              </w:rPr>
                            </w:pPr>
                            <w:r w:rsidRPr="00983CEF">
                              <w:rPr>
                                <w:i/>
                                <w:sz w:val="16"/>
                                <w:szCs w:val="16"/>
                              </w:rPr>
                              <w:t>Back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margin-left:150.75pt;margin-top:5.3pt;width:66pt;height:18.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" stroked="f">
                <v:fill opacity="0"/>
                <v:textbox>
                  <w:txbxContent>
                    <w:p w14:paraId="1658038A" w14:textId="77777777" w:rsidR="00C24DCC" w:rsidRPr="00983CEF" w:rsidRDefault="00C24DCC">
                      <w:pPr>
                        <w:rPr>
                          <w:i/>
                          <w:sz w:val="16"/>
                          <w:szCs w:val="16"/>
                        </w:rPr>
                      </w:pPr>
                      <w:r w:rsidRPr="00983CEF">
                        <w:rPr>
                          <w:i/>
                          <w:sz w:val="16"/>
                          <w:szCs w:val="16"/>
                        </w:rPr>
                        <w:t>Back Country</w:t>
                      </w:r>
                    </w:p>
                  </w:txbxContent>
                </v:textbox>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18816" behindDoc="0" locked="0" layoutInCell="1" allowOverlap="1" wp14:anchorId="165801B8" wp14:editId="165801B9">
                <wp:simplePos x="0" y="0"/>
                <wp:positionH relativeFrom="column">
                  <wp:posOffset>523875</wp:posOffset>
                </wp:positionH>
                <wp:positionV relativeFrom="paragraph">
                  <wp:posOffset>67945</wp:posOffset>
                </wp:positionV>
                <wp:extent cx="695325" cy="2381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38125"/>
                        </a:xfrm>
                        <a:prstGeom prst="rect">
                          <a:avLst/>
                        </a:prstGeom>
                        <a:solidFill>
                          <a:srgbClr val="FFFFFF">
                            <a:alpha val="0"/>
                          </a:srgbClr>
                        </a:solidFill>
                        <a:ln w="9525">
                          <a:noFill/>
                          <a:miter lim="800000"/>
                          <a:headEnd/>
                          <a:tailEnd/>
                        </a:ln>
                      </wps:spPr>
                      <wps:txbx>
                        <w:txbxContent>
                          <w:p w14:paraId="1658038B" w14:textId="77777777" w:rsidR="00C24DCC" w:rsidRPr="00983CEF" w:rsidRDefault="00C24DCC">
                            <w:pPr>
                              <w:rPr>
                                <w:rFonts w:cstheme="minorHAnsi"/>
                                <w:i/>
                                <w:sz w:val="16"/>
                                <w:szCs w:val="16"/>
                              </w:rPr>
                            </w:pPr>
                            <w:r w:rsidRPr="00983CEF">
                              <w:rPr>
                                <w:rFonts w:cstheme="minorHAnsi"/>
                                <w:i/>
                                <w:sz w:val="16"/>
                                <w:szCs w:val="16"/>
                              </w:rPr>
                              <w:t xml:space="preserve">Primitive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margin-left:41.25pt;margin-top:5.35pt;width:54.75pt;height:18.75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" stroked="f">
                <v:fill opacity="0"/>
                <v:textbox>
                  <w:txbxContent>
                    <w:p w14:paraId="1658038B" w14:textId="77777777" w:rsidR="00C24DCC" w:rsidRPr="00983CEF" w:rsidRDefault="00C24DCC">
                      <w:pPr>
                        <w:rPr>
                          <w:rFonts w:cstheme="minorHAnsi"/>
                          <w:i/>
                          <w:sz w:val="16"/>
                          <w:szCs w:val="16"/>
                        </w:rPr>
                      </w:pPr>
                      <w:r w:rsidRPr="00983CEF">
                        <w:rPr>
                          <w:rFonts w:cstheme="minorHAnsi"/>
                          <w:i/>
                          <w:sz w:val="16"/>
                          <w:szCs w:val="16"/>
                        </w:rPr>
                        <w:t xml:space="preserve">Primitive </w:t>
                      </w:r>
                    </w:p>
                  </w:txbxContent>
                </v:textbox>
              </v:shape>
            </w:pict>
          </mc:Fallback>
        </mc:AlternateContent>
      </w:r>
      <w:r>
        <w:rPr>
          <w:rFonts w:ascii="Arial Narrow" w:hAnsi="Arial Narrow" w:cstheme="minorHAnsi"/>
          <w:noProof/>
          <w:sz w:val="16"/>
          <w:szCs w:val="16"/>
        </w:rPr>
        <mc:AlternateContent>
          <mc:Choice Requires="wps">
            <w:drawing>
              <wp:anchor distT="0" distB="0" distL="114300" distR="114300" simplePos="0" relativeHeight="251649536" behindDoc="0" locked="0" layoutInCell="1" allowOverlap="1" wp14:anchorId="165801BA" wp14:editId="165801BB">
                <wp:simplePos x="0" y="0"/>
                <wp:positionH relativeFrom="column">
                  <wp:posOffset>1571625</wp:posOffset>
                </wp:positionH>
                <wp:positionV relativeFrom="paragraph">
                  <wp:posOffset>243205</wp:posOffset>
                </wp:positionV>
                <wp:extent cx="1466850" cy="638175"/>
                <wp:effectExtent l="0" t="0" r="19050" b="28575"/>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638175"/>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1" o:spid="_x0000_s1026" style="position:absolute;margin-left:123.75pt;margin-top:19.15pt;width:115.5pt;height:50.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" fillcolor="#4f81bd [3204]" strokecolor="red" strokeweight="2pt">
                <v:fill opacity="0"/>
                <v:path arrowok="t"/>
              </v:rect>
            </w:pict>
          </mc:Fallback>
        </mc:AlternateContent>
      </w:r>
      <w:r>
        <w:rPr>
          <w:rFonts w:ascii="Arial Narrow" w:hAnsi="Arial Narrow" w:cstheme="minorHAnsi"/>
          <w:noProof/>
          <w:sz w:val="16"/>
          <w:szCs w:val="16"/>
        </w:rPr>
        <mc:AlternateContent>
          <mc:Choice Requires="wps">
            <w:drawing>
              <wp:anchor distT="0" distB="0" distL="114300" distR="114300" simplePos="0" relativeHeight="251650560" behindDoc="0" locked="0" layoutInCell="1" allowOverlap="1" wp14:anchorId="165801BC" wp14:editId="165801BD">
                <wp:simplePos x="0" y="0"/>
                <wp:positionH relativeFrom="column">
                  <wp:posOffset>3019425</wp:posOffset>
                </wp:positionH>
                <wp:positionV relativeFrom="paragraph">
                  <wp:posOffset>243205</wp:posOffset>
                </wp:positionV>
                <wp:extent cx="1476375" cy="638175"/>
                <wp:effectExtent l="0" t="0" r="28575" b="28575"/>
                <wp:wrapNone/>
                <wp:docPr id="232"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638175"/>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2" o:spid="_x0000_s1026" style="position:absolute;margin-left:237.75pt;margin-top:19.15pt;width:116.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" fillcolor="#4f81bd [3204]" strokecolor="red" strokeweight="2pt">
                <v:fill opacity="0"/>
                <v:path arrowok="t"/>
              </v:rect>
            </w:pict>
          </mc:Fallback>
        </mc:AlternateContent>
      </w:r>
      <w:r w:rsidR="00F36183" w:rsidRPr="00040320">
        <w:rPr>
          <w:rFonts w:ascii="Times New Roman" w:hAnsi="Times New Roman" w:cs="Times New Roman"/>
          <w:b/>
          <w:sz w:val="18"/>
          <w:szCs w:val="18"/>
        </w:rPr>
        <w:t>PHYSICAL COMPONENT – Qualities of the Landscape</w:t>
      </w:r>
    </w:p>
    <w:tbl>
      <w:tblPr>
        <w:tblStyle w:val="TableGrid"/>
        <w:tblW w:w="15030" w:type="dxa"/>
        <w:tblInd w:w="-972" w:type="dxa"/>
        <w:tblLook w:val="04A0" w:firstRow="1" w:lastRow="0" w:firstColumn="1" w:lastColumn="0" w:noHBand="0" w:noVBand="1"/>
      </w:tblPr>
      <w:tblGrid>
        <w:gridCol w:w="1260"/>
        <w:gridCol w:w="2295"/>
        <w:gridCol w:w="2295"/>
        <w:gridCol w:w="2295"/>
        <w:gridCol w:w="2295"/>
        <w:gridCol w:w="2295"/>
        <w:gridCol w:w="2295"/>
      </w:tblGrid>
      <w:tr w:rsidR="005044EC" w14:paraId="16580077" w14:textId="77777777" w:rsidTr="003A2814">
        <w:trPr>
          <w:cantSplit/>
          <w:trHeight w:val="800"/>
        </w:trPr>
        <w:tc>
          <w:tcPr>
            <w:tcW w:w="1260" w:type="dxa"/>
            <w:shd w:val="clear" w:color="auto" w:fill="00B050"/>
            <w:vAlign w:val="center"/>
          </w:tcPr>
          <w:p w14:paraId="1658006F" w14:textId="77777777" w:rsidR="0022768F" w:rsidRPr="00A90B8D" w:rsidRDefault="007D32E2" w:rsidP="000D19B8">
            <w:pPr>
              <w:rPr>
                <w:rFonts w:ascii="Arial Narrow" w:eastAsiaTheme="minorHAnsi"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Remoteness (approx. distance from routes)</w:t>
            </w:r>
          </w:p>
        </w:tc>
        <w:tc>
          <w:tcPr>
            <w:tcW w:w="2295" w:type="dxa"/>
            <w:vAlign w:val="center"/>
          </w:tcPr>
          <w:p w14:paraId="16580070" w14:textId="77777777" w:rsidR="0022768F" w:rsidRPr="00A90B8D" w:rsidRDefault="00DC31AD" w:rsidP="00741F26">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More than ½ mile from either mechanized or motorized trails</w:t>
            </w:r>
            <w:r w:rsidR="0022465C" w:rsidRPr="00A90B8D">
              <w:rPr>
                <w:rFonts w:ascii="Arial Narrow" w:hAnsi="Arial Narrow" w:cstheme="minorHAnsi"/>
                <w:sz w:val="16"/>
                <w:szCs w:val="16"/>
              </w:rPr>
              <w:t xml:space="preserve"> and </w:t>
            </w:r>
            <w:r w:rsidRPr="00A90B8D">
              <w:rPr>
                <w:rFonts w:ascii="Arial Narrow" w:hAnsi="Arial Narrow" w:cstheme="minorHAnsi"/>
                <w:sz w:val="16"/>
                <w:szCs w:val="16"/>
              </w:rPr>
              <w:t>routes.</w:t>
            </w:r>
          </w:p>
        </w:tc>
        <w:tc>
          <w:tcPr>
            <w:tcW w:w="2295" w:type="dxa"/>
            <w:vAlign w:val="center"/>
          </w:tcPr>
          <w:p w14:paraId="16580071" w14:textId="77777777" w:rsidR="000D19B8" w:rsidRDefault="000D19B8" w:rsidP="000D19B8">
            <w:pPr>
              <w:spacing w:line="216" w:lineRule="auto"/>
              <w:jc w:val="both"/>
              <w:rPr>
                <w:rFonts w:ascii="Arial Narrow" w:hAnsi="Arial Narrow" w:cstheme="minorHAnsi"/>
                <w:sz w:val="16"/>
                <w:szCs w:val="16"/>
              </w:rPr>
            </w:pPr>
          </w:p>
          <w:p w14:paraId="16580072" w14:textId="77777777" w:rsidR="0022768F" w:rsidRPr="00A90B8D" w:rsidRDefault="00DC31AD" w:rsidP="000D19B8">
            <w:pPr>
              <w:spacing w:line="216" w:lineRule="auto"/>
              <w:jc w:val="both"/>
              <w:rPr>
                <w:rFonts w:ascii="Arial Narrow" w:eastAsiaTheme="minorHAnsi" w:hAnsi="Arial Narrow" w:cstheme="minorHAnsi"/>
                <w:sz w:val="16"/>
                <w:szCs w:val="16"/>
              </w:rPr>
            </w:pPr>
            <w:r w:rsidRPr="00A90B8D">
              <w:rPr>
                <w:rFonts w:ascii="Arial Narrow" w:hAnsi="Arial Narrow" w:cstheme="minorHAnsi"/>
                <w:sz w:val="16"/>
                <w:szCs w:val="16"/>
              </w:rPr>
              <w:t>Within ½ mile of mechanized trails/routes.</w:t>
            </w:r>
          </w:p>
        </w:tc>
        <w:tc>
          <w:tcPr>
            <w:tcW w:w="2295" w:type="dxa"/>
            <w:vAlign w:val="center"/>
          </w:tcPr>
          <w:p w14:paraId="16580073"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Within ½ mile of four-wheel-drive, ATV, and motorcycle routes.</w:t>
            </w:r>
          </w:p>
        </w:tc>
        <w:tc>
          <w:tcPr>
            <w:tcW w:w="2295" w:type="dxa"/>
            <w:vAlign w:val="bottom"/>
          </w:tcPr>
          <w:p w14:paraId="16580074" w14:textId="77777777" w:rsidR="0022768F" w:rsidRPr="00A90B8D" w:rsidRDefault="00474B60" w:rsidP="003A2814">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Within ½ mile of low-clearance or passenger vehicle routes (e.g., unpaved county roads, private land routes).</w:t>
            </w:r>
          </w:p>
        </w:tc>
        <w:tc>
          <w:tcPr>
            <w:tcW w:w="2295" w:type="dxa"/>
            <w:vAlign w:val="center"/>
          </w:tcPr>
          <w:p w14:paraId="16580075" w14:textId="77777777" w:rsidR="0022768F" w:rsidRPr="00A90B8D" w:rsidRDefault="00E96B5A"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Within ½ mile of paved/primary roads and highways.</w:t>
            </w:r>
          </w:p>
        </w:tc>
        <w:tc>
          <w:tcPr>
            <w:tcW w:w="2295" w:type="dxa"/>
            <w:vAlign w:val="center"/>
          </w:tcPr>
          <w:p w14:paraId="16580076" w14:textId="77777777" w:rsidR="0022768F" w:rsidRPr="00A90B8D" w:rsidRDefault="00E96B5A"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Within ½ mile of streets and roads within municipalities and along highways.</w:t>
            </w:r>
          </w:p>
        </w:tc>
      </w:tr>
      <w:tr w:rsidR="005E7259" w14:paraId="1658007F" w14:textId="77777777" w:rsidTr="00741F26">
        <w:trPr>
          <w:cantSplit/>
          <w:trHeight w:val="818"/>
        </w:trPr>
        <w:tc>
          <w:tcPr>
            <w:tcW w:w="1260" w:type="dxa"/>
            <w:shd w:val="clear" w:color="auto" w:fill="00B050"/>
            <w:vAlign w:val="center"/>
          </w:tcPr>
          <w:p w14:paraId="16580078" w14:textId="77777777" w:rsidR="0022768F" w:rsidRPr="00A90B8D" w:rsidRDefault="007D32E2" w:rsidP="000D19B8">
            <w:pPr>
              <w:rPr>
                <w:rFonts w:ascii="Arial Narrow" w:eastAsiaTheme="minorHAnsi"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Naturalness (landscape texture, form, line, color)</w:t>
            </w:r>
          </w:p>
        </w:tc>
        <w:tc>
          <w:tcPr>
            <w:tcW w:w="2295" w:type="dxa"/>
            <w:vAlign w:val="center"/>
          </w:tcPr>
          <w:p w14:paraId="16580079" w14:textId="77777777" w:rsidR="0022768F" w:rsidRPr="00A90B8D" w:rsidRDefault="00DC31AD"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Undisturbed natural landscape.</w:t>
            </w:r>
          </w:p>
        </w:tc>
        <w:tc>
          <w:tcPr>
            <w:tcW w:w="2295" w:type="dxa"/>
            <w:vAlign w:val="center"/>
          </w:tcPr>
          <w:p w14:paraId="1658007A" w14:textId="77777777" w:rsidR="0022768F" w:rsidRPr="00A90B8D" w:rsidRDefault="00A95281" w:rsidP="00741F26">
            <w:pPr>
              <w:spacing w:line="216" w:lineRule="auto"/>
              <w:rPr>
                <w:rFonts w:ascii="Arial Narrow" w:eastAsiaTheme="minorHAnsi" w:hAnsi="Arial Narrow" w:cstheme="minorHAnsi"/>
                <w:sz w:val="16"/>
                <w:szCs w:val="16"/>
              </w:rPr>
            </w:pPr>
            <w:r>
              <w:rPr>
                <w:rFonts w:ascii="Arial Narrow" w:hAnsi="Arial Narrow" w:cstheme="minorHAnsi"/>
                <w:noProof/>
                <w:sz w:val="16"/>
                <w:szCs w:val="16"/>
              </w:rPr>
              <mc:AlternateContent>
                <mc:Choice Requires="wps">
                  <w:drawing>
                    <wp:anchor distT="0" distB="0" distL="114300" distR="114300" simplePos="0" relativeHeight="251647488" behindDoc="1" locked="0" layoutInCell="1" allowOverlap="1" wp14:anchorId="165801BE" wp14:editId="165801BF">
                      <wp:simplePos x="0" y="0"/>
                      <wp:positionH relativeFrom="column">
                        <wp:posOffset>-68580</wp:posOffset>
                      </wp:positionH>
                      <wp:positionV relativeFrom="paragraph">
                        <wp:posOffset>-3175</wp:posOffset>
                      </wp:positionV>
                      <wp:extent cx="1466850" cy="685800"/>
                      <wp:effectExtent l="0" t="0" r="19050" b="19050"/>
                      <wp:wrapNone/>
                      <wp:docPr id="233"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685800"/>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3" o:spid="_x0000_s1026" style="position:absolute;margin-left:-5.4pt;margin-top:-.25pt;width:115.5pt;height:54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" fillcolor="#4f81bd [3204]" strokecolor="red" strokeweight="2pt">
                      <v:fill opacity="0"/>
                      <v:path arrowok="t"/>
                    </v:rect>
                  </w:pict>
                </mc:Fallback>
              </mc:AlternateContent>
            </w:r>
            <w:r>
              <w:rPr>
                <w:rFonts w:ascii="Arial Narrow" w:hAnsi="Arial Narrow" w:cstheme="minorHAnsi"/>
                <w:noProof/>
                <w:sz w:val="16"/>
                <w:szCs w:val="16"/>
              </w:rPr>
              <mc:AlternateContent>
                <mc:Choice Requires="wps">
                  <w:drawing>
                    <wp:anchor distT="0" distB="0" distL="114300" distR="114300" simplePos="0" relativeHeight="251651584" behindDoc="1" locked="0" layoutInCell="1" allowOverlap="1" wp14:anchorId="165801C0" wp14:editId="165801C1">
                      <wp:simplePos x="0" y="0"/>
                      <wp:positionH relativeFrom="column">
                        <wp:posOffset>1382395</wp:posOffset>
                      </wp:positionH>
                      <wp:positionV relativeFrom="paragraph">
                        <wp:posOffset>5715</wp:posOffset>
                      </wp:positionV>
                      <wp:extent cx="1476375" cy="657225"/>
                      <wp:effectExtent l="0" t="0" r="28575" b="28575"/>
                      <wp:wrapNone/>
                      <wp:docPr id="234"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657225"/>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4" o:spid="_x0000_s1026" style="position:absolute;margin-left:108.85pt;margin-top:.45pt;width:116.25pt;height:51.75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" fillcolor="#4f81bd [3204]" strokecolor="red" strokeweight="2pt">
                      <v:fill opacity="0"/>
                      <v:path arrowok="t"/>
                    </v:rect>
                  </w:pict>
                </mc:Fallback>
              </mc:AlternateContent>
            </w:r>
            <w:r w:rsidR="00DC31AD" w:rsidRPr="00A90B8D">
              <w:rPr>
                <w:rFonts w:ascii="Arial Narrow" w:hAnsi="Arial Narrow" w:cstheme="minorHAnsi"/>
                <w:sz w:val="16"/>
                <w:szCs w:val="16"/>
              </w:rPr>
              <w:t>Natural landscape with modifications in harmony with surroundings and not visually obvious (e.g., stock ponds, historic structures).</w:t>
            </w:r>
          </w:p>
        </w:tc>
        <w:tc>
          <w:tcPr>
            <w:tcW w:w="2295" w:type="dxa"/>
            <w:vAlign w:val="center"/>
          </w:tcPr>
          <w:p w14:paraId="1658007B" w14:textId="77777777" w:rsidR="0022768F" w:rsidRPr="00A90B8D" w:rsidRDefault="00A95281" w:rsidP="00741F26">
            <w:pPr>
              <w:spacing w:line="216" w:lineRule="auto"/>
              <w:rPr>
                <w:rFonts w:ascii="Arial Narrow" w:eastAsiaTheme="minorHAnsi" w:hAnsi="Arial Narrow" w:cstheme="minorHAnsi"/>
                <w:sz w:val="16"/>
                <w:szCs w:val="16"/>
              </w:rPr>
            </w:pPr>
            <w:r>
              <w:rPr>
                <w:rFonts w:ascii="Arial Narrow" w:hAnsi="Arial Narrow" w:cstheme="minorHAnsi"/>
                <w:noProof/>
                <w:sz w:val="16"/>
                <w:szCs w:val="16"/>
              </w:rPr>
              <mc:AlternateContent>
                <mc:Choice Requires="wps">
                  <w:drawing>
                    <wp:anchor distT="0" distB="0" distL="114300" distR="114300" simplePos="0" relativeHeight="251652608" behindDoc="0" locked="0" layoutInCell="1" allowOverlap="1" wp14:anchorId="165801C2" wp14:editId="165801C3">
                      <wp:simplePos x="0" y="0"/>
                      <wp:positionH relativeFrom="column">
                        <wp:posOffset>-65405</wp:posOffset>
                      </wp:positionH>
                      <wp:positionV relativeFrom="paragraph">
                        <wp:posOffset>671830</wp:posOffset>
                      </wp:positionV>
                      <wp:extent cx="1466850" cy="561975"/>
                      <wp:effectExtent l="0" t="0" r="19050" b="28575"/>
                      <wp:wrapNone/>
                      <wp:docPr id="23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561975"/>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5" o:spid="_x0000_s1026" style="position:absolute;margin-left:-5.15pt;margin-top:52.9pt;width:115.5pt;height:44.2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" fillcolor="#4f81bd [3204]" strokecolor="red" strokeweight="2pt">
                      <v:fill opacity="0"/>
                      <v:path arrowok="t"/>
                    </v:rect>
                  </w:pict>
                </mc:Fallback>
              </mc:AlternateContent>
            </w:r>
            <w:r w:rsidR="00474B60" w:rsidRPr="00A90B8D">
              <w:rPr>
                <w:rFonts w:ascii="Arial Narrow" w:hAnsi="Arial Narrow" w:cstheme="minorHAnsi"/>
                <w:sz w:val="16"/>
                <w:szCs w:val="16"/>
              </w:rPr>
              <w:t>Character of the natural landscape retained. A few modifications contrast with character of the landscape (e.g., fences, ditches).</w:t>
            </w:r>
          </w:p>
        </w:tc>
        <w:tc>
          <w:tcPr>
            <w:tcW w:w="2295" w:type="dxa"/>
            <w:vAlign w:val="center"/>
          </w:tcPr>
          <w:p w14:paraId="1658007C"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 xml:space="preserve">Character of the natural </w:t>
            </w:r>
            <w:r w:rsidR="00E96B5A" w:rsidRPr="00A90B8D">
              <w:rPr>
                <w:rFonts w:ascii="Arial Narrow" w:hAnsi="Arial Narrow" w:cstheme="minorHAnsi"/>
                <w:sz w:val="16"/>
                <w:szCs w:val="16"/>
              </w:rPr>
              <w:t>landscape partially modified but none overpower natural landscape (e.g., structures, utilities).</w:t>
            </w:r>
          </w:p>
        </w:tc>
        <w:tc>
          <w:tcPr>
            <w:tcW w:w="2295" w:type="dxa"/>
            <w:vAlign w:val="center"/>
          </w:tcPr>
          <w:p w14:paraId="1658007D" w14:textId="77777777" w:rsidR="0022768F" w:rsidRPr="00A90B8D" w:rsidRDefault="00E96B5A"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Character of the natural landscape considerably modified (e.g., agriculture, airstrips, industrial alterations).</w:t>
            </w:r>
          </w:p>
        </w:tc>
        <w:tc>
          <w:tcPr>
            <w:tcW w:w="2295" w:type="dxa"/>
            <w:vAlign w:val="center"/>
          </w:tcPr>
          <w:p w14:paraId="1658007E" w14:textId="77777777" w:rsidR="0022768F" w:rsidRPr="00A90B8D" w:rsidRDefault="00E96B5A"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Urbanized developments dominate landscape.</w:t>
            </w:r>
          </w:p>
        </w:tc>
      </w:tr>
      <w:tr w:rsidR="00A81FD8" w14:paraId="16580087" w14:textId="77777777" w:rsidTr="000D19B8">
        <w:trPr>
          <w:cantSplit/>
          <w:trHeight w:val="638"/>
        </w:trPr>
        <w:tc>
          <w:tcPr>
            <w:tcW w:w="1260" w:type="dxa"/>
            <w:shd w:val="clear" w:color="auto" w:fill="00B050"/>
            <w:vAlign w:val="center"/>
          </w:tcPr>
          <w:p w14:paraId="16580080" w14:textId="77777777" w:rsidR="0022768F" w:rsidRPr="00A90B8D" w:rsidRDefault="001948D5" w:rsidP="000D19B8">
            <w:pPr>
              <w:rPr>
                <w:rFonts w:ascii="Arial Narrow" w:eastAsiaTheme="minorHAnsi"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Visitor Facilities</w:t>
            </w:r>
          </w:p>
        </w:tc>
        <w:tc>
          <w:tcPr>
            <w:tcW w:w="2295" w:type="dxa"/>
            <w:vAlign w:val="center"/>
          </w:tcPr>
          <w:p w14:paraId="16580081" w14:textId="77777777" w:rsidR="0022768F" w:rsidRPr="00A90B8D" w:rsidRDefault="00DC31AD"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No structures. Foot/horse and water trails only.</w:t>
            </w:r>
          </w:p>
        </w:tc>
        <w:tc>
          <w:tcPr>
            <w:tcW w:w="2295" w:type="dxa"/>
            <w:vAlign w:val="center"/>
          </w:tcPr>
          <w:p w14:paraId="16580082" w14:textId="77777777" w:rsidR="0022768F" w:rsidRPr="00A90B8D" w:rsidRDefault="00DC31AD"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Developed trails made mostly of native materials such as log bridges. Structures are rare and isolated.</w:t>
            </w:r>
          </w:p>
        </w:tc>
        <w:tc>
          <w:tcPr>
            <w:tcW w:w="2295" w:type="dxa"/>
            <w:vAlign w:val="center"/>
          </w:tcPr>
          <w:p w14:paraId="16580083"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Maintained and marked trails, simple trailhead developments, and basic toilets.</w:t>
            </w:r>
          </w:p>
        </w:tc>
        <w:tc>
          <w:tcPr>
            <w:tcW w:w="2295" w:type="dxa"/>
            <w:vAlign w:val="center"/>
          </w:tcPr>
          <w:p w14:paraId="16580084" w14:textId="77777777" w:rsidR="0022768F" w:rsidRPr="00A90B8D" w:rsidRDefault="00E96B5A"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Rustic facilities such as campsites, restrooms, trailheads, and interpretive displays.</w:t>
            </w:r>
          </w:p>
        </w:tc>
        <w:tc>
          <w:tcPr>
            <w:tcW w:w="2295" w:type="dxa"/>
            <w:vAlign w:val="center"/>
          </w:tcPr>
          <w:p w14:paraId="16580085" w14:textId="77777777" w:rsidR="0022768F" w:rsidRPr="00A90B8D" w:rsidRDefault="00E96B5A"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Modern facilities such as campgrounds, group shelters, boat launches, and occasional exhibits.</w:t>
            </w:r>
          </w:p>
        </w:tc>
        <w:tc>
          <w:tcPr>
            <w:tcW w:w="2295" w:type="dxa"/>
            <w:vAlign w:val="center"/>
          </w:tcPr>
          <w:p w14:paraId="16580086" w14:textId="77777777" w:rsidR="0022768F" w:rsidRPr="00A90B8D" w:rsidRDefault="00E96B5A"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Elaborate full-service facilities such as laundry, restaurants, and groceries.</w:t>
            </w:r>
          </w:p>
        </w:tc>
      </w:tr>
    </w:tbl>
    <w:p w14:paraId="16580088" w14:textId="77777777" w:rsidR="00B975F7" w:rsidRPr="00B975F7" w:rsidRDefault="00B975F7" w:rsidP="001948D5">
      <w:pPr>
        <w:spacing w:line="240" w:lineRule="auto"/>
        <w:rPr>
          <w:rFonts w:ascii="Times New Roman" w:hAnsi="Times New Roman" w:cs="Times New Roman"/>
          <w:b/>
          <w:sz w:val="10"/>
          <w:szCs w:val="10"/>
        </w:rPr>
      </w:pPr>
    </w:p>
    <w:p w14:paraId="16580089" w14:textId="77777777" w:rsidR="0022768F" w:rsidRPr="0022768F" w:rsidRDefault="00A95281" w:rsidP="001948D5">
      <w:pPr>
        <w:spacing w:line="240" w:lineRule="auto"/>
        <w:rPr>
          <w:rFonts w:ascii="Times New Roman" w:hAnsi="Times New Roman" w:cs="Times New Roman"/>
          <w:b/>
          <w:sz w:val="20"/>
          <w:szCs w:val="20"/>
        </w:rPr>
      </w:pPr>
      <w:r>
        <w:rPr>
          <w:rFonts w:ascii="Times New Roman" w:hAnsi="Times New Roman" w:cs="Times New Roman"/>
          <w:b/>
          <w:noProof/>
          <w:sz w:val="18"/>
          <w:szCs w:val="18"/>
        </w:rPr>
        <mc:AlternateContent>
          <mc:Choice Requires="wps">
            <w:drawing>
              <wp:anchor distT="0" distB="0" distL="114300" distR="114300" simplePos="0" relativeHeight="251630080" behindDoc="0" locked="0" layoutInCell="1" allowOverlap="1" wp14:anchorId="165801C4" wp14:editId="165801C5">
                <wp:simplePos x="0" y="0"/>
                <wp:positionH relativeFrom="column">
                  <wp:posOffset>7896225</wp:posOffset>
                </wp:positionH>
                <wp:positionV relativeFrom="paragraph">
                  <wp:posOffset>69850</wp:posOffset>
                </wp:positionV>
                <wp:extent cx="600075" cy="21907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19075"/>
                        </a:xfrm>
                        <a:prstGeom prst="rect">
                          <a:avLst/>
                        </a:prstGeom>
                        <a:solidFill>
                          <a:srgbClr val="FFFFFF">
                            <a:alpha val="0"/>
                          </a:srgbClr>
                        </a:solidFill>
                        <a:ln w="9525">
                          <a:noFill/>
                          <a:miter lim="800000"/>
                          <a:headEnd/>
                          <a:tailEnd/>
                        </a:ln>
                      </wps:spPr>
                      <wps:txbx>
                        <w:txbxContent>
                          <w:p w14:paraId="1658038C" w14:textId="77777777" w:rsidR="00C24DCC" w:rsidRPr="00983CEF" w:rsidRDefault="00C24DCC" w:rsidP="00E4341C">
                            <w:pPr>
                              <w:rPr>
                                <w:i/>
                                <w:sz w:val="16"/>
                                <w:szCs w:val="16"/>
                              </w:rPr>
                            </w:pPr>
                            <w:r w:rsidRPr="00983CEF">
                              <w:rPr>
                                <w:i/>
                                <w:sz w:val="16"/>
                                <w:szCs w:val="16"/>
                              </w:rPr>
                              <w:t>Urban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margin-left:621.75pt;margin-top:5.5pt;width:47.25pt;height:17.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" stroked="f">
                <v:fill opacity="0"/>
                <v:textbox>
                  <w:txbxContent>
                    <w:p w14:paraId="1658038C" w14:textId="77777777" w:rsidR="00C24DCC" w:rsidRPr="00983CEF" w:rsidRDefault="00C24DCC" w:rsidP="00E4341C">
                      <w:pPr>
                        <w:rPr>
                          <w:i/>
                          <w:sz w:val="16"/>
                          <w:szCs w:val="16"/>
                        </w:rPr>
                      </w:pPr>
                      <w:r w:rsidRPr="00983CEF">
                        <w:rPr>
                          <w:i/>
                          <w:sz w:val="16"/>
                          <w:szCs w:val="16"/>
                        </w:rPr>
                        <w:t>Urban</w:t>
                      </w:r>
                    </w:p>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29056" behindDoc="0" locked="0" layoutInCell="1" allowOverlap="1" wp14:anchorId="165801C6" wp14:editId="165801C7">
                <wp:simplePos x="0" y="0"/>
                <wp:positionH relativeFrom="column">
                  <wp:posOffset>6438900</wp:posOffset>
                </wp:positionH>
                <wp:positionV relativeFrom="paragraph">
                  <wp:posOffset>63500</wp:posOffset>
                </wp:positionV>
                <wp:extent cx="590550" cy="21907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19075"/>
                        </a:xfrm>
                        <a:prstGeom prst="rect">
                          <a:avLst/>
                        </a:prstGeom>
                        <a:solidFill>
                          <a:srgbClr val="FFFFFF">
                            <a:alpha val="0"/>
                          </a:srgbClr>
                        </a:solidFill>
                        <a:ln w="9525">
                          <a:noFill/>
                          <a:miter lim="800000"/>
                          <a:headEnd/>
                          <a:tailEnd/>
                        </a:ln>
                      </wps:spPr>
                      <wps:txbx>
                        <w:txbxContent>
                          <w:p w14:paraId="1658038D" w14:textId="77777777" w:rsidR="00C24DCC" w:rsidRPr="00983CEF" w:rsidRDefault="00C24DCC" w:rsidP="00E4341C">
                            <w:pPr>
                              <w:rPr>
                                <w:i/>
                                <w:sz w:val="16"/>
                                <w:szCs w:val="16"/>
                              </w:rPr>
                            </w:pPr>
                            <w:r w:rsidRPr="00983CEF">
                              <w:rPr>
                                <w:i/>
                                <w:sz w:val="16"/>
                                <w:szCs w:val="16"/>
                              </w:rPr>
                              <w:t>Rural</w:t>
                            </w:r>
                          </w:p>
                          <w:p w14:paraId="1658038E" w14:textId="77777777" w:rsidR="00C24DCC" w:rsidRDefault="00C24DCC" w:rsidP="00E434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margin-left:507pt;margin-top:5pt;width:46.5pt;height:17.2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" stroked="f">
                <v:fill opacity="0"/>
                <v:textbox>
                  <w:txbxContent>
                    <w:p w14:paraId="1658038D" w14:textId="77777777" w:rsidR="00C24DCC" w:rsidRPr="00983CEF" w:rsidRDefault="00C24DCC" w:rsidP="00E4341C">
                      <w:pPr>
                        <w:rPr>
                          <w:i/>
                          <w:sz w:val="16"/>
                          <w:szCs w:val="16"/>
                        </w:rPr>
                      </w:pPr>
                      <w:r w:rsidRPr="00983CEF">
                        <w:rPr>
                          <w:i/>
                          <w:sz w:val="16"/>
                          <w:szCs w:val="16"/>
                        </w:rPr>
                        <w:t>Rural</w:t>
                      </w:r>
                    </w:p>
                    <w:p w14:paraId="1658038E" w14:textId="77777777" w:rsidR="00C24DCC" w:rsidRDefault="00C24DCC" w:rsidP="00E4341C"/>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28032" behindDoc="0" locked="0" layoutInCell="1" allowOverlap="1" wp14:anchorId="165801C8" wp14:editId="165801C9">
                <wp:simplePos x="0" y="0"/>
                <wp:positionH relativeFrom="column">
                  <wp:posOffset>4800600</wp:posOffset>
                </wp:positionH>
                <wp:positionV relativeFrom="paragraph">
                  <wp:posOffset>69850</wp:posOffset>
                </wp:positionV>
                <wp:extent cx="809625" cy="21907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19075"/>
                        </a:xfrm>
                        <a:prstGeom prst="rect">
                          <a:avLst/>
                        </a:prstGeom>
                        <a:solidFill>
                          <a:srgbClr val="FFFFFF">
                            <a:alpha val="0"/>
                          </a:srgbClr>
                        </a:solidFill>
                        <a:ln w="9525">
                          <a:noFill/>
                          <a:miter lim="800000"/>
                          <a:headEnd/>
                          <a:tailEnd/>
                        </a:ln>
                      </wps:spPr>
                      <wps:txbx>
                        <w:txbxContent>
                          <w:p w14:paraId="1658038F" w14:textId="77777777" w:rsidR="00C24DCC" w:rsidRPr="00983CEF" w:rsidRDefault="00C24DCC" w:rsidP="00B342AE">
                            <w:pPr>
                              <w:rPr>
                                <w:i/>
                                <w:sz w:val="16"/>
                                <w:szCs w:val="16"/>
                              </w:rPr>
                            </w:pPr>
                            <w:r w:rsidRPr="00983CEF">
                              <w:rPr>
                                <w:i/>
                                <w:sz w:val="16"/>
                                <w:szCs w:val="16"/>
                              </w:rPr>
                              <w:t>Front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margin-left:378pt;margin-top:5.5pt;width:63.75pt;height:17.2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" stroked="f">
                <v:fill opacity="0"/>
                <v:textbox>
                  <w:txbxContent>
                    <w:p w14:paraId="1658038F" w14:textId="77777777" w:rsidR="00C24DCC" w:rsidRPr="00983CEF" w:rsidRDefault="00C24DCC" w:rsidP="00B342AE">
                      <w:pPr>
                        <w:rPr>
                          <w:i/>
                          <w:sz w:val="16"/>
                          <w:szCs w:val="16"/>
                        </w:rPr>
                      </w:pPr>
                      <w:r w:rsidRPr="00983CEF">
                        <w:rPr>
                          <w:i/>
                          <w:sz w:val="16"/>
                          <w:szCs w:val="16"/>
                        </w:rPr>
                        <w:t>Front Country</w:t>
                      </w:r>
                    </w:p>
                  </w:txbxContent>
                </v:textbox>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27008" behindDoc="0" locked="0" layoutInCell="1" allowOverlap="1" wp14:anchorId="165801CA" wp14:editId="165801CB">
                <wp:simplePos x="0" y="0"/>
                <wp:positionH relativeFrom="column">
                  <wp:posOffset>3305175</wp:posOffset>
                </wp:positionH>
                <wp:positionV relativeFrom="paragraph">
                  <wp:posOffset>71755</wp:posOffset>
                </wp:positionV>
                <wp:extent cx="1000125" cy="22860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alpha val="0"/>
                          </a:srgbClr>
                        </a:solidFill>
                        <a:ln w="9525">
                          <a:noFill/>
                          <a:miter lim="800000"/>
                          <a:headEnd/>
                          <a:tailEnd/>
                        </a:ln>
                      </wps:spPr>
                      <wps:txbx>
                        <w:txbxContent>
                          <w:p w14:paraId="16580390" w14:textId="77777777" w:rsidR="00C24DCC" w:rsidRPr="00983CEF" w:rsidRDefault="00C24DCC" w:rsidP="007D5F5D">
                            <w:pPr>
                              <w:rPr>
                                <w:i/>
                                <w:sz w:val="16"/>
                                <w:szCs w:val="16"/>
                              </w:rPr>
                            </w:pPr>
                            <w:r w:rsidRPr="00983CEF">
                              <w:rPr>
                                <w:i/>
                                <w:sz w:val="16"/>
                                <w:szCs w:val="16"/>
                              </w:rPr>
                              <w:t>Middle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margin-left:260.25pt;margin-top:5.65pt;width:78.75pt;height:18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" stroked="f">
                <v:fill opacity="0"/>
                <v:textbox>
                  <w:txbxContent>
                    <w:p w14:paraId="16580390" w14:textId="77777777" w:rsidR="00C24DCC" w:rsidRPr="00983CEF" w:rsidRDefault="00C24DCC" w:rsidP="007D5F5D">
                      <w:pPr>
                        <w:rPr>
                          <w:i/>
                          <w:sz w:val="16"/>
                          <w:szCs w:val="16"/>
                        </w:rPr>
                      </w:pPr>
                      <w:r w:rsidRPr="00983CEF">
                        <w:rPr>
                          <w:i/>
                          <w:sz w:val="16"/>
                          <w:szCs w:val="16"/>
                        </w:rPr>
                        <w:t>Middle Country</w:t>
                      </w:r>
                    </w:p>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25984" behindDoc="0" locked="0" layoutInCell="1" allowOverlap="1" wp14:anchorId="165801CC" wp14:editId="165801CD">
                <wp:simplePos x="0" y="0"/>
                <wp:positionH relativeFrom="column">
                  <wp:posOffset>1857375</wp:posOffset>
                </wp:positionH>
                <wp:positionV relativeFrom="paragraph">
                  <wp:posOffset>82550</wp:posOffset>
                </wp:positionV>
                <wp:extent cx="838200" cy="23812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38125"/>
                        </a:xfrm>
                        <a:prstGeom prst="rect">
                          <a:avLst/>
                        </a:prstGeom>
                        <a:solidFill>
                          <a:srgbClr val="FFFFFF">
                            <a:alpha val="0"/>
                          </a:srgbClr>
                        </a:solidFill>
                        <a:ln w="9525">
                          <a:noFill/>
                          <a:miter lim="800000"/>
                          <a:headEnd/>
                          <a:tailEnd/>
                        </a:ln>
                      </wps:spPr>
                      <wps:txbx>
                        <w:txbxContent>
                          <w:p w14:paraId="16580391" w14:textId="77777777" w:rsidR="00C24DCC" w:rsidRPr="00983CEF" w:rsidRDefault="00C24DCC" w:rsidP="007D5F5D">
                            <w:pPr>
                              <w:rPr>
                                <w:i/>
                                <w:sz w:val="16"/>
                                <w:szCs w:val="16"/>
                              </w:rPr>
                            </w:pPr>
                            <w:r w:rsidRPr="00983CEF">
                              <w:rPr>
                                <w:i/>
                                <w:sz w:val="16"/>
                                <w:szCs w:val="16"/>
                              </w:rPr>
                              <w:t>Back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margin-left:146.25pt;margin-top:6.5pt;width:66pt;height:18.7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" stroked="f">
                <v:fill opacity="0"/>
                <v:textbox>
                  <w:txbxContent>
                    <w:p w14:paraId="16580391" w14:textId="77777777" w:rsidR="00C24DCC" w:rsidRPr="00983CEF" w:rsidRDefault="00C24DCC" w:rsidP="007D5F5D">
                      <w:pPr>
                        <w:rPr>
                          <w:i/>
                          <w:sz w:val="16"/>
                          <w:szCs w:val="16"/>
                        </w:rPr>
                      </w:pPr>
                      <w:r w:rsidRPr="00983CEF">
                        <w:rPr>
                          <w:i/>
                          <w:sz w:val="16"/>
                          <w:szCs w:val="16"/>
                        </w:rPr>
                        <w:t>Back Country</w:t>
                      </w:r>
                    </w:p>
                  </w:txbxContent>
                </v:textbox>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24960" behindDoc="0" locked="0" layoutInCell="1" allowOverlap="1" wp14:anchorId="165801CE" wp14:editId="165801CF">
                <wp:simplePos x="0" y="0"/>
                <wp:positionH relativeFrom="column">
                  <wp:posOffset>476250</wp:posOffset>
                </wp:positionH>
                <wp:positionV relativeFrom="paragraph">
                  <wp:posOffset>82550</wp:posOffset>
                </wp:positionV>
                <wp:extent cx="695325" cy="23812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38125"/>
                        </a:xfrm>
                        <a:prstGeom prst="rect">
                          <a:avLst/>
                        </a:prstGeom>
                        <a:solidFill>
                          <a:srgbClr val="FFFFFF">
                            <a:alpha val="0"/>
                          </a:srgbClr>
                        </a:solidFill>
                        <a:ln w="9525">
                          <a:noFill/>
                          <a:miter lim="800000"/>
                          <a:headEnd/>
                          <a:tailEnd/>
                        </a:ln>
                      </wps:spPr>
                      <wps:txbx>
                        <w:txbxContent>
                          <w:p w14:paraId="16580392" w14:textId="77777777" w:rsidR="00C24DCC" w:rsidRPr="00983CEF" w:rsidRDefault="00C24DCC" w:rsidP="007D5F5D">
                            <w:pPr>
                              <w:rPr>
                                <w:rFonts w:cstheme="minorHAnsi"/>
                                <w:i/>
                                <w:sz w:val="16"/>
                                <w:szCs w:val="16"/>
                              </w:rPr>
                            </w:pPr>
                            <w:r w:rsidRPr="00983CEF">
                              <w:rPr>
                                <w:rFonts w:cstheme="minorHAnsi"/>
                                <w:i/>
                                <w:sz w:val="16"/>
                                <w:szCs w:val="16"/>
                              </w:rPr>
                              <w:t xml:space="preserve">Primitive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margin-left:37.5pt;margin-top:6.5pt;width:54.75pt;height:18.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" stroked="f">
                <v:fill opacity="0"/>
                <v:textbox>
                  <w:txbxContent>
                    <w:p w14:paraId="16580392" w14:textId="77777777" w:rsidR="00C24DCC" w:rsidRPr="00983CEF" w:rsidRDefault="00C24DCC" w:rsidP="007D5F5D">
                      <w:pPr>
                        <w:rPr>
                          <w:rFonts w:cstheme="minorHAnsi"/>
                          <w:i/>
                          <w:sz w:val="16"/>
                          <w:szCs w:val="16"/>
                        </w:rPr>
                      </w:pPr>
                      <w:r w:rsidRPr="00983CEF">
                        <w:rPr>
                          <w:rFonts w:cstheme="minorHAnsi"/>
                          <w:i/>
                          <w:sz w:val="16"/>
                          <w:szCs w:val="16"/>
                        </w:rPr>
                        <w:t xml:space="preserve">Primitive </w:t>
                      </w:r>
                    </w:p>
                  </w:txbxContent>
                </v:textbox>
              </v:shape>
            </w:pict>
          </mc:Fallback>
        </mc:AlternateContent>
      </w:r>
      <w:r>
        <w:rPr>
          <w:rFonts w:ascii="Arial Narrow" w:hAnsi="Arial Narrow" w:cstheme="minorHAnsi"/>
          <w:noProof/>
          <w:sz w:val="16"/>
          <w:szCs w:val="16"/>
        </w:rPr>
        <mc:AlternateContent>
          <mc:Choice Requires="wps">
            <w:drawing>
              <wp:anchor distT="0" distB="0" distL="114300" distR="114300" simplePos="0" relativeHeight="251653632" behindDoc="0" locked="0" layoutInCell="1" allowOverlap="1" wp14:anchorId="165801D0" wp14:editId="165801D1">
                <wp:simplePos x="0" y="0"/>
                <wp:positionH relativeFrom="column">
                  <wp:posOffset>2967990</wp:posOffset>
                </wp:positionH>
                <wp:positionV relativeFrom="paragraph">
                  <wp:posOffset>245110</wp:posOffset>
                </wp:positionV>
                <wp:extent cx="1475105" cy="514350"/>
                <wp:effectExtent l="0" t="0" r="10795" b="19050"/>
                <wp:wrapNone/>
                <wp:docPr id="236"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105" cy="514350"/>
                        </a:xfrm>
                        <a:prstGeom prst="rect">
                          <a:avLst/>
                        </a:prstGeom>
                        <a:solidFill>
                          <a:schemeClr val="accent1">
                            <a:alpha val="0"/>
                          </a:schemeClr>
                        </a:solid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6" o:spid="_x0000_s1026" style="position:absolute;margin-left:233.7pt;margin-top:19.3pt;width:116.15pt;height:40.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" fillcolor="#4f81bd [3204]" strokecolor="red" strokeweight="2pt">
                <v:fill opacity="0"/>
                <v:path arrowok="t"/>
              </v:rect>
            </w:pict>
          </mc:Fallback>
        </mc:AlternateContent>
      </w:r>
      <w:r w:rsidR="0022768F" w:rsidRPr="00040320">
        <w:rPr>
          <w:rFonts w:ascii="Times New Roman" w:hAnsi="Times New Roman" w:cs="Times New Roman"/>
          <w:b/>
          <w:sz w:val="18"/>
          <w:szCs w:val="18"/>
        </w:rPr>
        <w:t>SOCIAL COMPONENT – Qualities Associated with Use</w:t>
      </w:r>
    </w:p>
    <w:tbl>
      <w:tblPr>
        <w:tblStyle w:val="TableGrid"/>
        <w:tblW w:w="15030" w:type="dxa"/>
        <w:tblInd w:w="-972" w:type="dxa"/>
        <w:tblLook w:val="04A0" w:firstRow="1" w:lastRow="0" w:firstColumn="1" w:lastColumn="0" w:noHBand="0" w:noVBand="1"/>
      </w:tblPr>
      <w:tblGrid>
        <w:gridCol w:w="1170"/>
        <w:gridCol w:w="2310"/>
        <w:gridCol w:w="2310"/>
        <w:gridCol w:w="2310"/>
        <w:gridCol w:w="2310"/>
        <w:gridCol w:w="2310"/>
        <w:gridCol w:w="2310"/>
      </w:tblGrid>
      <w:tr w:rsidR="00B836FC" w14:paraId="16580091" w14:textId="77777777" w:rsidTr="003A2814">
        <w:trPr>
          <w:cantSplit/>
          <w:trHeight w:val="638"/>
        </w:trPr>
        <w:tc>
          <w:tcPr>
            <w:tcW w:w="1170" w:type="dxa"/>
            <w:shd w:val="clear" w:color="auto" w:fill="00B050"/>
            <w:vAlign w:val="center"/>
          </w:tcPr>
          <w:p w14:paraId="1658008A" w14:textId="77777777" w:rsidR="0022768F" w:rsidRPr="00A90B8D" w:rsidRDefault="001948D5" w:rsidP="00A81FD8">
            <w:pPr>
              <w:jc w:val="center"/>
              <w:rPr>
                <w:rFonts w:ascii="Arial Narrow"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Contacts (average # of other groups)</w:t>
            </w:r>
          </w:p>
        </w:tc>
        <w:tc>
          <w:tcPr>
            <w:tcW w:w="2310" w:type="dxa"/>
            <w:vAlign w:val="bottom"/>
          </w:tcPr>
          <w:p w14:paraId="1658008B" w14:textId="77777777" w:rsidR="0022768F" w:rsidRPr="00A90B8D" w:rsidRDefault="00A95281" w:rsidP="003A2814">
            <w:pPr>
              <w:spacing w:line="216" w:lineRule="auto"/>
              <w:rPr>
                <w:rFonts w:ascii="Arial Narrow" w:eastAsiaTheme="minorHAnsi" w:hAnsi="Arial Narrow" w:cstheme="minorHAnsi"/>
                <w:sz w:val="16"/>
                <w:szCs w:val="16"/>
              </w:rPr>
            </w:pPr>
            <w:r>
              <w:rPr>
                <w:rFonts w:ascii="Arial Narrow" w:hAnsi="Arial Narrow" w:cstheme="minorHAnsi"/>
                <w:noProof/>
                <w:sz w:val="16"/>
                <w:szCs w:val="16"/>
              </w:rPr>
              <mc:AlternateContent>
                <mc:Choice Requires="wps">
                  <w:drawing>
                    <wp:anchor distT="0" distB="0" distL="114300" distR="114300" simplePos="0" relativeHeight="251654656" behindDoc="0" locked="0" layoutInCell="1" allowOverlap="1" wp14:anchorId="165801D2" wp14:editId="165801D3">
                      <wp:simplePos x="0" y="0"/>
                      <wp:positionH relativeFrom="column">
                        <wp:posOffset>1383665</wp:posOffset>
                      </wp:positionH>
                      <wp:positionV relativeFrom="paragraph">
                        <wp:posOffset>497840</wp:posOffset>
                      </wp:positionV>
                      <wp:extent cx="1466215" cy="400050"/>
                      <wp:effectExtent l="0" t="0" r="19685" b="19050"/>
                      <wp:wrapNone/>
                      <wp:docPr id="237"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215" cy="400050"/>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7" o:spid="_x0000_s1026" style="position:absolute;margin-left:108.95pt;margin-top:39.2pt;width:115.45pt;height:31.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" fillcolor="#4f81bd [3204]" strokecolor="red" strokeweight="2pt">
                      <v:fill opacity="0"/>
                      <v:path arrowok="t"/>
                    </v:rect>
                  </w:pict>
                </mc:Fallback>
              </mc:AlternateContent>
            </w:r>
            <w:r w:rsidR="00DC31AD" w:rsidRPr="00A90B8D">
              <w:rPr>
                <w:rFonts w:ascii="Arial Narrow" w:hAnsi="Arial Narrow" w:cstheme="minorHAnsi"/>
                <w:sz w:val="16"/>
                <w:szCs w:val="16"/>
              </w:rPr>
              <w:t xml:space="preserve">Fewer than 3 encounters/day at campsites and fewer </w:t>
            </w:r>
            <w:proofErr w:type="gramStart"/>
            <w:r w:rsidR="00DC31AD" w:rsidRPr="00A90B8D">
              <w:rPr>
                <w:rFonts w:ascii="Arial Narrow" w:hAnsi="Arial Narrow" w:cstheme="minorHAnsi"/>
                <w:sz w:val="16"/>
                <w:szCs w:val="16"/>
              </w:rPr>
              <w:t>than 6 encounters/day on travel routes</w:t>
            </w:r>
            <w:proofErr w:type="gramEnd"/>
            <w:r w:rsidR="00DC31AD" w:rsidRPr="00A90B8D">
              <w:rPr>
                <w:rFonts w:ascii="Arial Narrow" w:hAnsi="Arial Narrow" w:cstheme="minorHAnsi"/>
                <w:sz w:val="16"/>
                <w:szCs w:val="16"/>
              </w:rPr>
              <w:t>.</w:t>
            </w:r>
          </w:p>
        </w:tc>
        <w:tc>
          <w:tcPr>
            <w:tcW w:w="2310" w:type="dxa"/>
            <w:vAlign w:val="center"/>
          </w:tcPr>
          <w:p w14:paraId="1658008C"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7-15 encounters/day on travel routes.</w:t>
            </w:r>
          </w:p>
        </w:tc>
        <w:tc>
          <w:tcPr>
            <w:tcW w:w="2310" w:type="dxa"/>
            <w:vAlign w:val="center"/>
          </w:tcPr>
          <w:p w14:paraId="1658008D" w14:textId="77777777" w:rsidR="0022768F" w:rsidRPr="00A90B8D" w:rsidRDefault="0033291E"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15-29 encounters/day on travel routes.</w:t>
            </w:r>
          </w:p>
        </w:tc>
        <w:tc>
          <w:tcPr>
            <w:tcW w:w="2310" w:type="dxa"/>
            <w:vAlign w:val="center"/>
          </w:tcPr>
          <w:p w14:paraId="1658008E"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30 or more encounters/day on travel routes.</w:t>
            </w:r>
          </w:p>
        </w:tc>
        <w:tc>
          <w:tcPr>
            <w:tcW w:w="2310" w:type="dxa"/>
            <w:vAlign w:val="center"/>
          </w:tcPr>
          <w:p w14:paraId="1658008F"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People seem to be generally everywhere.</w:t>
            </w:r>
          </w:p>
        </w:tc>
        <w:tc>
          <w:tcPr>
            <w:tcW w:w="2310" w:type="dxa"/>
            <w:vAlign w:val="center"/>
          </w:tcPr>
          <w:p w14:paraId="16580090"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Busy place with other people constantly in view.</w:t>
            </w:r>
          </w:p>
        </w:tc>
      </w:tr>
      <w:tr w:rsidR="00B836FC" w14:paraId="16580099" w14:textId="77777777" w:rsidTr="000D19B8">
        <w:trPr>
          <w:cantSplit/>
          <w:trHeight w:val="377"/>
        </w:trPr>
        <w:tc>
          <w:tcPr>
            <w:tcW w:w="1170" w:type="dxa"/>
            <w:shd w:val="clear" w:color="auto" w:fill="00B050"/>
            <w:vAlign w:val="center"/>
          </w:tcPr>
          <w:p w14:paraId="16580092" w14:textId="77777777" w:rsidR="0022768F" w:rsidRPr="00A90B8D" w:rsidRDefault="001948D5" w:rsidP="00A81FD8">
            <w:pPr>
              <w:jc w:val="center"/>
              <w:rPr>
                <w:rFonts w:ascii="Arial Narrow"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Group Size (average)</w:t>
            </w:r>
          </w:p>
        </w:tc>
        <w:tc>
          <w:tcPr>
            <w:tcW w:w="2310" w:type="dxa"/>
            <w:vAlign w:val="center"/>
          </w:tcPr>
          <w:p w14:paraId="16580093" w14:textId="77777777" w:rsidR="0022768F" w:rsidRPr="00A90B8D" w:rsidRDefault="00DC31AD"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Fewer than or equal to 3 people/group.</w:t>
            </w:r>
          </w:p>
        </w:tc>
        <w:tc>
          <w:tcPr>
            <w:tcW w:w="2310" w:type="dxa"/>
            <w:vAlign w:val="center"/>
          </w:tcPr>
          <w:p w14:paraId="16580094"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4-6 people per group.</w:t>
            </w:r>
          </w:p>
        </w:tc>
        <w:tc>
          <w:tcPr>
            <w:tcW w:w="2310" w:type="dxa"/>
            <w:vAlign w:val="center"/>
          </w:tcPr>
          <w:p w14:paraId="16580095" w14:textId="77777777" w:rsidR="0022768F" w:rsidRPr="00A90B8D" w:rsidRDefault="0033291E"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7-12 people/group.</w:t>
            </w:r>
          </w:p>
        </w:tc>
        <w:tc>
          <w:tcPr>
            <w:tcW w:w="2310" w:type="dxa"/>
            <w:vAlign w:val="center"/>
          </w:tcPr>
          <w:p w14:paraId="16580096"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13-25 people/group.</w:t>
            </w:r>
          </w:p>
        </w:tc>
        <w:tc>
          <w:tcPr>
            <w:tcW w:w="2310" w:type="dxa"/>
            <w:vAlign w:val="center"/>
          </w:tcPr>
          <w:p w14:paraId="16580097"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26-50 people/group.</w:t>
            </w:r>
          </w:p>
        </w:tc>
        <w:tc>
          <w:tcPr>
            <w:tcW w:w="2310" w:type="dxa"/>
            <w:vAlign w:val="center"/>
          </w:tcPr>
          <w:p w14:paraId="16580098"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Greater than 50 people/group.</w:t>
            </w:r>
          </w:p>
        </w:tc>
      </w:tr>
      <w:tr w:rsidR="00B836FC" w14:paraId="165800A1" w14:textId="77777777" w:rsidTr="003A2814">
        <w:trPr>
          <w:trHeight w:val="737"/>
        </w:trPr>
        <w:tc>
          <w:tcPr>
            <w:tcW w:w="1170" w:type="dxa"/>
            <w:shd w:val="clear" w:color="auto" w:fill="00B050"/>
            <w:vAlign w:val="center"/>
          </w:tcPr>
          <w:p w14:paraId="1658009A" w14:textId="77777777" w:rsidR="0022768F" w:rsidRPr="00A90B8D" w:rsidRDefault="001948D5" w:rsidP="00A81FD8">
            <w:pPr>
              <w:jc w:val="center"/>
              <w:rPr>
                <w:rFonts w:ascii="Arial Narrow"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Evidence of Use</w:t>
            </w:r>
          </w:p>
        </w:tc>
        <w:tc>
          <w:tcPr>
            <w:tcW w:w="2310" w:type="dxa"/>
            <w:vAlign w:val="center"/>
          </w:tcPr>
          <w:p w14:paraId="1658009B" w14:textId="77777777" w:rsidR="0022768F" w:rsidRPr="00A90B8D" w:rsidRDefault="00DC31AD"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No alteration of the natural terrain. Footprints only observed. Sounds of people rare.</w:t>
            </w:r>
          </w:p>
        </w:tc>
        <w:tc>
          <w:tcPr>
            <w:tcW w:w="2310" w:type="dxa"/>
            <w:vAlign w:val="center"/>
          </w:tcPr>
          <w:p w14:paraId="1658009C" w14:textId="77777777" w:rsidR="0022768F" w:rsidRPr="00A90B8D" w:rsidRDefault="00474B60" w:rsidP="00741F26">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Areas of alteration uncommon. Little surface vegetation wear observed. Sounds of people infrequent.</w:t>
            </w:r>
          </w:p>
        </w:tc>
        <w:tc>
          <w:tcPr>
            <w:tcW w:w="2310" w:type="dxa"/>
            <w:vAlign w:val="bottom"/>
          </w:tcPr>
          <w:p w14:paraId="1658009D" w14:textId="77777777" w:rsidR="0022768F" w:rsidRPr="00A90B8D" w:rsidRDefault="00A95281" w:rsidP="003A2814">
            <w:pPr>
              <w:spacing w:line="216" w:lineRule="auto"/>
              <w:rPr>
                <w:rFonts w:ascii="Arial Narrow" w:eastAsiaTheme="minorHAnsi" w:hAnsi="Arial Narrow" w:cstheme="minorHAnsi"/>
                <w:sz w:val="16"/>
                <w:szCs w:val="16"/>
              </w:rPr>
            </w:pPr>
            <w:r>
              <w:rPr>
                <w:rFonts w:ascii="Arial Narrow" w:hAnsi="Arial Narrow" w:cstheme="minorHAnsi"/>
                <w:noProof/>
                <w:sz w:val="16"/>
                <w:szCs w:val="16"/>
              </w:rPr>
              <mc:AlternateContent>
                <mc:Choice Requires="wps">
                  <w:drawing>
                    <wp:anchor distT="0" distB="0" distL="114300" distR="114300" simplePos="0" relativeHeight="251655680" behindDoc="1" locked="0" layoutInCell="1" allowOverlap="1" wp14:anchorId="165801D4" wp14:editId="165801D5">
                      <wp:simplePos x="0" y="0"/>
                      <wp:positionH relativeFrom="column">
                        <wp:posOffset>-66040</wp:posOffset>
                      </wp:positionH>
                      <wp:positionV relativeFrom="paragraph">
                        <wp:posOffset>6350</wp:posOffset>
                      </wp:positionV>
                      <wp:extent cx="1458595" cy="551815"/>
                      <wp:effectExtent l="0" t="0" r="27305" b="19685"/>
                      <wp:wrapNone/>
                      <wp:docPr id="238"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8595" cy="551815"/>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8" o:spid="_x0000_s1026" style="position:absolute;margin-left:-5.2pt;margin-top:.5pt;width:114.85pt;height:43.45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" fillcolor="#4f81bd [3204]" strokecolor="red" strokeweight="2pt">
                      <v:fill opacity="0"/>
                      <v:path arrowok="t"/>
                    </v:rect>
                  </w:pict>
                </mc:Fallback>
              </mc:AlternateContent>
            </w:r>
            <w:r w:rsidR="0033291E" w:rsidRPr="00A90B8D">
              <w:rPr>
                <w:rFonts w:ascii="Arial Narrow" w:hAnsi="Arial Narrow" w:cstheme="minorHAnsi"/>
                <w:sz w:val="16"/>
                <w:szCs w:val="16"/>
              </w:rPr>
              <w:t>Small areas of alteration. Surface vegetation showing wear with some bare soils. Occasional sounds of people.</w:t>
            </w:r>
          </w:p>
        </w:tc>
        <w:tc>
          <w:tcPr>
            <w:tcW w:w="2310" w:type="dxa"/>
            <w:vAlign w:val="bottom"/>
          </w:tcPr>
          <w:p w14:paraId="1658009E" w14:textId="77777777" w:rsidR="0022768F" w:rsidRPr="00A90B8D" w:rsidRDefault="00262FDF" w:rsidP="003A2814">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Small areas of alteration prevalent. Surface vegetation gone with compacted soils observed. Sounds of people regularly heard.</w:t>
            </w:r>
          </w:p>
        </w:tc>
        <w:tc>
          <w:tcPr>
            <w:tcW w:w="2310" w:type="dxa"/>
            <w:vAlign w:val="center"/>
          </w:tcPr>
          <w:p w14:paraId="1658009F" w14:textId="77777777" w:rsidR="0022768F" w:rsidRPr="00A90B8D" w:rsidRDefault="00741F26" w:rsidP="00741F26">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A few large areas of alteration. Surface vegetation absent with hardened soils. Sounds of people frequently heard.</w:t>
            </w:r>
          </w:p>
        </w:tc>
        <w:tc>
          <w:tcPr>
            <w:tcW w:w="2310" w:type="dxa"/>
            <w:vAlign w:val="center"/>
          </w:tcPr>
          <w:p w14:paraId="165800A0"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Large areas of alteration prevalent. Some erosion. Constantly hear people.</w:t>
            </w:r>
          </w:p>
        </w:tc>
      </w:tr>
    </w:tbl>
    <w:p w14:paraId="165800A2" w14:textId="77777777" w:rsidR="00B424E2" w:rsidRPr="00B975F7" w:rsidRDefault="00B424E2" w:rsidP="00B424E2">
      <w:pPr>
        <w:rPr>
          <w:rFonts w:ascii="Times New Roman" w:hAnsi="Times New Roman" w:cs="Times New Roman"/>
          <w:b/>
          <w:sz w:val="10"/>
          <w:szCs w:val="10"/>
        </w:rPr>
      </w:pPr>
    </w:p>
    <w:p w14:paraId="165800A3" w14:textId="77777777" w:rsidR="0022768F" w:rsidRPr="0022768F" w:rsidRDefault="00A95281" w:rsidP="001948D5">
      <w:pPr>
        <w:spacing w:line="240" w:lineRule="auto"/>
        <w:rPr>
          <w:rFonts w:ascii="Times New Roman" w:hAnsi="Times New Roman" w:cs="Times New Roman"/>
          <w:b/>
          <w:sz w:val="20"/>
          <w:szCs w:val="20"/>
        </w:rPr>
      </w:pPr>
      <w:r>
        <w:rPr>
          <w:rFonts w:ascii="Times New Roman" w:hAnsi="Times New Roman" w:cs="Times New Roman"/>
          <w:b/>
          <w:noProof/>
          <w:sz w:val="18"/>
          <w:szCs w:val="18"/>
        </w:rPr>
        <mc:AlternateContent>
          <mc:Choice Requires="wps">
            <w:drawing>
              <wp:anchor distT="0" distB="0" distL="114300" distR="114300" simplePos="0" relativeHeight="251636224" behindDoc="0" locked="0" layoutInCell="1" allowOverlap="1" wp14:anchorId="165801D6" wp14:editId="165801D7">
                <wp:simplePos x="0" y="0"/>
                <wp:positionH relativeFrom="column">
                  <wp:posOffset>7867650</wp:posOffset>
                </wp:positionH>
                <wp:positionV relativeFrom="paragraph">
                  <wp:posOffset>74295</wp:posOffset>
                </wp:positionV>
                <wp:extent cx="600075" cy="219075"/>
                <wp:effectExtent l="0" t="0" r="0" b="0"/>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19075"/>
                        </a:xfrm>
                        <a:prstGeom prst="rect">
                          <a:avLst/>
                        </a:prstGeom>
                        <a:solidFill>
                          <a:srgbClr val="FFFFFF">
                            <a:alpha val="0"/>
                          </a:srgbClr>
                        </a:solidFill>
                        <a:ln w="9525">
                          <a:noFill/>
                          <a:miter lim="800000"/>
                          <a:headEnd/>
                          <a:tailEnd/>
                        </a:ln>
                      </wps:spPr>
                      <wps:txbx>
                        <w:txbxContent>
                          <w:p w14:paraId="16580393" w14:textId="77777777" w:rsidR="00C24DCC" w:rsidRPr="00983CEF" w:rsidRDefault="00C24DCC" w:rsidP="0026127F">
                            <w:pPr>
                              <w:rPr>
                                <w:i/>
                                <w:sz w:val="16"/>
                                <w:szCs w:val="16"/>
                              </w:rPr>
                            </w:pPr>
                            <w:r w:rsidRPr="00983CEF">
                              <w:rPr>
                                <w:i/>
                                <w:sz w:val="16"/>
                                <w:szCs w:val="16"/>
                              </w:rPr>
                              <w:t>Urban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margin-left:619.5pt;margin-top:5.85pt;width:47.25pt;height:17.2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" stroked="f">
                <v:fill opacity="0"/>
                <v:textbox>
                  <w:txbxContent>
                    <w:p w14:paraId="16580393" w14:textId="77777777" w:rsidR="00C24DCC" w:rsidRPr="00983CEF" w:rsidRDefault="00C24DCC" w:rsidP="0026127F">
                      <w:pPr>
                        <w:rPr>
                          <w:i/>
                          <w:sz w:val="16"/>
                          <w:szCs w:val="16"/>
                        </w:rPr>
                      </w:pPr>
                      <w:r w:rsidRPr="00983CEF">
                        <w:rPr>
                          <w:i/>
                          <w:sz w:val="16"/>
                          <w:szCs w:val="16"/>
                        </w:rPr>
                        <w:t>Urban</w:t>
                      </w:r>
                    </w:p>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35200" behindDoc="0" locked="0" layoutInCell="1" allowOverlap="1" wp14:anchorId="165801D8" wp14:editId="165801D9">
                <wp:simplePos x="0" y="0"/>
                <wp:positionH relativeFrom="column">
                  <wp:posOffset>6467475</wp:posOffset>
                </wp:positionH>
                <wp:positionV relativeFrom="paragraph">
                  <wp:posOffset>67945</wp:posOffset>
                </wp:positionV>
                <wp:extent cx="590550" cy="219075"/>
                <wp:effectExtent l="0" t="0" r="0" b="0"/>
                <wp:wrapNone/>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19075"/>
                        </a:xfrm>
                        <a:prstGeom prst="rect">
                          <a:avLst/>
                        </a:prstGeom>
                        <a:solidFill>
                          <a:srgbClr val="FFFFFF">
                            <a:alpha val="0"/>
                          </a:srgbClr>
                        </a:solidFill>
                        <a:ln w="9525">
                          <a:noFill/>
                          <a:miter lim="800000"/>
                          <a:headEnd/>
                          <a:tailEnd/>
                        </a:ln>
                      </wps:spPr>
                      <wps:txbx>
                        <w:txbxContent>
                          <w:p w14:paraId="16580394" w14:textId="77777777" w:rsidR="00C24DCC" w:rsidRPr="00983CEF" w:rsidRDefault="00C24DCC" w:rsidP="0026127F">
                            <w:pPr>
                              <w:rPr>
                                <w:i/>
                                <w:sz w:val="16"/>
                                <w:szCs w:val="16"/>
                              </w:rPr>
                            </w:pPr>
                            <w:r w:rsidRPr="00983CEF">
                              <w:rPr>
                                <w:i/>
                                <w:sz w:val="16"/>
                                <w:szCs w:val="16"/>
                              </w:rPr>
                              <w:t>Rural</w:t>
                            </w:r>
                          </w:p>
                          <w:p w14:paraId="16580395" w14:textId="77777777" w:rsidR="00C24DCC" w:rsidRDefault="00C24DCC" w:rsidP="002612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margin-left:509.25pt;margin-top:5.35pt;width:46.5pt;height:17.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" stroked="f">
                <v:fill opacity="0"/>
                <v:textbox>
                  <w:txbxContent>
                    <w:p w14:paraId="16580394" w14:textId="77777777" w:rsidR="00C24DCC" w:rsidRPr="00983CEF" w:rsidRDefault="00C24DCC" w:rsidP="0026127F">
                      <w:pPr>
                        <w:rPr>
                          <w:i/>
                          <w:sz w:val="16"/>
                          <w:szCs w:val="16"/>
                        </w:rPr>
                      </w:pPr>
                      <w:r w:rsidRPr="00983CEF">
                        <w:rPr>
                          <w:i/>
                          <w:sz w:val="16"/>
                          <w:szCs w:val="16"/>
                        </w:rPr>
                        <w:t>Rural</w:t>
                      </w:r>
                    </w:p>
                    <w:p w14:paraId="16580395" w14:textId="77777777" w:rsidR="00C24DCC" w:rsidRDefault="00C24DCC" w:rsidP="0026127F"/>
                  </w:txbxContent>
                </v:textbox>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33152" behindDoc="0" locked="0" layoutInCell="1" allowOverlap="1" wp14:anchorId="165801DA" wp14:editId="165801DB">
                <wp:simplePos x="0" y="0"/>
                <wp:positionH relativeFrom="column">
                  <wp:posOffset>3333750</wp:posOffset>
                </wp:positionH>
                <wp:positionV relativeFrom="paragraph">
                  <wp:posOffset>76200</wp:posOffset>
                </wp:positionV>
                <wp:extent cx="1000125" cy="228600"/>
                <wp:effectExtent l="0" t="0" r="0" b="0"/>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228600"/>
                        </a:xfrm>
                        <a:prstGeom prst="rect">
                          <a:avLst/>
                        </a:prstGeom>
                        <a:solidFill>
                          <a:srgbClr val="FFFFFF">
                            <a:alpha val="0"/>
                          </a:srgbClr>
                        </a:solidFill>
                        <a:ln w="9525">
                          <a:noFill/>
                          <a:miter lim="800000"/>
                          <a:headEnd/>
                          <a:tailEnd/>
                        </a:ln>
                      </wps:spPr>
                      <wps:txbx>
                        <w:txbxContent>
                          <w:p w14:paraId="16580396" w14:textId="77777777" w:rsidR="00C24DCC" w:rsidRPr="00983CEF" w:rsidRDefault="00C24DCC" w:rsidP="0026127F">
                            <w:pPr>
                              <w:rPr>
                                <w:i/>
                                <w:sz w:val="16"/>
                                <w:szCs w:val="16"/>
                              </w:rPr>
                            </w:pPr>
                            <w:r w:rsidRPr="00983CEF">
                              <w:rPr>
                                <w:i/>
                                <w:sz w:val="16"/>
                                <w:szCs w:val="16"/>
                              </w:rPr>
                              <w:t>Middle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margin-left:262.5pt;margin-top:6pt;width:78.75pt;height:18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" stroked="f">
                <v:fill opacity="0"/>
                <v:textbox>
                  <w:txbxContent>
                    <w:p w14:paraId="16580396" w14:textId="77777777" w:rsidR="00C24DCC" w:rsidRPr="00983CEF" w:rsidRDefault="00C24DCC" w:rsidP="0026127F">
                      <w:pPr>
                        <w:rPr>
                          <w:i/>
                          <w:sz w:val="16"/>
                          <w:szCs w:val="16"/>
                        </w:rPr>
                      </w:pPr>
                      <w:r w:rsidRPr="00983CEF">
                        <w:rPr>
                          <w:i/>
                          <w:sz w:val="16"/>
                          <w:szCs w:val="16"/>
                        </w:rPr>
                        <w:t>Middle Country</w:t>
                      </w:r>
                    </w:p>
                  </w:txbxContent>
                </v:textbox>
              </v:shape>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32128" behindDoc="0" locked="0" layoutInCell="1" allowOverlap="1" wp14:anchorId="165801DC" wp14:editId="165801DD">
                <wp:simplePos x="0" y="0"/>
                <wp:positionH relativeFrom="column">
                  <wp:posOffset>1924050</wp:posOffset>
                </wp:positionH>
                <wp:positionV relativeFrom="paragraph">
                  <wp:posOffset>77470</wp:posOffset>
                </wp:positionV>
                <wp:extent cx="838200" cy="23812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38125"/>
                        </a:xfrm>
                        <a:prstGeom prst="rect">
                          <a:avLst/>
                        </a:prstGeom>
                        <a:solidFill>
                          <a:srgbClr val="FFFFFF">
                            <a:alpha val="0"/>
                          </a:srgbClr>
                        </a:solidFill>
                        <a:ln w="9525">
                          <a:noFill/>
                          <a:miter lim="800000"/>
                          <a:headEnd/>
                          <a:tailEnd/>
                        </a:ln>
                      </wps:spPr>
                      <wps:txbx>
                        <w:txbxContent>
                          <w:p w14:paraId="16580397" w14:textId="77777777" w:rsidR="00C24DCC" w:rsidRPr="00983CEF" w:rsidRDefault="00C24DCC" w:rsidP="0026127F">
                            <w:pPr>
                              <w:rPr>
                                <w:i/>
                                <w:sz w:val="16"/>
                                <w:szCs w:val="16"/>
                              </w:rPr>
                            </w:pPr>
                            <w:r w:rsidRPr="00983CEF">
                              <w:rPr>
                                <w:i/>
                                <w:sz w:val="16"/>
                                <w:szCs w:val="16"/>
                              </w:rPr>
                              <w:t>Back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margin-left:151.5pt;margin-top:6.1pt;width:66pt;height:18.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" stroked="f">
                <v:fill opacity="0"/>
                <v:textbox>
                  <w:txbxContent>
                    <w:p w14:paraId="16580397" w14:textId="77777777" w:rsidR="00C24DCC" w:rsidRPr="00983CEF" w:rsidRDefault="00C24DCC" w:rsidP="0026127F">
                      <w:pPr>
                        <w:rPr>
                          <w:i/>
                          <w:sz w:val="16"/>
                          <w:szCs w:val="16"/>
                        </w:rPr>
                      </w:pPr>
                      <w:r w:rsidRPr="00983CEF">
                        <w:rPr>
                          <w:i/>
                          <w:sz w:val="16"/>
                          <w:szCs w:val="16"/>
                        </w:rPr>
                        <w:t>Back Country</w:t>
                      </w:r>
                    </w:p>
                  </w:txbxContent>
                </v:textbox>
              </v:shape>
            </w:pict>
          </mc:Fallback>
        </mc:AlternateContent>
      </w:r>
      <w:r>
        <w:rPr>
          <w:rFonts w:ascii="Times New Roman" w:hAnsi="Times New Roman" w:cs="Times New Roman"/>
          <w:b/>
          <w:noProof/>
          <w:sz w:val="20"/>
          <w:szCs w:val="20"/>
        </w:rPr>
        <mc:AlternateContent>
          <mc:Choice Requires="wps">
            <w:drawing>
              <wp:anchor distT="0" distB="0" distL="114300" distR="114300" simplePos="0" relativeHeight="251631104" behindDoc="0" locked="0" layoutInCell="1" allowOverlap="1" wp14:anchorId="165801DE" wp14:editId="165801DF">
                <wp:simplePos x="0" y="0"/>
                <wp:positionH relativeFrom="column">
                  <wp:posOffset>552450</wp:posOffset>
                </wp:positionH>
                <wp:positionV relativeFrom="paragraph">
                  <wp:posOffset>81280</wp:posOffset>
                </wp:positionV>
                <wp:extent cx="695325" cy="22860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28600"/>
                        </a:xfrm>
                        <a:prstGeom prst="rect">
                          <a:avLst/>
                        </a:prstGeom>
                        <a:solidFill>
                          <a:srgbClr val="FFFFFF">
                            <a:alpha val="0"/>
                          </a:srgbClr>
                        </a:solidFill>
                        <a:ln w="9525">
                          <a:noFill/>
                          <a:miter lim="800000"/>
                          <a:headEnd/>
                          <a:tailEnd/>
                        </a:ln>
                      </wps:spPr>
                      <wps:txbx>
                        <w:txbxContent>
                          <w:p w14:paraId="16580398" w14:textId="77777777" w:rsidR="00C24DCC" w:rsidRPr="00983CEF" w:rsidRDefault="00C24DCC" w:rsidP="00E4341C">
                            <w:pPr>
                              <w:rPr>
                                <w:rFonts w:cstheme="minorHAnsi"/>
                                <w:i/>
                                <w:sz w:val="16"/>
                                <w:szCs w:val="16"/>
                              </w:rPr>
                            </w:pPr>
                            <w:r w:rsidRPr="00983CEF">
                              <w:rPr>
                                <w:rFonts w:cstheme="minorHAnsi"/>
                                <w:i/>
                                <w:sz w:val="16"/>
                                <w:szCs w:val="16"/>
                              </w:rPr>
                              <w:t xml:space="preserve">Primitive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margin-left:43.5pt;margin-top:6.4pt;width:54.75pt;height:1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" stroked="f">
                <v:fill opacity="0"/>
                <v:textbox>
                  <w:txbxContent>
                    <w:p w14:paraId="16580398" w14:textId="77777777" w:rsidR="00C24DCC" w:rsidRPr="00983CEF" w:rsidRDefault="00C24DCC" w:rsidP="00E4341C">
                      <w:pPr>
                        <w:rPr>
                          <w:rFonts w:cstheme="minorHAnsi"/>
                          <w:i/>
                          <w:sz w:val="16"/>
                          <w:szCs w:val="16"/>
                        </w:rPr>
                      </w:pPr>
                      <w:r w:rsidRPr="00983CEF">
                        <w:rPr>
                          <w:rFonts w:cstheme="minorHAnsi"/>
                          <w:i/>
                          <w:sz w:val="16"/>
                          <w:szCs w:val="16"/>
                        </w:rPr>
                        <w:t xml:space="preserve">Primitive </w:t>
                      </w:r>
                    </w:p>
                  </w:txbxContent>
                </v:textbox>
              </v:shape>
            </w:pict>
          </mc:Fallback>
        </mc:AlternateContent>
      </w:r>
      <w:r>
        <w:rPr>
          <w:rFonts w:ascii="Arial Narrow" w:hAnsi="Arial Narrow" w:cstheme="minorHAnsi"/>
          <w:noProof/>
          <w:sz w:val="16"/>
          <w:szCs w:val="16"/>
        </w:rPr>
        <mc:AlternateContent>
          <mc:Choice Requires="wps">
            <w:drawing>
              <wp:anchor distT="0" distB="0" distL="114300" distR="114300" simplePos="0" relativeHeight="251656704" behindDoc="1" locked="0" layoutInCell="1" allowOverlap="1" wp14:anchorId="165801E0" wp14:editId="165801E1">
                <wp:simplePos x="0" y="0"/>
                <wp:positionH relativeFrom="column">
                  <wp:posOffset>3028950</wp:posOffset>
                </wp:positionH>
                <wp:positionV relativeFrom="paragraph">
                  <wp:posOffset>231775</wp:posOffset>
                </wp:positionV>
                <wp:extent cx="1476375" cy="600075"/>
                <wp:effectExtent l="0" t="0" r="28575" b="28575"/>
                <wp:wrapNone/>
                <wp:docPr id="23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600075"/>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9" o:spid="_x0000_s1026" style="position:absolute;margin-left:238.5pt;margin-top:18.25pt;width:116.25pt;height:47.25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" fillcolor="#4f81bd [3204]" strokecolor="red" strokeweight="2pt">
                <v:fill opacity="0"/>
                <v:path arrowok="t"/>
              </v:rect>
            </w:pict>
          </mc:Fallback>
        </mc:AlternateContent>
      </w:r>
      <w:r>
        <w:rPr>
          <w:rFonts w:ascii="Times New Roman" w:hAnsi="Times New Roman" w:cs="Times New Roman"/>
          <w:b/>
          <w:noProof/>
          <w:sz w:val="18"/>
          <w:szCs w:val="18"/>
        </w:rPr>
        <mc:AlternateContent>
          <mc:Choice Requires="wps">
            <w:drawing>
              <wp:anchor distT="0" distB="0" distL="114300" distR="114300" simplePos="0" relativeHeight="251634176" behindDoc="0" locked="0" layoutInCell="1" allowOverlap="1" wp14:anchorId="165801E2" wp14:editId="165801E3">
                <wp:simplePos x="0" y="0"/>
                <wp:positionH relativeFrom="column">
                  <wp:posOffset>4838700</wp:posOffset>
                </wp:positionH>
                <wp:positionV relativeFrom="paragraph">
                  <wp:posOffset>93345</wp:posOffset>
                </wp:positionV>
                <wp:extent cx="809625" cy="219075"/>
                <wp:effectExtent l="0" t="0" r="0" b="0"/>
                <wp:wrapNone/>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19075"/>
                        </a:xfrm>
                        <a:prstGeom prst="rect">
                          <a:avLst/>
                        </a:prstGeom>
                        <a:solidFill>
                          <a:srgbClr val="FFFFFF">
                            <a:alpha val="0"/>
                          </a:srgbClr>
                        </a:solidFill>
                        <a:ln w="9525">
                          <a:noFill/>
                          <a:miter lim="800000"/>
                          <a:headEnd/>
                          <a:tailEnd/>
                        </a:ln>
                      </wps:spPr>
                      <wps:txbx>
                        <w:txbxContent>
                          <w:p w14:paraId="16580399" w14:textId="77777777" w:rsidR="00C24DCC" w:rsidRPr="00983CEF" w:rsidRDefault="00C24DCC" w:rsidP="0026127F">
                            <w:pPr>
                              <w:rPr>
                                <w:i/>
                                <w:sz w:val="16"/>
                                <w:szCs w:val="16"/>
                              </w:rPr>
                            </w:pPr>
                            <w:r w:rsidRPr="00983CEF">
                              <w:rPr>
                                <w:i/>
                                <w:sz w:val="16"/>
                                <w:szCs w:val="16"/>
                              </w:rPr>
                              <w:t>Front Country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margin-left:381pt;margin-top:7.35pt;width:63.75pt;height:17.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" stroked="f">
                <v:fill opacity="0"/>
                <v:textbox>
                  <w:txbxContent>
                    <w:p w14:paraId="16580399" w14:textId="77777777" w:rsidR="00C24DCC" w:rsidRPr="00983CEF" w:rsidRDefault="00C24DCC" w:rsidP="0026127F">
                      <w:pPr>
                        <w:rPr>
                          <w:i/>
                          <w:sz w:val="16"/>
                          <w:szCs w:val="16"/>
                        </w:rPr>
                      </w:pPr>
                      <w:r w:rsidRPr="00983CEF">
                        <w:rPr>
                          <w:i/>
                          <w:sz w:val="16"/>
                          <w:szCs w:val="16"/>
                        </w:rPr>
                        <w:t>Front Country</w:t>
                      </w:r>
                    </w:p>
                  </w:txbxContent>
                </v:textbox>
              </v:shape>
            </w:pict>
          </mc:Fallback>
        </mc:AlternateContent>
      </w:r>
      <w:r w:rsidR="0022768F" w:rsidRPr="00040320">
        <w:rPr>
          <w:rFonts w:ascii="Times New Roman" w:hAnsi="Times New Roman" w:cs="Times New Roman"/>
          <w:b/>
          <w:sz w:val="18"/>
          <w:szCs w:val="18"/>
        </w:rPr>
        <w:t xml:space="preserve">OPERATIONAL COMPONENT – Conditions Created by Management and Controls </w:t>
      </w:r>
      <w:r w:rsidR="00FB712E">
        <w:rPr>
          <w:rFonts w:ascii="Times New Roman" w:hAnsi="Times New Roman" w:cs="Times New Roman"/>
          <w:b/>
          <w:sz w:val="18"/>
          <w:szCs w:val="18"/>
        </w:rPr>
        <w:t>o</w:t>
      </w:r>
      <w:r w:rsidR="0022768F" w:rsidRPr="00040320">
        <w:rPr>
          <w:rFonts w:ascii="Times New Roman" w:hAnsi="Times New Roman" w:cs="Times New Roman"/>
          <w:b/>
          <w:sz w:val="18"/>
          <w:szCs w:val="18"/>
        </w:rPr>
        <w:t>ver Recreation Use</w:t>
      </w:r>
    </w:p>
    <w:tbl>
      <w:tblPr>
        <w:tblStyle w:val="TableGrid"/>
        <w:tblW w:w="15030" w:type="dxa"/>
        <w:tblInd w:w="-972" w:type="dxa"/>
        <w:tblLook w:val="04A0" w:firstRow="1" w:lastRow="0" w:firstColumn="1" w:lastColumn="0" w:noHBand="0" w:noVBand="1"/>
      </w:tblPr>
      <w:tblGrid>
        <w:gridCol w:w="1260"/>
        <w:gridCol w:w="2295"/>
        <w:gridCol w:w="2295"/>
        <w:gridCol w:w="2295"/>
        <w:gridCol w:w="2295"/>
        <w:gridCol w:w="2295"/>
        <w:gridCol w:w="2295"/>
      </w:tblGrid>
      <w:tr w:rsidR="00A81FD8" w14:paraId="165800AB" w14:textId="77777777" w:rsidTr="00741F26">
        <w:trPr>
          <w:trHeight w:val="872"/>
        </w:trPr>
        <w:tc>
          <w:tcPr>
            <w:tcW w:w="1260" w:type="dxa"/>
            <w:shd w:val="clear" w:color="auto" w:fill="00B050"/>
            <w:vAlign w:val="center"/>
          </w:tcPr>
          <w:p w14:paraId="165800A4" w14:textId="77777777" w:rsidR="0022768F" w:rsidRPr="00A90B8D" w:rsidRDefault="001948D5" w:rsidP="00A81FD8">
            <w:pPr>
              <w:jc w:val="center"/>
              <w:rPr>
                <w:rFonts w:ascii="Arial Narrow"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Public Access (types of public travel allowed)</w:t>
            </w:r>
          </w:p>
        </w:tc>
        <w:tc>
          <w:tcPr>
            <w:tcW w:w="2295" w:type="dxa"/>
            <w:vAlign w:val="center"/>
          </w:tcPr>
          <w:p w14:paraId="165800A5" w14:textId="77777777" w:rsidR="0022768F" w:rsidRPr="00A90B8D" w:rsidRDefault="00A95281" w:rsidP="000D19B8">
            <w:pPr>
              <w:spacing w:line="216" w:lineRule="auto"/>
              <w:rPr>
                <w:rFonts w:ascii="Arial Narrow" w:eastAsiaTheme="minorHAnsi" w:hAnsi="Arial Narrow" w:cstheme="minorHAnsi"/>
                <w:sz w:val="16"/>
                <w:szCs w:val="16"/>
              </w:rPr>
            </w:pPr>
            <w:r>
              <w:rPr>
                <w:rFonts w:ascii="Arial Narrow" w:hAnsi="Arial Narrow" w:cstheme="minorHAnsi"/>
                <w:noProof/>
                <w:sz w:val="16"/>
                <w:szCs w:val="16"/>
              </w:rPr>
              <mc:AlternateContent>
                <mc:Choice Requires="wps">
                  <w:drawing>
                    <wp:anchor distT="0" distB="0" distL="114300" distR="114300" simplePos="0" relativeHeight="251675136" behindDoc="1" locked="0" layoutInCell="1" allowOverlap="1" wp14:anchorId="165801E4" wp14:editId="165801E5">
                      <wp:simplePos x="0" y="0"/>
                      <wp:positionH relativeFrom="column">
                        <wp:posOffset>1369695</wp:posOffset>
                      </wp:positionH>
                      <wp:positionV relativeFrom="paragraph">
                        <wp:posOffset>548640</wp:posOffset>
                      </wp:positionV>
                      <wp:extent cx="1476375" cy="600075"/>
                      <wp:effectExtent l="0" t="0" r="28575" b="28575"/>
                      <wp:wrapNone/>
                      <wp:docPr id="678" name="Rectangle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6375" cy="600075"/>
                              </a:xfrm>
                              <a:prstGeom prst="rect">
                                <a:avLst/>
                              </a:prstGeom>
                              <a:solidFill>
                                <a:srgbClr val="4F81BD">
                                  <a:alpha val="0"/>
                                </a:srgbClr>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78" o:spid="_x0000_s1026" style="position:absolute;margin-left:107.85pt;margin-top:43.2pt;width:116.25pt;height:47.25pt;z-index:-2516561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" fillcolor="#4f81bd" strokecolor="red" strokeweight="2pt">
                      <v:fill opacity="0"/>
                      <v:path arrowok="t"/>
                    </v:rect>
                  </w:pict>
                </mc:Fallback>
              </mc:AlternateContent>
            </w:r>
            <w:r w:rsidR="00DC31AD" w:rsidRPr="00A90B8D">
              <w:rPr>
                <w:rFonts w:ascii="Arial Narrow" w:hAnsi="Arial Narrow" w:cstheme="minorHAnsi"/>
                <w:sz w:val="16"/>
                <w:szCs w:val="16"/>
              </w:rPr>
              <w:t xml:space="preserve">Foot, horse, and </w:t>
            </w:r>
            <w:proofErr w:type="spellStart"/>
            <w:r w:rsidR="00DC31AD" w:rsidRPr="00A90B8D">
              <w:rPr>
                <w:rFonts w:ascii="Arial Narrow" w:hAnsi="Arial Narrow" w:cstheme="minorHAnsi"/>
                <w:sz w:val="16"/>
                <w:szCs w:val="16"/>
              </w:rPr>
              <w:t>nonmotorized</w:t>
            </w:r>
            <w:proofErr w:type="spellEnd"/>
            <w:r w:rsidR="00DC31AD" w:rsidRPr="00A90B8D">
              <w:rPr>
                <w:rFonts w:ascii="Arial Narrow" w:hAnsi="Arial Narrow" w:cstheme="minorHAnsi"/>
                <w:sz w:val="16"/>
                <w:szCs w:val="16"/>
              </w:rPr>
              <w:t xml:space="preserve"> float boat travel.</w:t>
            </w:r>
          </w:p>
        </w:tc>
        <w:tc>
          <w:tcPr>
            <w:tcW w:w="2295" w:type="dxa"/>
            <w:vAlign w:val="center"/>
          </w:tcPr>
          <w:p w14:paraId="165800A6"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 xml:space="preserve">Mountain bikes and perhaps other mechanized use, but all is </w:t>
            </w:r>
            <w:proofErr w:type="spellStart"/>
            <w:r w:rsidRPr="00A90B8D">
              <w:rPr>
                <w:rFonts w:ascii="Arial Narrow" w:hAnsi="Arial Narrow" w:cstheme="minorHAnsi"/>
                <w:sz w:val="16"/>
                <w:szCs w:val="16"/>
              </w:rPr>
              <w:t>nonmotorized</w:t>
            </w:r>
            <w:proofErr w:type="spellEnd"/>
            <w:r w:rsidRPr="00A90B8D">
              <w:rPr>
                <w:rFonts w:ascii="Arial Narrow" w:hAnsi="Arial Narrow" w:cstheme="minorHAnsi"/>
                <w:sz w:val="16"/>
                <w:szCs w:val="16"/>
              </w:rPr>
              <w:t>.</w:t>
            </w:r>
          </w:p>
        </w:tc>
        <w:tc>
          <w:tcPr>
            <w:tcW w:w="2295" w:type="dxa"/>
            <w:vAlign w:val="bottom"/>
          </w:tcPr>
          <w:p w14:paraId="165800A7" w14:textId="77777777" w:rsidR="0022768F" w:rsidRPr="00A90B8D" w:rsidRDefault="00262FDF" w:rsidP="00741F26">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 xml:space="preserve">Four-wheel-drive vehicles, ATVs, dirt bikes, or snowmobiles, in addition to </w:t>
            </w:r>
            <w:proofErr w:type="spellStart"/>
            <w:r w:rsidRPr="00A90B8D">
              <w:rPr>
                <w:rFonts w:ascii="Arial Narrow" w:hAnsi="Arial Narrow" w:cstheme="minorHAnsi"/>
                <w:sz w:val="16"/>
                <w:szCs w:val="16"/>
              </w:rPr>
              <w:t>nonmotorized</w:t>
            </w:r>
            <w:proofErr w:type="spellEnd"/>
            <w:r w:rsidRPr="00A90B8D">
              <w:rPr>
                <w:rFonts w:ascii="Arial Narrow" w:hAnsi="Arial Narrow" w:cstheme="minorHAnsi"/>
                <w:sz w:val="16"/>
                <w:szCs w:val="16"/>
              </w:rPr>
              <w:t>, mechanized use.</w:t>
            </w:r>
          </w:p>
        </w:tc>
        <w:tc>
          <w:tcPr>
            <w:tcW w:w="2295" w:type="dxa"/>
            <w:vAlign w:val="center"/>
          </w:tcPr>
          <w:p w14:paraId="165800A8"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 xml:space="preserve">Two-wheel-drive vehicles predominant, but also four-wheel drives and </w:t>
            </w:r>
            <w:proofErr w:type="spellStart"/>
            <w:r w:rsidRPr="00A90B8D">
              <w:rPr>
                <w:rFonts w:ascii="Arial Narrow" w:hAnsi="Arial Narrow" w:cstheme="minorHAnsi"/>
                <w:sz w:val="16"/>
                <w:szCs w:val="16"/>
              </w:rPr>
              <w:t>nonmotorized</w:t>
            </w:r>
            <w:proofErr w:type="spellEnd"/>
            <w:r w:rsidRPr="00A90B8D">
              <w:rPr>
                <w:rFonts w:ascii="Arial Narrow" w:hAnsi="Arial Narrow" w:cstheme="minorHAnsi"/>
                <w:sz w:val="16"/>
                <w:szCs w:val="16"/>
              </w:rPr>
              <w:t>, mechanized use.</w:t>
            </w:r>
          </w:p>
        </w:tc>
        <w:tc>
          <w:tcPr>
            <w:tcW w:w="2295" w:type="dxa"/>
            <w:vAlign w:val="center"/>
          </w:tcPr>
          <w:p w14:paraId="165800A9" w14:textId="77777777" w:rsidR="0022768F" w:rsidRPr="00A90B8D" w:rsidRDefault="00F418B4"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Ordinary highway auto and truck traffic is characteristic.</w:t>
            </w:r>
          </w:p>
        </w:tc>
        <w:tc>
          <w:tcPr>
            <w:tcW w:w="2295" w:type="dxa"/>
            <w:vAlign w:val="center"/>
          </w:tcPr>
          <w:p w14:paraId="165800AA" w14:textId="77777777" w:rsidR="0022768F" w:rsidRPr="00A90B8D" w:rsidRDefault="00F418B4"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Wide variety of street vehicles and highway traffic is ever present.</w:t>
            </w:r>
          </w:p>
        </w:tc>
      </w:tr>
      <w:tr w:rsidR="00A81FD8" w14:paraId="165800B3" w14:textId="77777777" w:rsidTr="000D19B8">
        <w:trPr>
          <w:cantSplit/>
          <w:trHeight w:val="782"/>
        </w:trPr>
        <w:tc>
          <w:tcPr>
            <w:tcW w:w="1260" w:type="dxa"/>
            <w:shd w:val="clear" w:color="auto" w:fill="00B050"/>
            <w:vAlign w:val="center"/>
          </w:tcPr>
          <w:p w14:paraId="165800AC" w14:textId="77777777" w:rsidR="0022768F" w:rsidRPr="00A90B8D" w:rsidRDefault="001948D5" w:rsidP="00A81FD8">
            <w:pPr>
              <w:jc w:val="center"/>
              <w:rPr>
                <w:rFonts w:ascii="Arial Narrow"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Visitor Services (and information)</w:t>
            </w:r>
          </w:p>
        </w:tc>
        <w:tc>
          <w:tcPr>
            <w:tcW w:w="2295" w:type="dxa"/>
            <w:vAlign w:val="center"/>
          </w:tcPr>
          <w:p w14:paraId="165800AD" w14:textId="77777777" w:rsidR="0022768F" w:rsidRPr="00A90B8D" w:rsidRDefault="00DC31AD"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 xml:space="preserve">No maps or brochures available onsite. </w:t>
            </w:r>
            <w:proofErr w:type="gramStart"/>
            <w:r w:rsidRPr="00A90B8D">
              <w:rPr>
                <w:rFonts w:ascii="Arial Narrow" w:hAnsi="Arial Narrow" w:cstheme="minorHAnsi"/>
                <w:sz w:val="16"/>
                <w:szCs w:val="16"/>
              </w:rPr>
              <w:t>Staff rarely present</w:t>
            </w:r>
            <w:proofErr w:type="gramEnd"/>
            <w:r w:rsidRPr="00A90B8D">
              <w:rPr>
                <w:rFonts w:ascii="Arial Narrow" w:hAnsi="Arial Narrow" w:cstheme="minorHAnsi"/>
                <w:sz w:val="16"/>
                <w:szCs w:val="16"/>
              </w:rPr>
              <w:t xml:space="preserve"> to provide onsite assistance.</w:t>
            </w:r>
          </w:p>
        </w:tc>
        <w:tc>
          <w:tcPr>
            <w:tcW w:w="2295" w:type="dxa"/>
            <w:vAlign w:val="center"/>
          </w:tcPr>
          <w:p w14:paraId="165800AE"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Basic maps, staff infrequently present (e.g., seasonally, high-use periods) to provide onsite assistance.</w:t>
            </w:r>
          </w:p>
        </w:tc>
        <w:tc>
          <w:tcPr>
            <w:tcW w:w="2295" w:type="dxa"/>
            <w:vAlign w:val="center"/>
          </w:tcPr>
          <w:p w14:paraId="165800AF"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 xml:space="preserve">Area brochures and maps, </w:t>
            </w:r>
            <w:proofErr w:type="gramStart"/>
            <w:r w:rsidRPr="00A90B8D">
              <w:rPr>
                <w:rFonts w:ascii="Arial Narrow" w:hAnsi="Arial Narrow" w:cstheme="minorHAnsi"/>
                <w:sz w:val="16"/>
                <w:szCs w:val="16"/>
              </w:rPr>
              <w:t>staff occasionally (e.g., most weekends) present</w:t>
            </w:r>
            <w:proofErr w:type="gramEnd"/>
            <w:r w:rsidRPr="00A90B8D">
              <w:rPr>
                <w:rFonts w:ascii="Arial Narrow" w:hAnsi="Arial Narrow" w:cstheme="minorHAnsi"/>
                <w:sz w:val="16"/>
                <w:szCs w:val="16"/>
              </w:rPr>
              <w:t xml:space="preserve"> to provide onsite assistance.</w:t>
            </w:r>
          </w:p>
        </w:tc>
        <w:tc>
          <w:tcPr>
            <w:tcW w:w="2295" w:type="dxa"/>
            <w:vAlign w:val="center"/>
          </w:tcPr>
          <w:p w14:paraId="165800B0"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Information materials describe recreation areas and activities, staff periodically present (e.g., weekdays and weekends).</w:t>
            </w:r>
          </w:p>
        </w:tc>
        <w:tc>
          <w:tcPr>
            <w:tcW w:w="2295" w:type="dxa"/>
            <w:vAlign w:val="center"/>
          </w:tcPr>
          <w:p w14:paraId="165800B1" w14:textId="77777777" w:rsidR="0022768F" w:rsidRPr="00A90B8D" w:rsidRDefault="00F418B4"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Information materials, plus experience and benefit descriptions. Staff regularly present (e.g., almost daily).</w:t>
            </w:r>
          </w:p>
        </w:tc>
        <w:tc>
          <w:tcPr>
            <w:tcW w:w="2295" w:type="dxa"/>
            <w:vAlign w:val="center"/>
          </w:tcPr>
          <w:p w14:paraId="165800B2" w14:textId="77777777" w:rsidR="0022768F" w:rsidRPr="00A90B8D" w:rsidRDefault="00F418B4"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Information materials, plus regularly scheduled onsite outdoor demonstrations and clinics.</w:t>
            </w:r>
          </w:p>
        </w:tc>
      </w:tr>
      <w:tr w:rsidR="00A81FD8" w14:paraId="165800BB" w14:textId="77777777" w:rsidTr="000D19B8">
        <w:trPr>
          <w:cantSplit/>
          <w:trHeight w:val="620"/>
        </w:trPr>
        <w:tc>
          <w:tcPr>
            <w:tcW w:w="1260" w:type="dxa"/>
            <w:shd w:val="clear" w:color="auto" w:fill="00B050"/>
            <w:vAlign w:val="center"/>
          </w:tcPr>
          <w:p w14:paraId="165800B4" w14:textId="77777777" w:rsidR="0022768F" w:rsidRPr="00A90B8D" w:rsidRDefault="001948D5" w:rsidP="00A81FD8">
            <w:pPr>
              <w:jc w:val="center"/>
              <w:rPr>
                <w:rFonts w:ascii="Arial Narrow" w:hAnsi="Arial Narrow" w:cstheme="minorHAnsi"/>
                <w:b/>
                <w:color w:val="FFFFFF" w:themeColor="background1"/>
                <w:sz w:val="16"/>
                <w:szCs w:val="16"/>
              </w:rPr>
            </w:pPr>
            <w:r w:rsidRPr="00A90B8D">
              <w:rPr>
                <w:rFonts w:ascii="Arial Narrow" w:hAnsi="Arial Narrow" w:cstheme="minorHAnsi"/>
                <w:b/>
                <w:color w:val="FFFFFF" w:themeColor="background1"/>
                <w:sz w:val="16"/>
                <w:szCs w:val="16"/>
              </w:rPr>
              <w:t>Management Controls (regulations)</w:t>
            </w:r>
          </w:p>
        </w:tc>
        <w:tc>
          <w:tcPr>
            <w:tcW w:w="2295" w:type="dxa"/>
            <w:vAlign w:val="center"/>
          </w:tcPr>
          <w:p w14:paraId="165800B5" w14:textId="77777777" w:rsidR="0022768F" w:rsidRPr="00A90B8D" w:rsidRDefault="00DC31AD"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No onsite posts/signs of visitor regulations, interpretive info, or ethics. Few use restrictions.</w:t>
            </w:r>
          </w:p>
        </w:tc>
        <w:tc>
          <w:tcPr>
            <w:tcW w:w="2295" w:type="dxa"/>
            <w:vAlign w:val="center"/>
          </w:tcPr>
          <w:p w14:paraId="165800B6" w14:textId="77777777" w:rsidR="0022768F" w:rsidRPr="00A90B8D" w:rsidRDefault="00474B60"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Basic user regulations at key access points. Minimum use restrictions.</w:t>
            </w:r>
          </w:p>
        </w:tc>
        <w:tc>
          <w:tcPr>
            <w:tcW w:w="2295" w:type="dxa"/>
            <w:vAlign w:val="center"/>
          </w:tcPr>
          <w:p w14:paraId="165800B7" w14:textId="77777777" w:rsidR="0022768F" w:rsidRPr="00A90B8D" w:rsidRDefault="00A95281" w:rsidP="000D19B8">
            <w:pPr>
              <w:spacing w:line="216" w:lineRule="auto"/>
              <w:rPr>
                <w:rFonts w:ascii="Arial Narrow" w:eastAsiaTheme="minorHAnsi" w:hAnsi="Arial Narrow" w:cstheme="minorHAnsi"/>
                <w:sz w:val="16"/>
                <w:szCs w:val="16"/>
              </w:rPr>
            </w:pPr>
            <w:r>
              <w:rPr>
                <w:rFonts w:ascii="Arial Narrow" w:hAnsi="Arial Narrow" w:cstheme="minorHAnsi"/>
                <w:noProof/>
                <w:sz w:val="16"/>
                <w:szCs w:val="16"/>
              </w:rPr>
              <mc:AlternateContent>
                <mc:Choice Requires="wps">
                  <w:drawing>
                    <wp:anchor distT="0" distB="0" distL="114300" distR="114300" simplePos="0" relativeHeight="251657728" behindDoc="1" locked="0" layoutInCell="1" allowOverlap="1" wp14:anchorId="165801E6" wp14:editId="165801E7">
                      <wp:simplePos x="0" y="0"/>
                      <wp:positionH relativeFrom="column">
                        <wp:posOffset>-65405</wp:posOffset>
                      </wp:positionH>
                      <wp:positionV relativeFrom="paragraph">
                        <wp:posOffset>-3810</wp:posOffset>
                      </wp:positionV>
                      <wp:extent cx="1457325" cy="495300"/>
                      <wp:effectExtent l="0" t="0" r="28575" b="19050"/>
                      <wp:wrapNone/>
                      <wp:docPr id="242"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7325" cy="495300"/>
                              </a:xfrm>
                              <a:prstGeom prst="rect">
                                <a:avLst/>
                              </a:prstGeom>
                              <a:solidFill>
                                <a:schemeClr val="accent1">
                                  <a:alpha val="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2" o:spid="_x0000_s1026" style="position:absolute;margin-left:-5.15pt;margin-top:-.3pt;width:114.75pt;height:39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" fillcolor="#4f81bd [3204]" strokecolor="red" strokeweight="2pt">
                      <v:fill opacity="0"/>
                      <v:path arrowok="t"/>
                    </v:rect>
                  </w:pict>
                </mc:Fallback>
              </mc:AlternateContent>
            </w:r>
            <w:r w:rsidR="00262FDF" w:rsidRPr="00A90B8D">
              <w:rPr>
                <w:rFonts w:ascii="Arial Narrow" w:hAnsi="Arial Narrow" w:cstheme="minorHAnsi"/>
                <w:sz w:val="16"/>
                <w:szCs w:val="16"/>
              </w:rPr>
              <w:t>Some regulatory and ethics signs. Moderate use restrictions (e.g., camping, human waste).</w:t>
            </w:r>
          </w:p>
        </w:tc>
        <w:tc>
          <w:tcPr>
            <w:tcW w:w="2295" w:type="dxa"/>
            <w:vAlign w:val="center"/>
          </w:tcPr>
          <w:p w14:paraId="165800B8" w14:textId="77777777" w:rsidR="0022768F" w:rsidRPr="00A90B8D" w:rsidRDefault="00262FDF"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Rules, regulations, and ethics clearly posted. Use restrictions, limitations, and/or closures.</w:t>
            </w:r>
          </w:p>
        </w:tc>
        <w:tc>
          <w:tcPr>
            <w:tcW w:w="2295" w:type="dxa"/>
            <w:vAlign w:val="center"/>
          </w:tcPr>
          <w:p w14:paraId="165800B9" w14:textId="77777777" w:rsidR="0022768F" w:rsidRPr="00A90B8D" w:rsidRDefault="00F418B4"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Regulations strict and ethics prominent. Use may be limited by permit, reservation, etc.</w:t>
            </w:r>
          </w:p>
        </w:tc>
        <w:tc>
          <w:tcPr>
            <w:tcW w:w="2295" w:type="dxa"/>
            <w:vAlign w:val="center"/>
          </w:tcPr>
          <w:p w14:paraId="165800BA" w14:textId="77777777" w:rsidR="0022768F" w:rsidRPr="00A90B8D" w:rsidRDefault="00F418B4" w:rsidP="000D19B8">
            <w:pPr>
              <w:spacing w:line="216" w:lineRule="auto"/>
              <w:rPr>
                <w:rFonts w:ascii="Arial Narrow" w:eastAsiaTheme="minorHAnsi" w:hAnsi="Arial Narrow" w:cstheme="minorHAnsi"/>
                <w:sz w:val="16"/>
                <w:szCs w:val="16"/>
              </w:rPr>
            </w:pPr>
            <w:r w:rsidRPr="00A90B8D">
              <w:rPr>
                <w:rFonts w:ascii="Arial Narrow" w:hAnsi="Arial Narrow" w:cstheme="minorHAnsi"/>
                <w:sz w:val="16"/>
                <w:szCs w:val="16"/>
              </w:rPr>
              <w:t>Enforcement in addition to rules to reduce conflicts, hazards, and resource damage.</w:t>
            </w:r>
          </w:p>
        </w:tc>
      </w:tr>
    </w:tbl>
    <w:p w14:paraId="165800BC" w14:textId="77777777" w:rsidR="00B424E2" w:rsidRDefault="00B424E2" w:rsidP="00B424E2">
      <w:pPr>
        <w:rPr>
          <w:rFonts w:ascii="Times New Roman" w:hAnsi="Times New Roman" w:cs="Times New Roman"/>
          <w:b/>
          <w:sz w:val="24"/>
          <w:szCs w:val="24"/>
        </w:rPr>
        <w:sectPr w:rsidR="00B424E2" w:rsidSect="00307DB0">
          <w:headerReference w:type="default" r:id="rId174"/>
          <w:footerReference w:type="default" r:id="rId175"/>
          <w:pgSz w:w="15840" w:h="12240" w:orient="landscape"/>
          <w:pgMar w:top="900" w:right="1440" w:bottom="990" w:left="1440" w:header="720" w:footer="720" w:gutter="0"/>
          <w:cols w:space="720"/>
          <w:docGrid w:linePitch="360"/>
        </w:sectPr>
      </w:pPr>
    </w:p>
    <w:p w14:paraId="165800BD" w14:textId="77777777" w:rsidR="006F28A7" w:rsidRDefault="006F28A7" w:rsidP="00F77E51">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r w:rsidR="0025585D">
        <w:rPr>
          <w:rFonts w:ascii="Times New Roman" w:hAnsi="Times New Roman" w:cs="Times New Roman"/>
          <w:b/>
          <w:sz w:val="24"/>
          <w:szCs w:val="24"/>
        </w:rPr>
        <w:t>4</w:t>
      </w:r>
      <w:r>
        <w:rPr>
          <w:rFonts w:ascii="Times New Roman" w:hAnsi="Times New Roman" w:cs="Times New Roman"/>
          <w:b/>
          <w:sz w:val="24"/>
          <w:szCs w:val="24"/>
        </w:rPr>
        <w:t xml:space="preserve"> – Special Recreation Management Area Template</w:t>
      </w:r>
    </w:p>
    <w:p w14:paraId="165800BE" w14:textId="77777777" w:rsidR="006F28A7" w:rsidRPr="004A4826" w:rsidRDefault="006F28A7" w:rsidP="006F28A7">
      <w:pPr>
        <w:pStyle w:val="NoSpacing"/>
        <w:ind w:left="-540"/>
        <w:rPr>
          <w:rFonts w:ascii="Times New Roman" w:hAnsi="Times New Roman" w:cs="Times New Roman"/>
        </w:rPr>
      </w:pPr>
      <w:r>
        <w:rPr>
          <w:rFonts w:ascii="Arial" w:hAnsi="Arial" w:cs="Arial"/>
          <w:i/>
          <w:sz w:val="20"/>
          <w:szCs w:val="20"/>
        </w:rPr>
        <w:t>___________________________________</w:t>
      </w:r>
      <w:r>
        <w:rPr>
          <w:rFonts w:ascii="Arial" w:hAnsi="Arial" w:cs="Arial"/>
          <w:sz w:val="20"/>
          <w:szCs w:val="20"/>
        </w:rPr>
        <w:t>____________</w:t>
      </w:r>
      <w:r>
        <w:rPr>
          <w:rFonts w:ascii="Arial" w:hAnsi="Arial" w:cs="Arial"/>
          <w:i/>
          <w:sz w:val="20"/>
          <w:szCs w:val="20"/>
        </w:rPr>
        <w:t xml:space="preserve"> </w:t>
      </w:r>
      <w:r w:rsidRPr="004A4826">
        <w:rPr>
          <w:rFonts w:ascii="Times New Roman" w:hAnsi="Times New Roman" w:cs="Times New Roman"/>
        </w:rPr>
        <w:t>Special Recreation Management Area (SRMA)</w:t>
      </w:r>
    </w:p>
    <w:p w14:paraId="165800BF" w14:textId="77777777" w:rsidR="006F28A7" w:rsidRPr="004A4826" w:rsidRDefault="006F28A7" w:rsidP="006F28A7">
      <w:pPr>
        <w:pStyle w:val="NoSpacing"/>
        <w:ind w:left="-540"/>
        <w:rPr>
          <w:rFonts w:ascii="Times New Roman" w:hAnsi="Times New Roman" w:cs="Times New Roman"/>
          <w:i/>
        </w:rPr>
      </w:pPr>
      <w:r w:rsidRPr="004A4826">
        <w:t xml:space="preserve"> </w:t>
      </w:r>
      <w:r w:rsidRPr="004A4826">
        <w:rPr>
          <w:rFonts w:ascii="Times New Roman" w:hAnsi="Times New Roman" w:cs="Times New Roman"/>
          <w:i/>
        </w:rPr>
        <w:t>(Name)</w:t>
      </w:r>
    </w:p>
    <w:p w14:paraId="165800C0" w14:textId="179C118B" w:rsidR="006F28A7" w:rsidRPr="00846005" w:rsidRDefault="006F28A7" w:rsidP="006F28A7">
      <w:pPr>
        <w:pStyle w:val="NoSpacing"/>
        <w:ind w:left="-630"/>
        <w:rPr>
          <w:rFonts w:ascii="Times New Roman" w:hAnsi="Times New Roman" w:cs="Times New Roman"/>
          <w:color w:val="FFFFFF"/>
          <w:sz w:val="24"/>
          <w:szCs w:val="24"/>
        </w:rPr>
      </w:pPr>
      <w:r w:rsidRPr="0064267B">
        <w:rPr>
          <w:rFonts w:ascii="Times New Roman" w:hAnsi="Times New Roman" w:cs="Times New Roman"/>
        </w:rPr>
        <w:t>SRMAs are administrative units where the existing or proposed recreation opportunities and recreation setting characteristics are recognized for their unique value, importance, and/or distinctiveness, especially compared to other areas used for recreation. For each SRMA, establish objective decisions, describe recreation setting characteristics, identify management actions and allowable use decisions, and, if necessary, identify implementation decisions</w:t>
      </w:r>
      <w:r w:rsidRPr="00846005">
        <w:rPr>
          <w:rFonts w:ascii="Times New Roman" w:hAnsi="Times New Roman" w:cs="Times New Roman"/>
          <w:sz w:val="24"/>
          <w:szCs w:val="24"/>
        </w:rPr>
        <w:t>.</w:t>
      </w:r>
    </w:p>
    <w:tbl>
      <w:tblPr>
        <w:tblStyle w:val="TableGrid"/>
        <w:tblW w:w="10530" w:type="dxa"/>
        <w:tblInd w:w="-522" w:type="dxa"/>
        <w:tblLook w:val="01E0" w:firstRow="1" w:lastRow="1" w:firstColumn="1" w:lastColumn="1" w:noHBand="0" w:noVBand="0"/>
      </w:tblPr>
      <w:tblGrid>
        <w:gridCol w:w="10530"/>
      </w:tblGrid>
      <w:tr w:rsidR="006F28A7" w:rsidRPr="00292EE3" w14:paraId="165800C3" w14:textId="77777777" w:rsidTr="006F28A7">
        <w:trPr>
          <w:trHeight w:val="1043"/>
        </w:trPr>
        <w:tc>
          <w:tcPr>
            <w:tcW w:w="10530" w:type="dxa"/>
            <w:tcBorders>
              <w:left w:val="double" w:sz="4" w:space="0" w:color="auto"/>
              <w:bottom w:val="single" w:sz="4" w:space="0" w:color="auto"/>
              <w:right w:val="double" w:sz="4" w:space="0" w:color="auto"/>
            </w:tcBorders>
            <w:shd w:val="clear" w:color="auto" w:fill="000000"/>
            <w:vAlign w:val="center"/>
          </w:tcPr>
          <w:p w14:paraId="165800C1" w14:textId="77777777" w:rsidR="006F28A7" w:rsidRPr="0039198C" w:rsidRDefault="006F28A7" w:rsidP="006F28A7">
            <w:pPr>
              <w:pStyle w:val="NoSpacing"/>
              <w:jc w:val="center"/>
              <w:rPr>
                <w:b/>
                <w:color w:val="E36C0A" w:themeColor="accent6" w:themeShade="BF"/>
                <w:sz w:val="22"/>
                <w:szCs w:val="22"/>
              </w:rPr>
            </w:pPr>
            <w:r w:rsidRPr="0039198C">
              <w:rPr>
                <w:b/>
                <w:color w:val="E36C0A" w:themeColor="accent6" w:themeShade="BF"/>
                <w:sz w:val="22"/>
                <w:szCs w:val="22"/>
              </w:rPr>
              <w:t>SUPPORTING INFORMATION</w:t>
            </w:r>
          </w:p>
          <w:p w14:paraId="165800C2" w14:textId="77777777" w:rsidR="006F28A7" w:rsidRDefault="006F28A7" w:rsidP="006F28A7">
            <w:pPr>
              <w:pStyle w:val="NoSpacing"/>
              <w:rPr>
                <w:color w:val="FFC000"/>
              </w:rPr>
            </w:pPr>
            <w:r w:rsidRPr="0039198C">
              <w:rPr>
                <w:color w:val="FFFFFF" w:themeColor="background1"/>
                <w:sz w:val="22"/>
                <w:szCs w:val="22"/>
              </w:rPr>
              <w:t>Briefly describe the rationale for designating the SRMA, including the unique value, importance, and/or distinctiveness of the area.</w:t>
            </w:r>
            <w:r w:rsidRPr="0039198C">
              <w:rPr>
                <w:i/>
                <w:color w:val="FFFFFF" w:themeColor="background1"/>
                <w:sz w:val="22"/>
                <w:szCs w:val="22"/>
              </w:rPr>
              <w:t xml:space="preserve"> </w:t>
            </w:r>
            <w:r w:rsidRPr="0039198C">
              <w:rPr>
                <w:color w:val="FFFFFF" w:themeColor="background1"/>
                <w:sz w:val="22"/>
                <w:szCs w:val="22"/>
              </w:rPr>
              <w:t>This documents the rationale for consideration of the SRMA in the planning process and, if selected, designation of the SRMA in the record of decision.</w:t>
            </w:r>
          </w:p>
        </w:tc>
      </w:tr>
      <w:tr w:rsidR="006F28A7" w:rsidRPr="00292EE3" w14:paraId="165800C5" w14:textId="77777777" w:rsidTr="006F28A7">
        <w:trPr>
          <w:trHeight w:val="350"/>
        </w:trPr>
        <w:tc>
          <w:tcPr>
            <w:tcW w:w="10530" w:type="dxa"/>
            <w:tcBorders>
              <w:left w:val="double" w:sz="4" w:space="0" w:color="auto"/>
              <w:right w:val="double" w:sz="4" w:space="0" w:color="auto"/>
            </w:tcBorders>
            <w:shd w:val="clear" w:color="auto" w:fill="auto"/>
            <w:vAlign w:val="center"/>
          </w:tcPr>
          <w:p w14:paraId="165800C4" w14:textId="77777777" w:rsidR="006F28A7" w:rsidRPr="008874F0" w:rsidRDefault="006F28A7" w:rsidP="006F28A7">
            <w:pPr>
              <w:rPr>
                <w:rFonts w:ascii="Arial" w:hAnsi="Arial" w:cs="Arial"/>
                <w:b/>
                <w:color w:val="FFC000"/>
              </w:rPr>
            </w:pPr>
          </w:p>
        </w:tc>
      </w:tr>
      <w:tr w:rsidR="006F28A7" w:rsidRPr="00292EE3" w14:paraId="165800C8" w14:textId="77777777" w:rsidTr="006F28A7">
        <w:tc>
          <w:tcPr>
            <w:tcW w:w="10530" w:type="dxa"/>
            <w:tcBorders>
              <w:left w:val="double" w:sz="4" w:space="0" w:color="auto"/>
              <w:right w:val="double" w:sz="4" w:space="0" w:color="auto"/>
            </w:tcBorders>
            <w:shd w:val="clear" w:color="auto" w:fill="000000"/>
            <w:vAlign w:val="center"/>
          </w:tcPr>
          <w:p w14:paraId="165800C6" w14:textId="77777777" w:rsidR="006F28A7" w:rsidRPr="0039198C" w:rsidRDefault="006F28A7" w:rsidP="006F28A7">
            <w:pPr>
              <w:pStyle w:val="NoSpacing"/>
              <w:jc w:val="center"/>
              <w:rPr>
                <w:b/>
                <w:color w:val="FFC000"/>
                <w:sz w:val="22"/>
                <w:szCs w:val="22"/>
              </w:rPr>
            </w:pPr>
            <w:r w:rsidRPr="0039198C">
              <w:rPr>
                <w:b/>
                <w:color w:val="FFC000"/>
                <w:sz w:val="22"/>
                <w:szCs w:val="22"/>
              </w:rPr>
              <w:t>SRMA/RECREATION MANAGEMENT ZONE (RMZ) OBJECTIVE(S) DECISIONS</w:t>
            </w:r>
          </w:p>
          <w:p w14:paraId="165800C7" w14:textId="77777777" w:rsidR="006F28A7" w:rsidRPr="00E10878" w:rsidRDefault="006F28A7" w:rsidP="006F28A7">
            <w:pPr>
              <w:pStyle w:val="NoSpacing"/>
              <w:rPr>
                <w:color w:val="FFCC00"/>
                <w:sz w:val="24"/>
                <w:szCs w:val="24"/>
              </w:rPr>
            </w:pPr>
            <w:r w:rsidRPr="0039198C">
              <w:rPr>
                <w:color w:val="FFFFFF" w:themeColor="background1"/>
                <w:sz w:val="22"/>
                <w:szCs w:val="22"/>
              </w:rPr>
              <w:t>SRMAs may be subdivided into RMZs with discrete objectives. SRMA/RMZ objectives must define the specific recreation opportunities (i.e., activities, experiences, and benefits derived from those experiences) that become the focus of recreation and visitor services management.</w:t>
            </w:r>
          </w:p>
        </w:tc>
      </w:tr>
      <w:tr w:rsidR="006F28A7" w:rsidRPr="00292EE3" w14:paraId="165800CA" w14:textId="77777777" w:rsidTr="006F28A7">
        <w:tc>
          <w:tcPr>
            <w:tcW w:w="10530" w:type="dxa"/>
            <w:tcBorders>
              <w:left w:val="double" w:sz="4" w:space="0" w:color="auto"/>
              <w:bottom w:val="nil"/>
              <w:right w:val="double" w:sz="4" w:space="0" w:color="auto"/>
            </w:tcBorders>
          </w:tcPr>
          <w:p w14:paraId="165800C9" w14:textId="77777777" w:rsidR="006F28A7" w:rsidRPr="0039198C" w:rsidRDefault="006F28A7" w:rsidP="00CD16CC">
            <w:pPr>
              <w:rPr>
                <w:sz w:val="22"/>
                <w:szCs w:val="22"/>
              </w:rPr>
            </w:pPr>
            <w:r w:rsidRPr="0039198C">
              <w:rPr>
                <w:b/>
                <w:color w:val="000000"/>
                <w:sz w:val="22"/>
                <w:szCs w:val="22"/>
              </w:rPr>
              <w:t>Objective Statement</w:t>
            </w:r>
            <w:r w:rsidRPr="0039198C">
              <w:rPr>
                <w:i/>
                <w:color w:val="000000"/>
                <w:sz w:val="22"/>
                <w:szCs w:val="22"/>
              </w:rPr>
              <w:t xml:space="preserve"> </w:t>
            </w:r>
            <w:r w:rsidR="00CD16CC" w:rsidRPr="00CD16CC">
              <w:rPr>
                <w:color w:val="000000"/>
                <w:sz w:val="22"/>
                <w:szCs w:val="22"/>
              </w:rPr>
              <w:t>(</w:t>
            </w:r>
            <w:r w:rsidRPr="00CD16CC">
              <w:rPr>
                <w:color w:val="000000"/>
                <w:sz w:val="22"/>
                <w:szCs w:val="22"/>
              </w:rPr>
              <w:t>e</w:t>
            </w:r>
            <w:r w:rsidRPr="002A070B">
              <w:rPr>
                <w:color w:val="000000"/>
                <w:sz w:val="22"/>
                <w:szCs w:val="22"/>
              </w:rPr>
              <w:t>.g., In visitor assessments, ___% of respondents who participated in targeted activities (listed below) report the ability to realize the targeted experiences and benefits (listed below)</w:t>
            </w:r>
            <w:r w:rsidR="00CD16CC">
              <w:rPr>
                <w:color w:val="000000"/>
                <w:sz w:val="22"/>
                <w:szCs w:val="22"/>
              </w:rPr>
              <w:t>):</w:t>
            </w:r>
          </w:p>
        </w:tc>
      </w:tr>
      <w:tr w:rsidR="006F28A7" w:rsidRPr="00292EE3" w14:paraId="165800CE" w14:textId="77777777" w:rsidTr="006F28A7">
        <w:trPr>
          <w:trHeight w:val="1422"/>
        </w:trPr>
        <w:tc>
          <w:tcPr>
            <w:tcW w:w="10530" w:type="dxa"/>
            <w:tcBorders>
              <w:top w:val="nil"/>
              <w:left w:val="double" w:sz="4" w:space="0" w:color="auto"/>
              <w:bottom w:val="single" w:sz="4" w:space="0" w:color="auto"/>
              <w:right w:val="double" w:sz="4" w:space="0" w:color="auto"/>
            </w:tcBorders>
          </w:tcPr>
          <w:p w14:paraId="165800CB" w14:textId="77777777" w:rsidR="006F28A7" w:rsidRPr="0039198C" w:rsidRDefault="006F28A7" w:rsidP="006F28A7">
            <w:pPr>
              <w:rPr>
                <w:b/>
                <w:sz w:val="22"/>
                <w:szCs w:val="22"/>
              </w:rPr>
            </w:pPr>
            <w:r w:rsidRPr="0039198C">
              <w:rPr>
                <w:b/>
                <w:sz w:val="22"/>
                <w:szCs w:val="22"/>
              </w:rPr>
              <w:t xml:space="preserve">Activities </w:t>
            </w:r>
            <w:r w:rsidRPr="0039198C">
              <w:rPr>
                <w:sz w:val="22"/>
                <w:szCs w:val="22"/>
              </w:rPr>
              <w:t>(e.g., camping, rafting):</w:t>
            </w:r>
          </w:p>
          <w:p w14:paraId="165800CC" w14:textId="77777777" w:rsidR="006F28A7" w:rsidRPr="0039198C" w:rsidRDefault="006F28A7" w:rsidP="006F28A7">
            <w:pPr>
              <w:rPr>
                <w:sz w:val="22"/>
                <w:szCs w:val="22"/>
              </w:rPr>
            </w:pPr>
            <w:r w:rsidRPr="0039198C">
              <w:rPr>
                <w:b/>
                <w:sz w:val="22"/>
                <w:szCs w:val="22"/>
              </w:rPr>
              <w:t xml:space="preserve">Experiences </w:t>
            </w:r>
            <w:r w:rsidRPr="0039198C">
              <w:rPr>
                <w:sz w:val="22"/>
                <w:szCs w:val="22"/>
              </w:rPr>
              <w:t>(e.g., enjoying frequent exercise, enjoying the closeness of family and friends):</w:t>
            </w:r>
          </w:p>
          <w:p w14:paraId="165800CD" w14:textId="77777777" w:rsidR="006F28A7" w:rsidRPr="0039198C" w:rsidRDefault="006F28A7" w:rsidP="006F28A7">
            <w:pPr>
              <w:rPr>
                <w:sz w:val="22"/>
                <w:szCs w:val="22"/>
              </w:rPr>
            </w:pPr>
            <w:r w:rsidRPr="0039198C">
              <w:rPr>
                <w:b/>
                <w:sz w:val="22"/>
                <w:szCs w:val="22"/>
              </w:rPr>
              <w:t xml:space="preserve">Benefits </w:t>
            </w:r>
            <w:r w:rsidRPr="0039198C">
              <w:rPr>
                <w:sz w:val="22"/>
                <w:szCs w:val="22"/>
              </w:rPr>
              <w:t>(e.g</w:t>
            </w:r>
            <w:r w:rsidRPr="00CD16CC">
              <w:rPr>
                <w:sz w:val="22"/>
                <w:szCs w:val="22"/>
              </w:rPr>
              <w:t>., personal/individual, community/social, economic, and/or environmental):</w:t>
            </w:r>
          </w:p>
        </w:tc>
      </w:tr>
      <w:tr w:rsidR="006F28A7" w:rsidRPr="00292EE3" w14:paraId="165800D1" w14:textId="77777777" w:rsidTr="006F28A7">
        <w:tc>
          <w:tcPr>
            <w:tcW w:w="10530" w:type="dxa"/>
            <w:tcBorders>
              <w:left w:val="double" w:sz="4" w:space="0" w:color="auto"/>
              <w:bottom w:val="single" w:sz="4" w:space="0" w:color="auto"/>
              <w:right w:val="double" w:sz="4" w:space="0" w:color="auto"/>
            </w:tcBorders>
            <w:shd w:val="clear" w:color="auto" w:fill="000000"/>
            <w:vAlign w:val="center"/>
          </w:tcPr>
          <w:p w14:paraId="165800CF" w14:textId="77777777" w:rsidR="006F28A7" w:rsidRPr="0039198C" w:rsidRDefault="006F28A7" w:rsidP="006F28A7">
            <w:pPr>
              <w:pStyle w:val="NoSpacing"/>
              <w:jc w:val="center"/>
              <w:rPr>
                <w:b/>
                <w:color w:val="00B050"/>
                <w:sz w:val="22"/>
                <w:szCs w:val="22"/>
              </w:rPr>
            </w:pPr>
            <w:r w:rsidRPr="0039198C">
              <w:rPr>
                <w:b/>
                <w:color w:val="00B050"/>
                <w:sz w:val="22"/>
                <w:szCs w:val="22"/>
              </w:rPr>
              <w:t>RECREATION SETTING CHARACTERISTIC DESCRIPTIONS</w:t>
            </w:r>
          </w:p>
          <w:p w14:paraId="165800D0" w14:textId="77777777" w:rsidR="006F28A7" w:rsidRDefault="006F28A7" w:rsidP="006F28A7">
            <w:pPr>
              <w:pStyle w:val="NoSpacing"/>
            </w:pPr>
            <w:r w:rsidRPr="0039198C">
              <w:rPr>
                <w:color w:val="FFFFFF" w:themeColor="background1"/>
                <w:sz w:val="22"/>
                <w:szCs w:val="22"/>
              </w:rPr>
              <w:t xml:space="preserve">Describe the </w:t>
            </w:r>
            <w:r w:rsidRPr="0039198C">
              <w:rPr>
                <w:sz w:val="22"/>
                <w:szCs w:val="22"/>
              </w:rPr>
              <w:t>physical, social, and operational recreation setting qualities to be maintained or enhanced.</w:t>
            </w:r>
          </w:p>
        </w:tc>
      </w:tr>
      <w:tr w:rsidR="006F28A7" w:rsidRPr="00292EE3" w14:paraId="165800D5" w14:textId="77777777" w:rsidTr="006F28A7">
        <w:trPr>
          <w:trHeight w:val="1385"/>
        </w:trPr>
        <w:tc>
          <w:tcPr>
            <w:tcW w:w="10530" w:type="dxa"/>
            <w:tcBorders>
              <w:top w:val="nil"/>
              <w:left w:val="double" w:sz="4" w:space="0" w:color="auto"/>
              <w:bottom w:val="single" w:sz="4" w:space="0" w:color="auto"/>
              <w:right w:val="double" w:sz="4" w:space="0" w:color="auto"/>
            </w:tcBorders>
          </w:tcPr>
          <w:p w14:paraId="165800D2" w14:textId="77777777" w:rsidR="006F28A7" w:rsidRPr="0039198C" w:rsidRDefault="006F28A7" w:rsidP="006F28A7">
            <w:pPr>
              <w:rPr>
                <w:b/>
                <w:sz w:val="22"/>
                <w:szCs w:val="22"/>
                <w:u w:val="single"/>
              </w:rPr>
            </w:pPr>
            <w:r w:rsidRPr="0039198C">
              <w:rPr>
                <w:b/>
                <w:sz w:val="22"/>
                <w:szCs w:val="22"/>
              </w:rPr>
              <w:t>Physical Components</w:t>
            </w:r>
            <w:r w:rsidRPr="0039198C">
              <w:rPr>
                <w:sz w:val="22"/>
                <w:szCs w:val="22"/>
              </w:rPr>
              <w:t xml:space="preserve"> (e.g., remoteness, naturalness, visitor facilities):</w:t>
            </w:r>
          </w:p>
          <w:p w14:paraId="165800D3" w14:textId="77777777" w:rsidR="006F28A7" w:rsidRPr="0039198C" w:rsidRDefault="006F28A7" w:rsidP="006F28A7">
            <w:pPr>
              <w:rPr>
                <w:b/>
                <w:sz w:val="22"/>
                <w:szCs w:val="22"/>
              </w:rPr>
            </w:pPr>
            <w:r w:rsidRPr="0039198C">
              <w:rPr>
                <w:b/>
                <w:sz w:val="22"/>
                <w:szCs w:val="22"/>
              </w:rPr>
              <w:t>Social Components</w:t>
            </w:r>
            <w:r w:rsidRPr="0039198C">
              <w:rPr>
                <w:sz w:val="22"/>
                <w:szCs w:val="22"/>
              </w:rPr>
              <w:t xml:space="preserve"> (e.g., contacts, group size, evidence of use):</w:t>
            </w:r>
          </w:p>
          <w:p w14:paraId="165800D4" w14:textId="77777777" w:rsidR="006F28A7" w:rsidRPr="00D0080D" w:rsidRDefault="006F28A7" w:rsidP="006F28A7">
            <w:pPr>
              <w:rPr>
                <w:rFonts w:ascii="Arial" w:hAnsi="Arial" w:cs="Arial"/>
                <w:color w:val="333333"/>
                <w:u w:val="single"/>
              </w:rPr>
            </w:pPr>
            <w:r w:rsidRPr="0039198C">
              <w:rPr>
                <w:b/>
                <w:sz w:val="22"/>
                <w:szCs w:val="22"/>
              </w:rPr>
              <w:t xml:space="preserve">Operational Components </w:t>
            </w:r>
            <w:r w:rsidRPr="0039198C">
              <w:rPr>
                <w:sz w:val="22"/>
                <w:szCs w:val="22"/>
              </w:rPr>
              <w:t>(e.g., access (types of travel), visitor services/information, management controls):</w:t>
            </w:r>
          </w:p>
        </w:tc>
      </w:tr>
      <w:tr w:rsidR="006F28A7" w:rsidRPr="00292EE3" w14:paraId="165800D8" w14:textId="77777777" w:rsidTr="006F28A7">
        <w:trPr>
          <w:trHeight w:val="998"/>
        </w:trPr>
        <w:tc>
          <w:tcPr>
            <w:tcW w:w="10530" w:type="dxa"/>
            <w:tcBorders>
              <w:left w:val="double" w:sz="4" w:space="0" w:color="auto"/>
              <w:bottom w:val="single" w:sz="4" w:space="0" w:color="auto"/>
              <w:right w:val="double" w:sz="4" w:space="0" w:color="auto"/>
            </w:tcBorders>
            <w:shd w:val="clear" w:color="auto" w:fill="000000"/>
            <w:vAlign w:val="center"/>
          </w:tcPr>
          <w:p w14:paraId="165800D6" w14:textId="77777777" w:rsidR="006F28A7" w:rsidRPr="00F47C17" w:rsidRDefault="006F28A7" w:rsidP="006F28A7">
            <w:pPr>
              <w:pStyle w:val="NoSpacing"/>
              <w:jc w:val="center"/>
              <w:rPr>
                <w:b/>
                <w:color w:val="0099FF"/>
                <w:sz w:val="22"/>
                <w:szCs w:val="22"/>
              </w:rPr>
            </w:pPr>
            <w:r w:rsidRPr="00F47C17">
              <w:rPr>
                <w:b/>
                <w:color w:val="0099FF"/>
                <w:sz w:val="22"/>
                <w:szCs w:val="22"/>
              </w:rPr>
              <w:t>MANAGEMENT ACTIONS AND ALLOWABLE USE DECISIONS</w:t>
            </w:r>
          </w:p>
          <w:p w14:paraId="165800D7" w14:textId="77777777" w:rsidR="006F28A7" w:rsidRDefault="006F28A7" w:rsidP="006F28A7">
            <w:pPr>
              <w:pStyle w:val="NoSpacing"/>
              <w:rPr>
                <w:color w:val="FFFFFF" w:themeColor="background1"/>
              </w:rPr>
            </w:pPr>
            <w:r w:rsidRPr="0039198C">
              <w:rPr>
                <w:color w:val="FFFFFF" w:themeColor="background1"/>
                <w:sz w:val="22"/>
                <w:szCs w:val="22"/>
              </w:rPr>
              <w:t>Identify necessary management actions and allowable use decisions for recreation and visitor services and other programs to achieve SRMA/RMZ objectives and maintain or enhance the desired recreation setting characteristics.</w:t>
            </w:r>
          </w:p>
        </w:tc>
      </w:tr>
      <w:tr w:rsidR="006F28A7" w:rsidRPr="00292EE3" w14:paraId="165800DB" w14:textId="77777777" w:rsidTr="006F28A7">
        <w:trPr>
          <w:trHeight w:val="1070"/>
        </w:trPr>
        <w:tc>
          <w:tcPr>
            <w:tcW w:w="10530" w:type="dxa"/>
            <w:tcBorders>
              <w:left w:val="double" w:sz="4" w:space="0" w:color="auto"/>
              <w:bottom w:val="single" w:sz="4" w:space="0" w:color="auto"/>
              <w:right w:val="double" w:sz="4" w:space="0" w:color="auto"/>
            </w:tcBorders>
            <w:shd w:val="clear" w:color="auto" w:fill="auto"/>
            <w:vAlign w:val="center"/>
          </w:tcPr>
          <w:p w14:paraId="165800D9" w14:textId="77777777" w:rsidR="006F28A7" w:rsidRPr="0039198C" w:rsidRDefault="006F28A7" w:rsidP="006F28A7">
            <w:pPr>
              <w:rPr>
                <w:sz w:val="22"/>
                <w:szCs w:val="22"/>
              </w:rPr>
            </w:pPr>
            <w:r w:rsidRPr="0039198C">
              <w:rPr>
                <w:b/>
                <w:sz w:val="22"/>
                <w:szCs w:val="22"/>
              </w:rPr>
              <w:t>Recreation and Visitor Services Program</w:t>
            </w:r>
            <w:r w:rsidRPr="0039198C">
              <w:rPr>
                <w:sz w:val="22"/>
                <w:szCs w:val="22"/>
              </w:rPr>
              <w:t xml:space="preserve"> (e.g.</w:t>
            </w:r>
            <w:r>
              <w:rPr>
                <w:sz w:val="22"/>
                <w:szCs w:val="22"/>
              </w:rPr>
              <w:t>,</w:t>
            </w:r>
            <w:r w:rsidRPr="0039198C">
              <w:rPr>
                <w:sz w:val="22"/>
                <w:szCs w:val="22"/>
              </w:rPr>
              <w:t xml:space="preserve"> camping limits, recreation permit/fees, conditions of use):</w:t>
            </w:r>
          </w:p>
          <w:p w14:paraId="165800DA" w14:textId="77777777" w:rsidR="006F28A7" w:rsidRDefault="006F28A7" w:rsidP="006F28A7">
            <w:pPr>
              <w:rPr>
                <w:rFonts w:ascii="Arial" w:hAnsi="Arial" w:cs="Arial"/>
                <w:b/>
                <w:color w:val="99CCFF"/>
              </w:rPr>
            </w:pPr>
            <w:r w:rsidRPr="0039198C">
              <w:rPr>
                <w:b/>
                <w:sz w:val="22"/>
                <w:szCs w:val="22"/>
              </w:rPr>
              <w:t>Other Programs</w:t>
            </w:r>
            <w:r w:rsidRPr="0039198C">
              <w:rPr>
                <w:sz w:val="22"/>
                <w:szCs w:val="22"/>
              </w:rPr>
              <w:t xml:space="preserve"> (e.g.</w:t>
            </w:r>
            <w:r>
              <w:rPr>
                <w:sz w:val="22"/>
                <w:szCs w:val="22"/>
              </w:rPr>
              <w:t>,</w:t>
            </w:r>
            <w:r w:rsidRPr="0039198C">
              <w:rPr>
                <w:sz w:val="22"/>
                <w:szCs w:val="22"/>
              </w:rPr>
              <w:t xml:space="preserve"> stipulations on mineral or other development, types and modes of travel designations, or visual resource management classes):</w:t>
            </w:r>
          </w:p>
        </w:tc>
      </w:tr>
      <w:tr w:rsidR="006F28A7" w:rsidRPr="00292EE3" w14:paraId="165800DE" w14:textId="77777777" w:rsidTr="006F28A7">
        <w:trPr>
          <w:trHeight w:val="350"/>
        </w:trPr>
        <w:tc>
          <w:tcPr>
            <w:tcW w:w="10530" w:type="dxa"/>
            <w:tcBorders>
              <w:left w:val="double" w:sz="4" w:space="0" w:color="auto"/>
              <w:right w:val="double" w:sz="4" w:space="0" w:color="auto"/>
            </w:tcBorders>
            <w:shd w:val="clear" w:color="auto" w:fill="000000" w:themeFill="text1"/>
            <w:vAlign w:val="center"/>
          </w:tcPr>
          <w:p w14:paraId="165800DC" w14:textId="77777777" w:rsidR="006F28A7" w:rsidRPr="00F47C17" w:rsidRDefault="006F28A7" w:rsidP="006F28A7">
            <w:pPr>
              <w:pStyle w:val="NoSpacing"/>
              <w:jc w:val="center"/>
              <w:rPr>
                <w:b/>
                <w:color w:val="00FFFF"/>
                <w:sz w:val="22"/>
                <w:szCs w:val="22"/>
              </w:rPr>
            </w:pPr>
            <w:r w:rsidRPr="00F47C17">
              <w:rPr>
                <w:b/>
                <w:color w:val="00FFFF"/>
                <w:sz w:val="22"/>
                <w:szCs w:val="22"/>
              </w:rPr>
              <w:t>IMPLEMENTATION DECISIONS</w:t>
            </w:r>
          </w:p>
          <w:p w14:paraId="165800DD" w14:textId="7E5508DC" w:rsidR="006F28A7" w:rsidRDefault="006F28A7" w:rsidP="0014193B">
            <w:pPr>
              <w:pStyle w:val="NoSpacing"/>
              <w:rPr>
                <w:rFonts w:ascii="Arial Black" w:eastAsiaTheme="minorHAnsi" w:hAnsi="Arial Black" w:cs="Arial"/>
                <w:color w:val="FFFFFF" w:themeColor="background1"/>
              </w:rPr>
            </w:pPr>
            <w:r w:rsidRPr="0039198C">
              <w:rPr>
                <w:iCs/>
                <w:sz w:val="22"/>
                <w:szCs w:val="22"/>
              </w:rPr>
              <w:t xml:space="preserve">Implementation decisions are actions to achieve or implement land use plan decisions. </w:t>
            </w:r>
            <w:r>
              <w:rPr>
                <w:iCs/>
                <w:sz w:val="22"/>
                <w:szCs w:val="22"/>
              </w:rPr>
              <w:t>I</w:t>
            </w:r>
            <w:r w:rsidRPr="0039198C">
              <w:rPr>
                <w:iCs/>
                <w:sz w:val="22"/>
                <w:szCs w:val="22"/>
              </w:rPr>
              <w:t xml:space="preserve">mplementation decisions </w:t>
            </w:r>
            <w:r>
              <w:rPr>
                <w:iCs/>
                <w:sz w:val="22"/>
                <w:szCs w:val="22"/>
              </w:rPr>
              <w:t>include management, administration, information and education</w:t>
            </w:r>
            <w:r w:rsidR="00F504E5">
              <w:rPr>
                <w:iCs/>
                <w:sz w:val="22"/>
                <w:szCs w:val="22"/>
              </w:rPr>
              <w:t>,</w:t>
            </w:r>
            <w:r>
              <w:rPr>
                <w:iCs/>
                <w:sz w:val="22"/>
                <w:szCs w:val="22"/>
              </w:rPr>
              <w:t xml:space="preserve"> and monitoring</w:t>
            </w:r>
            <w:r w:rsidRPr="0039198C">
              <w:rPr>
                <w:sz w:val="22"/>
                <w:szCs w:val="22"/>
              </w:rPr>
              <w:t>.</w:t>
            </w:r>
          </w:p>
        </w:tc>
      </w:tr>
      <w:tr w:rsidR="006F28A7" w:rsidRPr="00292EE3" w14:paraId="165800E0" w14:textId="77777777" w:rsidTr="006F28A7">
        <w:trPr>
          <w:trHeight w:val="710"/>
        </w:trPr>
        <w:tc>
          <w:tcPr>
            <w:tcW w:w="10530" w:type="dxa"/>
            <w:tcBorders>
              <w:left w:val="double" w:sz="4" w:space="0" w:color="auto"/>
              <w:bottom w:val="double" w:sz="4" w:space="0" w:color="auto"/>
              <w:right w:val="double" w:sz="4" w:space="0" w:color="auto"/>
            </w:tcBorders>
            <w:shd w:val="clear" w:color="auto" w:fill="auto"/>
            <w:vAlign w:val="center"/>
          </w:tcPr>
          <w:p w14:paraId="165800DF" w14:textId="77777777" w:rsidR="006F28A7" w:rsidRPr="0064267B" w:rsidRDefault="006F28A7" w:rsidP="00CD16CC">
            <w:pPr>
              <w:pStyle w:val="NoSpacing"/>
              <w:rPr>
                <w:rFonts w:ascii="Arial Black" w:hAnsi="Arial Black" w:cs="Arial"/>
                <w:sz w:val="22"/>
                <w:szCs w:val="22"/>
              </w:rPr>
            </w:pPr>
            <w:r w:rsidRPr="0064267B">
              <w:rPr>
                <w:b/>
                <w:sz w:val="22"/>
                <w:szCs w:val="22"/>
              </w:rPr>
              <w:t>Implementation Decisions</w:t>
            </w:r>
            <w:r w:rsidRPr="0064267B">
              <w:rPr>
                <w:sz w:val="22"/>
                <w:szCs w:val="22"/>
              </w:rPr>
              <w:t xml:space="preserve"> (e.g., The land use plan decision may be to designate overnight camping areas</w:t>
            </w:r>
            <w:r w:rsidR="00CD16CC">
              <w:rPr>
                <w:sz w:val="22"/>
                <w:szCs w:val="22"/>
              </w:rPr>
              <w:t>,</w:t>
            </w:r>
            <w:r w:rsidRPr="0064267B">
              <w:rPr>
                <w:sz w:val="22"/>
                <w:szCs w:val="22"/>
              </w:rPr>
              <w:t xml:space="preserve"> while the supporting implementation decision </w:t>
            </w:r>
            <w:r w:rsidR="00CD16CC">
              <w:rPr>
                <w:sz w:val="22"/>
                <w:szCs w:val="22"/>
              </w:rPr>
              <w:t>may be to</w:t>
            </w:r>
            <w:r w:rsidRPr="0064267B">
              <w:rPr>
                <w:sz w:val="22"/>
                <w:szCs w:val="22"/>
              </w:rPr>
              <w:t xml:space="preserve"> address specific site locations, size, and amenities to be provided.): </w:t>
            </w:r>
          </w:p>
        </w:tc>
      </w:tr>
    </w:tbl>
    <w:p w14:paraId="4CAD7990" w14:textId="77777777" w:rsidR="00F77E51" w:rsidRDefault="00F77E51" w:rsidP="006F28A7">
      <w:pPr>
        <w:pStyle w:val="NoSpacing"/>
        <w:jc w:val="center"/>
        <w:rPr>
          <w:rFonts w:ascii="Times New Roman" w:hAnsi="Times New Roman" w:cs="Times New Roman"/>
          <w:b/>
          <w:sz w:val="24"/>
          <w:szCs w:val="24"/>
        </w:rPr>
        <w:sectPr w:rsidR="00F77E51" w:rsidSect="00B424E2">
          <w:headerReference w:type="default" r:id="rId176"/>
          <w:footerReference w:type="default" r:id="rId177"/>
          <w:pgSz w:w="12240" w:h="15840"/>
          <w:pgMar w:top="1440" w:right="1440" w:bottom="1440" w:left="1440" w:header="720" w:footer="720" w:gutter="0"/>
          <w:cols w:space="720"/>
          <w:docGrid w:linePitch="360"/>
        </w:sectPr>
      </w:pPr>
    </w:p>
    <w:p w14:paraId="165800E1" w14:textId="5D6D7EFC" w:rsidR="006F28A7" w:rsidRDefault="006F28A7" w:rsidP="006F28A7">
      <w:pPr>
        <w:pStyle w:val="No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r w:rsidR="0025585D">
        <w:rPr>
          <w:rFonts w:ascii="Times New Roman" w:hAnsi="Times New Roman" w:cs="Times New Roman"/>
          <w:b/>
          <w:sz w:val="24"/>
          <w:szCs w:val="24"/>
        </w:rPr>
        <w:t>5</w:t>
      </w:r>
      <w:r>
        <w:rPr>
          <w:rFonts w:ascii="Times New Roman" w:hAnsi="Times New Roman" w:cs="Times New Roman"/>
          <w:b/>
          <w:sz w:val="24"/>
          <w:szCs w:val="24"/>
        </w:rPr>
        <w:t xml:space="preserve"> – Extensive Recreation Management Area Template</w:t>
      </w:r>
    </w:p>
    <w:p w14:paraId="165800E2" w14:textId="77777777" w:rsidR="006F28A7" w:rsidRDefault="006F28A7" w:rsidP="006F28A7">
      <w:pPr>
        <w:pStyle w:val="NoSpacing"/>
        <w:jc w:val="center"/>
        <w:rPr>
          <w:rFonts w:ascii="Times New Roman" w:hAnsi="Times New Roman" w:cs="Times New Roman"/>
          <w:b/>
          <w:sz w:val="24"/>
          <w:szCs w:val="24"/>
        </w:rPr>
      </w:pPr>
    </w:p>
    <w:p w14:paraId="165800E3" w14:textId="77777777" w:rsidR="006F28A7" w:rsidRPr="00FF1C95" w:rsidRDefault="006F28A7" w:rsidP="006F28A7">
      <w:pPr>
        <w:pStyle w:val="NoSpacing"/>
        <w:ind w:left="-630" w:right="-540"/>
        <w:rPr>
          <w:rFonts w:ascii="Times New Roman" w:hAnsi="Times New Roman" w:cs="Times New Roman"/>
          <w:sz w:val="24"/>
          <w:szCs w:val="24"/>
        </w:rPr>
      </w:pPr>
      <w:r w:rsidRPr="00FF1C95">
        <w:rPr>
          <w:sz w:val="24"/>
          <w:szCs w:val="24"/>
        </w:rPr>
        <w:t>_____________________________________________</w:t>
      </w:r>
      <w:r w:rsidRPr="00FF1C95">
        <w:rPr>
          <w:sz w:val="24"/>
          <w:szCs w:val="24"/>
        </w:rPr>
        <w:softHyphen/>
      </w:r>
      <w:r w:rsidRPr="00FF1C95">
        <w:rPr>
          <w:sz w:val="24"/>
          <w:szCs w:val="24"/>
        </w:rPr>
        <w:softHyphen/>
        <w:t xml:space="preserve"> </w:t>
      </w:r>
      <w:r w:rsidRPr="00FF1C95">
        <w:rPr>
          <w:rFonts w:ascii="Times New Roman" w:hAnsi="Times New Roman" w:cs="Times New Roman"/>
          <w:sz w:val="24"/>
          <w:szCs w:val="24"/>
        </w:rPr>
        <w:t>Extensive Recreation Management Area (ERMA)</w:t>
      </w:r>
    </w:p>
    <w:p w14:paraId="165800E4" w14:textId="77777777" w:rsidR="006F28A7" w:rsidRPr="00FF1C95" w:rsidRDefault="006F28A7" w:rsidP="006F28A7">
      <w:pPr>
        <w:pStyle w:val="NoSpacing"/>
        <w:ind w:left="-630" w:right="-540"/>
        <w:rPr>
          <w:rFonts w:ascii="Times New Roman" w:hAnsi="Times New Roman" w:cs="Times New Roman"/>
          <w:i/>
          <w:sz w:val="24"/>
          <w:szCs w:val="24"/>
        </w:rPr>
      </w:pPr>
      <w:r w:rsidRPr="00FF1C95">
        <w:rPr>
          <w:rFonts w:ascii="Times New Roman" w:hAnsi="Times New Roman" w:cs="Times New Roman"/>
          <w:i/>
          <w:sz w:val="24"/>
          <w:szCs w:val="24"/>
        </w:rPr>
        <w:t xml:space="preserve">(Name) </w:t>
      </w:r>
    </w:p>
    <w:p w14:paraId="165800E5" w14:textId="77777777" w:rsidR="006F28A7" w:rsidRPr="00FF1C95" w:rsidRDefault="006F28A7" w:rsidP="006F28A7">
      <w:pPr>
        <w:pStyle w:val="NoSpacing"/>
        <w:rPr>
          <w:sz w:val="24"/>
          <w:szCs w:val="24"/>
        </w:rPr>
      </w:pPr>
    </w:p>
    <w:p w14:paraId="165800E6" w14:textId="77777777" w:rsidR="006F28A7" w:rsidRPr="00FF1C95" w:rsidRDefault="006F28A7" w:rsidP="006F28A7">
      <w:pPr>
        <w:pStyle w:val="NoSpacing"/>
        <w:ind w:left="-630" w:right="-540"/>
        <w:rPr>
          <w:rFonts w:ascii="Times New Roman" w:hAnsi="Times New Roman" w:cs="Times New Roman"/>
          <w:color w:val="D6E3BC" w:themeColor="accent3" w:themeTint="66"/>
          <w:sz w:val="24"/>
          <w:szCs w:val="24"/>
        </w:rPr>
      </w:pPr>
      <w:r w:rsidRPr="00FF1C95">
        <w:rPr>
          <w:rFonts w:ascii="Times New Roman" w:hAnsi="Times New Roman" w:cs="Times New Roman"/>
          <w:sz w:val="24"/>
          <w:szCs w:val="24"/>
        </w:rPr>
        <w:t>ERMAs are administrative units that require specific management consideration in order to address recreation use, demand, and/or recreation and visitor services program investments. ERMAs are managed to support and sustain the principal recreation activities and the associated qualities and conditions</w:t>
      </w:r>
      <w:r>
        <w:rPr>
          <w:rFonts w:ascii="Times New Roman" w:hAnsi="Times New Roman" w:cs="Times New Roman"/>
          <w:sz w:val="24"/>
          <w:szCs w:val="24"/>
        </w:rPr>
        <w:t>.</w:t>
      </w:r>
      <w:r w:rsidRPr="00FF1C95">
        <w:rPr>
          <w:rFonts w:ascii="Times New Roman" w:hAnsi="Times New Roman" w:cs="Times New Roman"/>
          <w:sz w:val="24"/>
          <w:szCs w:val="24"/>
        </w:rPr>
        <w:t xml:space="preserve"> ERMA management is commensurate </w:t>
      </w:r>
      <w:r w:rsidR="00CD16CC">
        <w:rPr>
          <w:rFonts w:ascii="Times New Roman" w:hAnsi="Times New Roman" w:cs="Times New Roman"/>
          <w:sz w:val="24"/>
          <w:szCs w:val="24"/>
        </w:rPr>
        <w:t xml:space="preserve">with </w:t>
      </w:r>
      <w:r w:rsidRPr="00FF1C95">
        <w:rPr>
          <w:rFonts w:ascii="Times New Roman" w:hAnsi="Times New Roman" w:cs="Times New Roman"/>
          <w:sz w:val="24"/>
          <w:szCs w:val="24"/>
        </w:rPr>
        <w:t xml:space="preserve">and considered in context with the management of other resources and resource uses. </w:t>
      </w:r>
    </w:p>
    <w:tbl>
      <w:tblPr>
        <w:tblStyle w:val="TableGrid"/>
        <w:tblW w:w="10530" w:type="dxa"/>
        <w:tblInd w:w="-522" w:type="dxa"/>
        <w:tblLook w:val="01E0" w:firstRow="1" w:lastRow="1" w:firstColumn="1" w:lastColumn="1" w:noHBand="0" w:noVBand="0"/>
      </w:tblPr>
      <w:tblGrid>
        <w:gridCol w:w="10530"/>
      </w:tblGrid>
      <w:tr w:rsidR="006F28A7" w:rsidRPr="00FF1C95" w14:paraId="165800E9" w14:textId="77777777" w:rsidTr="006F28A7">
        <w:trPr>
          <w:trHeight w:val="962"/>
        </w:trPr>
        <w:tc>
          <w:tcPr>
            <w:tcW w:w="10530" w:type="dxa"/>
            <w:tcBorders>
              <w:top w:val="double" w:sz="4" w:space="0" w:color="auto"/>
              <w:left w:val="double" w:sz="4" w:space="0" w:color="auto"/>
              <w:right w:val="double" w:sz="4" w:space="0" w:color="auto"/>
            </w:tcBorders>
            <w:shd w:val="clear" w:color="auto" w:fill="000000"/>
          </w:tcPr>
          <w:p w14:paraId="165800E7" w14:textId="77777777" w:rsidR="006F28A7" w:rsidRPr="00FF1C95" w:rsidRDefault="006F28A7" w:rsidP="006F28A7">
            <w:pPr>
              <w:pStyle w:val="NoSpacing"/>
              <w:jc w:val="center"/>
              <w:rPr>
                <w:b/>
                <w:color w:val="FFC000"/>
                <w:sz w:val="24"/>
                <w:szCs w:val="24"/>
              </w:rPr>
            </w:pPr>
            <w:r w:rsidRPr="00FF1C95">
              <w:rPr>
                <w:b/>
                <w:color w:val="FFC000"/>
                <w:sz w:val="24"/>
                <w:szCs w:val="24"/>
              </w:rPr>
              <w:t>ERMA OBJECTIVE(S) DECISION</w:t>
            </w:r>
          </w:p>
          <w:p w14:paraId="165800E8" w14:textId="77777777" w:rsidR="006F28A7" w:rsidRPr="00FF1C95" w:rsidRDefault="006F28A7" w:rsidP="006F28A7">
            <w:pPr>
              <w:pStyle w:val="NoSpacing"/>
              <w:rPr>
                <w:color w:val="FFCC00"/>
                <w:sz w:val="24"/>
                <w:szCs w:val="24"/>
              </w:rPr>
            </w:pPr>
            <w:r w:rsidRPr="00FF1C95">
              <w:rPr>
                <w:color w:val="FFFFFF" w:themeColor="background1"/>
                <w:sz w:val="24"/>
                <w:szCs w:val="24"/>
              </w:rPr>
              <w:t>ERMA objectives must define the recreation activities and the associated qualities and conditions that become the focus for recreation and visitor services management.</w:t>
            </w:r>
          </w:p>
        </w:tc>
      </w:tr>
      <w:tr w:rsidR="006F28A7" w:rsidRPr="00FF1C95" w14:paraId="165800EB" w14:textId="77777777" w:rsidTr="006F28A7">
        <w:tc>
          <w:tcPr>
            <w:tcW w:w="10530" w:type="dxa"/>
            <w:tcBorders>
              <w:left w:val="double" w:sz="4" w:space="0" w:color="auto"/>
              <w:bottom w:val="nil"/>
              <w:right w:val="double" w:sz="4" w:space="0" w:color="auto"/>
            </w:tcBorders>
          </w:tcPr>
          <w:p w14:paraId="165800EA" w14:textId="77777777" w:rsidR="006F28A7" w:rsidRPr="00FF1C95" w:rsidRDefault="006F28A7" w:rsidP="00A51416">
            <w:pPr>
              <w:autoSpaceDE w:val="0"/>
              <w:autoSpaceDN w:val="0"/>
              <w:adjustRightInd w:val="0"/>
              <w:rPr>
                <w:rFonts w:ascii="Arial" w:hAnsi="Arial" w:cs="Arial"/>
                <w:sz w:val="24"/>
                <w:szCs w:val="24"/>
              </w:rPr>
            </w:pPr>
            <w:r w:rsidRPr="00FF1C95">
              <w:rPr>
                <w:b/>
                <w:color w:val="000000"/>
                <w:sz w:val="24"/>
                <w:szCs w:val="24"/>
              </w:rPr>
              <w:t>Objective Statement</w:t>
            </w:r>
            <w:r w:rsidRPr="00FF1C95">
              <w:rPr>
                <w:bCs/>
                <w:iCs/>
                <w:sz w:val="24"/>
                <w:szCs w:val="24"/>
              </w:rPr>
              <w:t xml:space="preserve"> (e.g., By 2015, the Bailey Lake ERMA will offer recreation opportunities, in a relatively unchanged physical recreation setting, that facilitate the visitor’s freedom to participate in a variety of dispersed, </w:t>
            </w:r>
            <w:proofErr w:type="spellStart"/>
            <w:r w:rsidRPr="00FF1C95">
              <w:rPr>
                <w:bCs/>
                <w:iCs/>
                <w:sz w:val="24"/>
                <w:szCs w:val="24"/>
              </w:rPr>
              <w:t>nonmotorized</w:t>
            </w:r>
            <w:proofErr w:type="spellEnd"/>
            <w:r w:rsidRPr="00FF1C95">
              <w:rPr>
                <w:bCs/>
                <w:iCs/>
                <w:sz w:val="24"/>
                <w:szCs w:val="24"/>
              </w:rPr>
              <w:t>/</w:t>
            </w:r>
            <w:proofErr w:type="spellStart"/>
            <w:r w:rsidRPr="00FF1C95">
              <w:rPr>
                <w:bCs/>
                <w:iCs/>
                <w:sz w:val="24"/>
                <w:szCs w:val="24"/>
              </w:rPr>
              <w:t>nonmechanized</w:t>
            </w:r>
            <w:proofErr w:type="spellEnd"/>
            <w:r w:rsidRPr="00FF1C95">
              <w:rPr>
                <w:bCs/>
                <w:iCs/>
                <w:sz w:val="24"/>
                <w:szCs w:val="24"/>
              </w:rPr>
              <w:t xml:space="preserve"> recreation activities.):</w:t>
            </w:r>
          </w:p>
        </w:tc>
      </w:tr>
      <w:tr w:rsidR="006F28A7" w:rsidRPr="00FF1C95" w14:paraId="165800ED" w14:textId="77777777" w:rsidTr="006F28A7">
        <w:trPr>
          <w:trHeight w:val="135"/>
        </w:trPr>
        <w:tc>
          <w:tcPr>
            <w:tcW w:w="10530" w:type="dxa"/>
            <w:tcBorders>
              <w:top w:val="nil"/>
              <w:left w:val="double" w:sz="4" w:space="0" w:color="auto"/>
              <w:bottom w:val="single" w:sz="4" w:space="0" w:color="auto"/>
              <w:right w:val="double" w:sz="4" w:space="0" w:color="auto"/>
            </w:tcBorders>
          </w:tcPr>
          <w:p w14:paraId="165800EC" w14:textId="77777777" w:rsidR="006F28A7" w:rsidRPr="00FF1C95" w:rsidRDefault="006F28A7" w:rsidP="006F28A7">
            <w:pPr>
              <w:rPr>
                <w:rFonts w:ascii="Arial" w:hAnsi="Arial" w:cs="Arial"/>
                <w:sz w:val="24"/>
                <w:szCs w:val="24"/>
              </w:rPr>
            </w:pPr>
          </w:p>
        </w:tc>
      </w:tr>
      <w:tr w:rsidR="006F28A7" w:rsidRPr="00FF1C95" w14:paraId="165800F0" w14:textId="77777777" w:rsidTr="006F28A7">
        <w:tc>
          <w:tcPr>
            <w:tcW w:w="10530" w:type="dxa"/>
            <w:tcBorders>
              <w:left w:val="double" w:sz="4" w:space="0" w:color="auto"/>
              <w:bottom w:val="single" w:sz="4" w:space="0" w:color="auto"/>
              <w:right w:val="double" w:sz="4" w:space="0" w:color="auto"/>
            </w:tcBorders>
            <w:shd w:val="clear" w:color="auto" w:fill="000000"/>
            <w:vAlign w:val="center"/>
          </w:tcPr>
          <w:p w14:paraId="165800EE" w14:textId="77777777" w:rsidR="006F28A7" w:rsidRPr="00FF1C95" w:rsidRDefault="006F28A7" w:rsidP="006F28A7">
            <w:pPr>
              <w:pStyle w:val="NoSpacing"/>
              <w:jc w:val="center"/>
              <w:rPr>
                <w:b/>
                <w:color w:val="0099FF"/>
                <w:sz w:val="24"/>
                <w:szCs w:val="24"/>
              </w:rPr>
            </w:pPr>
            <w:r w:rsidRPr="00FF1C95">
              <w:rPr>
                <w:b/>
                <w:color w:val="0099FF"/>
                <w:sz w:val="24"/>
                <w:szCs w:val="24"/>
              </w:rPr>
              <w:t>MANAGEMENT ACTIONS AND ALLOWABLE USE DECISIONS</w:t>
            </w:r>
          </w:p>
          <w:p w14:paraId="165800EF" w14:textId="77777777" w:rsidR="006F28A7" w:rsidRPr="00FF1C95" w:rsidRDefault="006F28A7" w:rsidP="006F28A7">
            <w:pPr>
              <w:pStyle w:val="NoSpacing"/>
              <w:rPr>
                <w:rFonts w:ascii="Arial" w:hAnsi="Arial" w:cs="Arial"/>
                <w:iCs/>
                <w:color w:val="FFFFFF" w:themeColor="background1"/>
                <w:sz w:val="24"/>
                <w:szCs w:val="24"/>
              </w:rPr>
            </w:pPr>
            <w:r w:rsidRPr="00FF1C95">
              <w:rPr>
                <w:color w:val="FFFFFF" w:themeColor="background1"/>
                <w:sz w:val="24"/>
                <w:szCs w:val="24"/>
              </w:rPr>
              <w:t xml:space="preserve">Identify management actions and allowable use decisions for </w:t>
            </w:r>
            <w:r w:rsidRPr="00FF1C95">
              <w:rPr>
                <w:iCs/>
                <w:color w:val="FFFFFF" w:themeColor="background1"/>
                <w:sz w:val="24"/>
                <w:szCs w:val="24"/>
              </w:rPr>
              <w:t xml:space="preserve">the recreation and visitor services and other programs necessary to: facilitate visitor participation in the identified outdoor recreation activities; maintain particular recreation setting characteristics; address </w:t>
            </w:r>
            <w:r w:rsidRPr="00FF1C95">
              <w:rPr>
                <w:color w:val="FFFFFF" w:themeColor="background1"/>
                <w:sz w:val="24"/>
                <w:szCs w:val="24"/>
              </w:rPr>
              <w:t>visitor health and safety, resource protection, and use and user conflicts; and address the type(s), activities, and locations where special recreation permits will or will not be issued.</w:t>
            </w:r>
            <w:r w:rsidRPr="00FF1C95">
              <w:rPr>
                <w:rFonts w:ascii="Arial" w:hAnsi="Arial" w:cs="Arial"/>
                <w:iCs/>
                <w:color w:val="FFFFFF" w:themeColor="background1"/>
                <w:sz w:val="24"/>
                <w:szCs w:val="24"/>
              </w:rPr>
              <w:t xml:space="preserve"> </w:t>
            </w:r>
          </w:p>
        </w:tc>
      </w:tr>
      <w:tr w:rsidR="006F28A7" w:rsidRPr="00FF1C95" w14:paraId="165800F7" w14:textId="77777777" w:rsidTr="006F28A7">
        <w:trPr>
          <w:trHeight w:val="1763"/>
        </w:trPr>
        <w:tc>
          <w:tcPr>
            <w:tcW w:w="10530" w:type="dxa"/>
            <w:tcBorders>
              <w:left w:val="double" w:sz="4" w:space="0" w:color="auto"/>
              <w:bottom w:val="single" w:sz="4" w:space="0" w:color="auto"/>
              <w:right w:val="double" w:sz="4" w:space="0" w:color="auto"/>
            </w:tcBorders>
            <w:shd w:val="clear" w:color="auto" w:fill="auto"/>
            <w:vAlign w:val="center"/>
          </w:tcPr>
          <w:p w14:paraId="165800F1" w14:textId="77777777" w:rsidR="006F28A7" w:rsidRPr="00FF1C95" w:rsidRDefault="006F28A7" w:rsidP="006F28A7">
            <w:pPr>
              <w:pStyle w:val="NoSpacing"/>
              <w:rPr>
                <w:sz w:val="24"/>
                <w:szCs w:val="24"/>
              </w:rPr>
            </w:pPr>
            <w:r w:rsidRPr="00FF1C95">
              <w:rPr>
                <w:b/>
                <w:sz w:val="24"/>
                <w:szCs w:val="24"/>
              </w:rPr>
              <w:t>Recreation and Visitor Services Program</w:t>
            </w:r>
            <w:r w:rsidRPr="00FF1C95">
              <w:rPr>
                <w:sz w:val="24"/>
                <w:szCs w:val="24"/>
              </w:rPr>
              <w:t xml:space="preserve"> (e.g., camping limits, recreation permit/fees, conditions of use):</w:t>
            </w:r>
          </w:p>
          <w:p w14:paraId="165800F2" w14:textId="77777777" w:rsidR="006F28A7" w:rsidRPr="00FF1C95" w:rsidRDefault="006F28A7" w:rsidP="006F28A7">
            <w:pPr>
              <w:pStyle w:val="NoSpacing"/>
              <w:rPr>
                <w:sz w:val="24"/>
                <w:szCs w:val="24"/>
              </w:rPr>
            </w:pPr>
          </w:p>
          <w:p w14:paraId="165800F3" w14:textId="77777777" w:rsidR="006F28A7" w:rsidRPr="00FF1C95" w:rsidRDefault="006F28A7" w:rsidP="006F28A7">
            <w:pPr>
              <w:pStyle w:val="NoSpacing"/>
              <w:rPr>
                <w:sz w:val="24"/>
                <w:szCs w:val="24"/>
              </w:rPr>
            </w:pPr>
          </w:p>
          <w:p w14:paraId="165800F4" w14:textId="77777777" w:rsidR="006F28A7" w:rsidRPr="00FF1C95" w:rsidRDefault="006F28A7" w:rsidP="006F28A7">
            <w:pPr>
              <w:pStyle w:val="NoSpacing"/>
              <w:rPr>
                <w:b/>
                <w:sz w:val="24"/>
                <w:szCs w:val="24"/>
              </w:rPr>
            </w:pPr>
            <w:r w:rsidRPr="00FF1C95">
              <w:rPr>
                <w:b/>
                <w:sz w:val="24"/>
                <w:szCs w:val="24"/>
              </w:rPr>
              <w:t>Other Programs</w:t>
            </w:r>
            <w:r w:rsidRPr="00FF1C95">
              <w:rPr>
                <w:sz w:val="24"/>
                <w:szCs w:val="24"/>
              </w:rPr>
              <w:t xml:space="preserve"> (e.g., stipulations on mineral or other development, types and modes of travel designations, or visual resource management classes):</w:t>
            </w:r>
          </w:p>
          <w:p w14:paraId="165800F5" w14:textId="77777777" w:rsidR="006F28A7" w:rsidRPr="00FF1C95" w:rsidRDefault="006F28A7" w:rsidP="006F28A7">
            <w:pPr>
              <w:pStyle w:val="NoSpacing"/>
              <w:rPr>
                <w:b/>
                <w:sz w:val="24"/>
                <w:szCs w:val="24"/>
              </w:rPr>
            </w:pPr>
          </w:p>
          <w:p w14:paraId="165800F6" w14:textId="77777777" w:rsidR="006F28A7" w:rsidRPr="00FF1C95" w:rsidRDefault="006F28A7" w:rsidP="006F28A7">
            <w:pPr>
              <w:ind w:right="-279"/>
              <w:rPr>
                <w:rFonts w:ascii="Arial" w:hAnsi="Arial" w:cs="Arial"/>
                <w:b/>
                <w:sz w:val="24"/>
                <w:szCs w:val="24"/>
              </w:rPr>
            </w:pPr>
          </w:p>
        </w:tc>
      </w:tr>
      <w:tr w:rsidR="006F28A7" w:rsidRPr="00FF1C95" w14:paraId="165800FA" w14:textId="77777777" w:rsidTr="006F28A7">
        <w:trPr>
          <w:trHeight w:val="845"/>
        </w:trPr>
        <w:tc>
          <w:tcPr>
            <w:tcW w:w="10530" w:type="dxa"/>
            <w:tcBorders>
              <w:left w:val="double" w:sz="4" w:space="0" w:color="auto"/>
              <w:right w:val="double" w:sz="4" w:space="0" w:color="auto"/>
            </w:tcBorders>
            <w:shd w:val="clear" w:color="auto" w:fill="000000" w:themeFill="text1"/>
            <w:vAlign w:val="center"/>
          </w:tcPr>
          <w:p w14:paraId="165800F8" w14:textId="77777777" w:rsidR="006F28A7" w:rsidRPr="00FF1C95" w:rsidRDefault="006F28A7" w:rsidP="006F28A7">
            <w:pPr>
              <w:pStyle w:val="NoSpacing"/>
              <w:jc w:val="center"/>
              <w:rPr>
                <w:b/>
                <w:color w:val="00FFFF"/>
                <w:sz w:val="24"/>
                <w:szCs w:val="24"/>
              </w:rPr>
            </w:pPr>
            <w:r w:rsidRPr="00FF1C95">
              <w:rPr>
                <w:b/>
                <w:color w:val="00FFFF"/>
                <w:sz w:val="24"/>
                <w:szCs w:val="24"/>
              </w:rPr>
              <w:t>IMPLEMENTATION DECISIONS</w:t>
            </w:r>
          </w:p>
          <w:p w14:paraId="165800F9" w14:textId="3E0C141D" w:rsidR="006F28A7" w:rsidRPr="00FF1C95" w:rsidRDefault="006F28A7" w:rsidP="0014193B">
            <w:pPr>
              <w:pStyle w:val="NoSpacing"/>
              <w:rPr>
                <w:rFonts w:ascii="Arial Black" w:hAnsi="Arial Black" w:cs="Arial"/>
                <w:color w:val="FFFFFF" w:themeColor="background1"/>
                <w:sz w:val="24"/>
                <w:szCs w:val="24"/>
              </w:rPr>
            </w:pPr>
            <w:r w:rsidRPr="00FF1C95">
              <w:rPr>
                <w:iCs/>
                <w:sz w:val="24"/>
                <w:szCs w:val="24"/>
              </w:rPr>
              <w:t>Implementation decisions are actions to achieve or implement land use plan decisions. Implementation decisions include management, administration, information and education, and monitoring.</w:t>
            </w:r>
          </w:p>
        </w:tc>
      </w:tr>
      <w:tr w:rsidR="006F28A7" w:rsidRPr="00FF1C95" w14:paraId="165800FF" w14:textId="77777777" w:rsidTr="006F28A7">
        <w:trPr>
          <w:trHeight w:val="1178"/>
        </w:trPr>
        <w:tc>
          <w:tcPr>
            <w:tcW w:w="10530" w:type="dxa"/>
            <w:tcBorders>
              <w:left w:val="double" w:sz="4" w:space="0" w:color="auto"/>
              <w:bottom w:val="double" w:sz="4" w:space="0" w:color="auto"/>
              <w:right w:val="double" w:sz="4" w:space="0" w:color="auto"/>
            </w:tcBorders>
            <w:shd w:val="clear" w:color="auto" w:fill="auto"/>
            <w:vAlign w:val="center"/>
          </w:tcPr>
          <w:p w14:paraId="165800FB" w14:textId="77777777" w:rsidR="006F28A7" w:rsidRPr="00FF1C95" w:rsidRDefault="006F28A7" w:rsidP="006F28A7">
            <w:pPr>
              <w:pStyle w:val="NoSpacing"/>
              <w:rPr>
                <w:sz w:val="24"/>
                <w:szCs w:val="24"/>
              </w:rPr>
            </w:pPr>
            <w:r w:rsidRPr="00FF1C95">
              <w:rPr>
                <w:b/>
                <w:sz w:val="24"/>
                <w:szCs w:val="24"/>
              </w:rPr>
              <w:t>Implementation Decisions</w:t>
            </w:r>
            <w:r w:rsidRPr="00FF1C95">
              <w:rPr>
                <w:sz w:val="24"/>
                <w:szCs w:val="24"/>
              </w:rPr>
              <w:t xml:space="preserve"> (e.g., The land use plan decision may be to designate overnight camping areas, while the supporting implementation decision </w:t>
            </w:r>
            <w:r w:rsidR="00CD16CC">
              <w:rPr>
                <w:sz w:val="24"/>
                <w:szCs w:val="24"/>
              </w:rPr>
              <w:t>may be to</w:t>
            </w:r>
            <w:r w:rsidRPr="00FF1C95">
              <w:rPr>
                <w:sz w:val="24"/>
                <w:szCs w:val="24"/>
              </w:rPr>
              <w:t xml:space="preserve"> address specific site locations, size, and amenities to be provided.): </w:t>
            </w:r>
          </w:p>
          <w:p w14:paraId="165800FC" w14:textId="77777777" w:rsidR="006F28A7" w:rsidRPr="00FF1C95" w:rsidRDefault="006F28A7" w:rsidP="006F28A7">
            <w:pPr>
              <w:pStyle w:val="NoSpacing"/>
              <w:rPr>
                <w:sz w:val="24"/>
                <w:szCs w:val="24"/>
              </w:rPr>
            </w:pPr>
          </w:p>
          <w:p w14:paraId="165800FD" w14:textId="77777777" w:rsidR="006F28A7" w:rsidRPr="00FF1C95" w:rsidRDefault="006F28A7" w:rsidP="006F28A7">
            <w:pPr>
              <w:pStyle w:val="NoSpacing"/>
              <w:rPr>
                <w:sz w:val="24"/>
                <w:szCs w:val="24"/>
              </w:rPr>
            </w:pPr>
          </w:p>
          <w:p w14:paraId="165800FE" w14:textId="77777777" w:rsidR="006F28A7" w:rsidRPr="00FF1C95" w:rsidRDefault="006F28A7" w:rsidP="006F28A7">
            <w:pPr>
              <w:rPr>
                <w:rFonts w:ascii="Arial Black" w:hAnsi="Arial Black" w:cs="Arial"/>
                <w:sz w:val="24"/>
                <w:szCs w:val="24"/>
              </w:rPr>
            </w:pPr>
          </w:p>
        </w:tc>
      </w:tr>
    </w:tbl>
    <w:p w14:paraId="16580100" w14:textId="77777777" w:rsidR="006F28A7" w:rsidRDefault="006F28A7" w:rsidP="006F28A7">
      <w:pPr>
        <w:pStyle w:val="NoSpacing"/>
        <w:rPr>
          <w:rFonts w:ascii="Times New Roman" w:hAnsi="Times New Roman" w:cs="Times New Roman"/>
          <w:b/>
          <w:sz w:val="24"/>
          <w:szCs w:val="24"/>
        </w:rPr>
      </w:pPr>
    </w:p>
    <w:p w14:paraId="4CF58FB7" w14:textId="77777777" w:rsidR="00B00DF2" w:rsidRDefault="00B00DF2" w:rsidP="00AA1002">
      <w:pPr>
        <w:pStyle w:val="NoSpacing"/>
        <w:jc w:val="center"/>
        <w:rPr>
          <w:rFonts w:ascii="Times New Roman" w:hAnsi="Times New Roman" w:cs="Times New Roman"/>
          <w:b/>
          <w:sz w:val="24"/>
          <w:szCs w:val="24"/>
        </w:rPr>
      </w:pPr>
    </w:p>
    <w:p w14:paraId="5273DE56" w14:textId="77777777" w:rsidR="00F77E51" w:rsidRDefault="00F77E51" w:rsidP="00AA1002">
      <w:pPr>
        <w:pStyle w:val="NoSpacing"/>
        <w:jc w:val="center"/>
        <w:rPr>
          <w:rFonts w:ascii="Times New Roman" w:hAnsi="Times New Roman" w:cs="Times New Roman"/>
          <w:b/>
          <w:sz w:val="24"/>
          <w:szCs w:val="24"/>
        </w:rPr>
        <w:sectPr w:rsidR="00F77E51" w:rsidSect="00B424E2">
          <w:headerReference w:type="default" r:id="rId178"/>
          <w:pgSz w:w="12240" w:h="15840"/>
          <w:pgMar w:top="1440" w:right="1440" w:bottom="1440" w:left="1440" w:header="720" w:footer="720" w:gutter="0"/>
          <w:cols w:space="720"/>
          <w:docGrid w:linePitch="360"/>
        </w:sectPr>
      </w:pPr>
    </w:p>
    <w:p w14:paraId="16580102" w14:textId="5CAF76F8" w:rsidR="006F28A7" w:rsidRPr="00AA1002" w:rsidRDefault="00B424E2" w:rsidP="00AA1002">
      <w:pPr>
        <w:pStyle w:val="NoSpacing"/>
        <w:jc w:val="center"/>
        <w:rPr>
          <w:rFonts w:ascii="Times New Roman" w:hAnsi="Times New Roman" w:cs="Times New Roman"/>
          <w:b/>
          <w:sz w:val="24"/>
          <w:szCs w:val="24"/>
        </w:rPr>
      </w:pPr>
      <w:r w:rsidRPr="00AA1002">
        <w:rPr>
          <w:rFonts w:ascii="Times New Roman" w:hAnsi="Times New Roman" w:cs="Times New Roman"/>
          <w:b/>
          <w:sz w:val="24"/>
          <w:szCs w:val="24"/>
        </w:rPr>
        <w:lastRenderedPageBreak/>
        <w:t>Bibliography</w:t>
      </w:r>
    </w:p>
    <w:p w14:paraId="16580103" w14:textId="77777777" w:rsidR="00B424E2" w:rsidRDefault="00B424E2" w:rsidP="008D0571">
      <w:pPr>
        <w:pStyle w:val="NoSpacing"/>
      </w:pPr>
    </w:p>
    <w:p w14:paraId="4F191FDA" w14:textId="77777777" w:rsidR="000A0D42" w:rsidRPr="000A0D42" w:rsidRDefault="000A0D42" w:rsidP="000A0D4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hAnsi="Times New Roman" w:cs="Times New Roman"/>
          <w:sz w:val="24"/>
          <w:szCs w:val="24"/>
        </w:rPr>
      </w:pPr>
      <w:proofErr w:type="gramStart"/>
      <w:r w:rsidRPr="000A0D42">
        <w:rPr>
          <w:rFonts w:ascii="Times New Roman" w:hAnsi="Times New Roman" w:cs="Times New Roman"/>
          <w:sz w:val="24"/>
          <w:szCs w:val="24"/>
        </w:rPr>
        <w:t xml:space="preserve">Driver, B.L., H.E. Tinsley, and M.J. </w:t>
      </w:r>
      <w:proofErr w:type="spellStart"/>
      <w:r w:rsidRPr="000A0D42">
        <w:rPr>
          <w:rFonts w:ascii="Times New Roman" w:hAnsi="Times New Roman" w:cs="Times New Roman"/>
          <w:sz w:val="24"/>
          <w:szCs w:val="24"/>
        </w:rPr>
        <w:t>Manfredo</w:t>
      </w:r>
      <w:proofErr w:type="spellEnd"/>
      <w:r w:rsidRPr="000A0D42">
        <w:rPr>
          <w:rFonts w:ascii="Times New Roman" w:hAnsi="Times New Roman" w:cs="Times New Roman"/>
          <w:sz w:val="24"/>
          <w:szCs w:val="24"/>
        </w:rPr>
        <w:t>.</w:t>
      </w:r>
      <w:proofErr w:type="gramEnd"/>
      <w:r w:rsidRPr="000A0D42">
        <w:rPr>
          <w:rFonts w:ascii="Times New Roman" w:hAnsi="Times New Roman" w:cs="Times New Roman"/>
          <w:sz w:val="24"/>
          <w:szCs w:val="24"/>
        </w:rPr>
        <w:t xml:space="preserve"> 1991. “The paragraphs about leisure and </w:t>
      </w:r>
    </w:p>
    <w:p w14:paraId="11E7DF44" w14:textId="77777777" w:rsidR="000A0D42" w:rsidRPr="000A0D42" w:rsidRDefault="000A0D42" w:rsidP="000A0D4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hAnsi="Times New Roman" w:cs="Times New Roman"/>
          <w:sz w:val="24"/>
          <w:szCs w:val="24"/>
        </w:rPr>
      </w:pPr>
      <w:r w:rsidRPr="000A0D42">
        <w:rPr>
          <w:rFonts w:ascii="Times New Roman" w:hAnsi="Times New Roman" w:cs="Times New Roman"/>
          <w:sz w:val="24"/>
          <w:szCs w:val="24"/>
        </w:rPr>
        <w:t xml:space="preserve">     </w:t>
      </w:r>
      <w:proofErr w:type="gramStart"/>
      <w:r w:rsidRPr="000A0D42">
        <w:rPr>
          <w:rFonts w:ascii="Times New Roman" w:hAnsi="Times New Roman" w:cs="Times New Roman"/>
          <w:sz w:val="24"/>
          <w:szCs w:val="24"/>
        </w:rPr>
        <w:t>recreation</w:t>
      </w:r>
      <w:proofErr w:type="gramEnd"/>
      <w:r w:rsidRPr="000A0D42">
        <w:rPr>
          <w:rFonts w:ascii="Times New Roman" w:hAnsi="Times New Roman" w:cs="Times New Roman"/>
          <w:sz w:val="24"/>
          <w:szCs w:val="24"/>
        </w:rPr>
        <w:t xml:space="preserve"> experience preference scales: Two inventories designed to assess the breadth of the</w:t>
      </w:r>
    </w:p>
    <w:p w14:paraId="076CEADB" w14:textId="77777777" w:rsidR="000A0D42" w:rsidRPr="000A0D42" w:rsidRDefault="000A0D42" w:rsidP="000A0D4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hAnsi="Times New Roman" w:cs="Times New Roman"/>
          <w:sz w:val="24"/>
          <w:szCs w:val="24"/>
        </w:rPr>
      </w:pPr>
      <w:r w:rsidRPr="000A0D42">
        <w:rPr>
          <w:rFonts w:ascii="Times New Roman" w:hAnsi="Times New Roman" w:cs="Times New Roman"/>
          <w:sz w:val="24"/>
          <w:szCs w:val="24"/>
        </w:rPr>
        <w:t xml:space="preserve">     </w:t>
      </w:r>
      <w:proofErr w:type="gramStart"/>
      <w:r w:rsidRPr="000A0D42">
        <w:rPr>
          <w:rFonts w:ascii="Times New Roman" w:hAnsi="Times New Roman" w:cs="Times New Roman"/>
          <w:sz w:val="24"/>
          <w:szCs w:val="24"/>
        </w:rPr>
        <w:t>perceived</w:t>
      </w:r>
      <w:proofErr w:type="gramEnd"/>
      <w:r w:rsidRPr="000A0D42">
        <w:rPr>
          <w:rFonts w:ascii="Times New Roman" w:hAnsi="Times New Roman" w:cs="Times New Roman"/>
          <w:sz w:val="24"/>
          <w:szCs w:val="24"/>
        </w:rPr>
        <w:t xml:space="preserve"> psychological benefits of leisure.” p. 263-286. In: Driver, B.L., P.J. Brown, and </w:t>
      </w:r>
    </w:p>
    <w:p w14:paraId="787A7B0B" w14:textId="77777777" w:rsidR="000A0D42" w:rsidRPr="000A0D42" w:rsidRDefault="000A0D42" w:rsidP="000A0D4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hAnsi="Times New Roman" w:cs="Times New Roman"/>
          <w:sz w:val="24"/>
          <w:szCs w:val="24"/>
        </w:rPr>
      </w:pPr>
      <w:r w:rsidRPr="000A0D42">
        <w:rPr>
          <w:rFonts w:ascii="Times New Roman" w:hAnsi="Times New Roman" w:cs="Times New Roman"/>
          <w:sz w:val="24"/>
          <w:szCs w:val="24"/>
        </w:rPr>
        <w:t xml:space="preserve">     G.L. Peterson. </w:t>
      </w:r>
      <w:proofErr w:type="gramStart"/>
      <w:r w:rsidRPr="000A0D42">
        <w:rPr>
          <w:rFonts w:ascii="Times New Roman" w:hAnsi="Times New Roman" w:cs="Times New Roman"/>
          <w:iCs/>
          <w:sz w:val="24"/>
          <w:szCs w:val="24"/>
        </w:rPr>
        <w:t>Benefits of Leisure.</w:t>
      </w:r>
      <w:proofErr w:type="gramEnd"/>
      <w:r w:rsidRPr="000A0D42">
        <w:rPr>
          <w:rFonts w:ascii="Times New Roman" w:hAnsi="Times New Roman" w:cs="Times New Roman"/>
          <w:sz w:val="24"/>
          <w:szCs w:val="24"/>
        </w:rPr>
        <w:t xml:space="preserve"> State College, PA: Venture Publishing, Inc.</w:t>
      </w:r>
    </w:p>
    <w:p w14:paraId="2CBA050F" w14:textId="77777777" w:rsidR="000A0D42" w:rsidRDefault="000A0D42"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hAnsi="Times New Roman" w:cs="Times New Roman"/>
          <w:sz w:val="24"/>
          <w:szCs w:val="24"/>
        </w:rPr>
      </w:pPr>
    </w:p>
    <w:p w14:paraId="16580104" w14:textId="77777777" w:rsidR="004736CA" w:rsidRDefault="004736CA"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hAnsi="Times New Roman" w:cs="Times New Roman"/>
          <w:sz w:val="24"/>
          <w:szCs w:val="24"/>
        </w:rPr>
      </w:pPr>
      <w:r w:rsidRPr="00D93298">
        <w:rPr>
          <w:rFonts w:ascii="Times New Roman" w:hAnsi="Times New Roman" w:cs="Times New Roman"/>
          <w:sz w:val="24"/>
          <w:szCs w:val="24"/>
        </w:rPr>
        <w:t>Manning, R.E. 2010. Studies in Outdoor Recreation: Search and Research for Satisfaction</w:t>
      </w:r>
      <w:r>
        <w:rPr>
          <w:rFonts w:ascii="Times New Roman" w:hAnsi="Times New Roman" w:cs="Times New Roman"/>
          <w:sz w:val="24"/>
          <w:szCs w:val="24"/>
        </w:rPr>
        <w:t>, 3</w:t>
      </w:r>
      <w:r w:rsidRPr="004736CA">
        <w:rPr>
          <w:rFonts w:ascii="Times New Roman" w:hAnsi="Times New Roman" w:cs="Times New Roman"/>
          <w:sz w:val="24"/>
          <w:szCs w:val="24"/>
          <w:vertAlign w:val="superscript"/>
        </w:rPr>
        <w:t>rd</w:t>
      </w:r>
      <w:r>
        <w:rPr>
          <w:rFonts w:ascii="Times New Roman" w:hAnsi="Times New Roman" w:cs="Times New Roman"/>
          <w:sz w:val="24"/>
          <w:szCs w:val="24"/>
        </w:rPr>
        <w:t xml:space="preserve"> </w:t>
      </w:r>
    </w:p>
    <w:p w14:paraId="16580105" w14:textId="77777777" w:rsidR="004736CA" w:rsidRDefault="004736CA"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edition</w:t>
      </w:r>
      <w:proofErr w:type="gramEnd"/>
      <w:r w:rsidRPr="00D93298">
        <w:rPr>
          <w:rFonts w:ascii="Times New Roman" w:hAnsi="Times New Roman" w:cs="Times New Roman"/>
          <w:sz w:val="24"/>
          <w:szCs w:val="24"/>
        </w:rPr>
        <w:t xml:space="preserve">. </w:t>
      </w:r>
      <w:r>
        <w:rPr>
          <w:rFonts w:ascii="Times New Roman" w:hAnsi="Times New Roman" w:cs="Times New Roman"/>
          <w:sz w:val="24"/>
          <w:szCs w:val="24"/>
        </w:rPr>
        <w:t>Oregon State University Press: Corvallis, OR</w:t>
      </w:r>
      <w:r w:rsidRPr="00D93298">
        <w:rPr>
          <w:rFonts w:ascii="Times New Roman" w:hAnsi="Times New Roman" w:cs="Times New Roman"/>
          <w:sz w:val="24"/>
          <w:szCs w:val="24"/>
        </w:rPr>
        <w:t>.</w:t>
      </w:r>
    </w:p>
    <w:p w14:paraId="16580106" w14:textId="77777777" w:rsidR="004736CA" w:rsidRDefault="004736CA"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p>
    <w:p w14:paraId="16580107" w14:textId="77777777" w:rsidR="00B424E2" w:rsidRDefault="00B424E2"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proofErr w:type="gramStart"/>
      <w:r w:rsidRPr="00AA1002">
        <w:rPr>
          <w:rFonts w:ascii="Times New Roman" w:eastAsia="Times New Roman" w:hAnsi="Times New Roman" w:cs="Times New Roman"/>
          <w:sz w:val="24"/>
          <w:szCs w:val="24"/>
        </w:rPr>
        <w:t>Moore, R.L., and B.L. Driver.</w:t>
      </w:r>
      <w:proofErr w:type="gramEnd"/>
      <w:r w:rsidRPr="00AA1002">
        <w:rPr>
          <w:rFonts w:ascii="Times New Roman" w:eastAsia="Times New Roman" w:hAnsi="Times New Roman" w:cs="Times New Roman"/>
          <w:sz w:val="24"/>
          <w:szCs w:val="24"/>
        </w:rPr>
        <w:t xml:space="preserve"> 2005. “Benefits of Leisure and Its Roles in Society.” p. 29. In: </w:t>
      </w:r>
    </w:p>
    <w:p w14:paraId="16580108" w14:textId="77777777" w:rsidR="00AD7813" w:rsidRDefault="00AD7813"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Pr="0012411F">
        <w:rPr>
          <w:rFonts w:ascii="Times New Roman" w:eastAsia="Times New Roman" w:hAnsi="Times New Roman" w:cs="Times New Roman"/>
          <w:sz w:val="24"/>
          <w:szCs w:val="24"/>
        </w:rPr>
        <w:t>Introduction to Outdoor Recreation.</w:t>
      </w:r>
      <w:proofErr w:type="gramEnd"/>
      <w:r w:rsidRPr="00AA1002">
        <w:rPr>
          <w:rFonts w:ascii="Times New Roman" w:eastAsia="Times New Roman" w:hAnsi="Times New Roman" w:cs="Times New Roman"/>
          <w:sz w:val="24"/>
          <w:szCs w:val="24"/>
        </w:rPr>
        <w:t xml:space="preserve"> State College, PA: Venture Publishing, Inc.</w:t>
      </w:r>
    </w:p>
    <w:p w14:paraId="344F0630" w14:textId="77777777" w:rsidR="008953BC" w:rsidRDefault="008953BC"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p>
    <w:p w14:paraId="7E4A301E" w14:textId="77777777" w:rsidR="00605B01" w:rsidRDefault="008953BC"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proofErr w:type="gramStart"/>
      <w:r w:rsidRPr="008953BC">
        <w:rPr>
          <w:rFonts w:ascii="Times New Roman" w:eastAsia="Times New Roman" w:hAnsi="Times New Roman" w:cs="Times New Roman"/>
          <w:sz w:val="24"/>
          <w:szCs w:val="24"/>
        </w:rPr>
        <w:t>Virden, R.J.</w:t>
      </w:r>
      <w:r w:rsidR="0014193B">
        <w:rPr>
          <w:rFonts w:ascii="Times New Roman" w:eastAsia="Times New Roman" w:hAnsi="Times New Roman" w:cs="Times New Roman"/>
          <w:sz w:val="24"/>
          <w:szCs w:val="24"/>
        </w:rPr>
        <w:t>,</w:t>
      </w:r>
      <w:r w:rsidRPr="008953BC">
        <w:rPr>
          <w:rFonts w:ascii="Times New Roman" w:eastAsia="Times New Roman" w:hAnsi="Times New Roman" w:cs="Times New Roman"/>
          <w:sz w:val="24"/>
          <w:szCs w:val="24"/>
        </w:rPr>
        <w:t xml:space="preserve"> </w:t>
      </w:r>
      <w:r w:rsidR="0014193B">
        <w:rPr>
          <w:rFonts w:ascii="Times New Roman" w:eastAsia="Times New Roman" w:hAnsi="Times New Roman" w:cs="Times New Roman"/>
          <w:sz w:val="24"/>
          <w:szCs w:val="24"/>
        </w:rPr>
        <w:t>and</w:t>
      </w:r>
      <w:r w:rsidRPr="008953BC">
        <w:rPr>
          <w:rFonts w:ascii="Times New Roman" w:eastAsia="Times New Roman" w:hAnsi="Times New Roman" w:cs="Times New Roman"/>
          <w:sz w:val="24"/>
          <w:szCs w:val="24"/>
        </w:rPr>
        <w:t xml:space="preserve"> </w:t>
      </w:r>
      <w:r w:rsidR="0014193B">
        <w:rPr>
          <w:rFonts w:ascii="Times New Roman" w:eastAsia="Times New Roman" w:hAnsi="Times New Roman" w:cs="Times New Roman"/>
          <w:sz w:val="24"/>
          <w:szCs w:val="24"/>
        </w:rPr>
        <w:t xml:space="preserve">M. </w:t>
      </w:r>
      <w:proofErr w:type="spellStart"/>
      <w:r w:rsidRPr="008953BC">
        <w:rPr>
          <w:rFonts w:ascii="Times New Roman" w:eastAsia="Times New Roman" w:hAnsi="Times New Roman" w:cs="Times New Roman"/>
          <w:sz w:val="24"/>
          <w:szCs w:val="24"/>
        </w:rPr>
        <w:t>Budruk</w:t>
      </w:r>
      <w:proofErr w:type="spellEnd"/>
      <w:r w:rsidRPr="008953BC">
        <w:rPr>
          <w:rFonts w:ascii="Times New Roman" w:eastAsia="Times New Roman" w:hAnsi="Times New Roman" w:cs="Times New Roman"/>
          <w:sz w:val="24"/>
          <w:szCs w:val="24"/>
        </w:rPr>
        <w:t>.</w:t>
      </w:r>
      <w:proofErr w:type="gramEnd"/>
      <w:r w:rsidRPr="008953BC">
        <w:rPr>
          <w:rFonts w:ascii="Times New Roman" w:eastAsia="Times New Roman" w:hAnsi="Times New Roman" w:cs="Times New Roman"/>
          <w:sz w:val="24"/>
          <w:szCs w:val="24"/>
        </w:rPr>
        <w:t xml:space="preserve"> 2008. Glenwood Springs Field Office Planning Area Visitor </w:t>
      </w:r>
    </w:p>
    <w:p w14:paraId="25EFB1BA" w14:textId="77777777" w:rsidR="00605B01" w:rsidRDefault="00605B01"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953BC" w:rsidRPr="008953BC">
        <w:rPr>
          <w:rFonts w:ascii="Times New Roman" w:eastAsia="Times New Roman" w:hAnsi="Times New Roman" w:cs="Times New Roman"/>
          <w:sz w:val="24"/>
          <w:szCs w:val="24"/>
        </w:rPr>
        <w:t>Study (Prepared for USDI Bureau of Land Management). Arizona State University</w:t>
      </w:r>
      <w:r w:rsidR="008953BC">
        <w:rPr>
          <w:rFonts w:ascii="Times New Roman" w:eastAsia="Times New Roman" w:hAnsi="Times New Roman" w:cs="Times New Roman"/>
          <w:sz w:val="24"/>
          <w:szCs w:val="24"/>
        </w:rPr>
        <w:t xml:space="preserve">, </w:t>
      </w:r>
      <w:r w:rsidR="008953BC" w:rsidRPr="008953BC">
        <w:rPr>
          <w:rFonts w:ascii="Times New Roman" w:eastAsia="Times New Roman" w:hAnsi="Times New Roman" w:cs="Times New Roman"/>
          <w:sz w:val="24"/>
          <w:szCs w:val="24"/>
        </w:rPr>
        <w:t xml:space="preserve">School of </w:t>
      </w:r>
    </w:p>
    <w:p w14:paraId="56AD3AED" w14:textId="0B222158" w:rsidR="008953BC" w:rsidRPr="00AA1002" w:rsidRDefault="00605B01" w:rsidP="00B424E2">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008953BC" w:rsidRPr="008953BC">
        <w:rPr>
          <w:rFonts w:ascii="Times New Roman" w:eastAsia="Times New Roman" w:hAnsi="Times New Roman" w:cs="Times New Roman"/>
          <w:sz w:val="24"/>
          <w:szCs w:val="24"/>
        </w:rPr>
        <w:t>Community Resources and Development</w:t>
      </w:r>
      <w:r w:rsidR="00233698">
        <w:rPr>
          <w:rFonts w:ascii="Times New Roman" w:eastAsia="Times New Roman" w:hAnsi="Times New Roman" w:cs="Times New Roman"/>
          <w:sz w:val="24"/>
          <w:szCs w:val="24"/>
        </w:rPr>
        <w:t>.</w:t>
      </w:r>
      <w:proofErr w:type="gramEnd"/>
    </w:p>
    <w:p w14:paraId="16580109" w14:textId="77777777" w:rsidR="00B424E2" w:rsidRDefault="00B424E2" w:rsidP="008D0571">
      <w:pPr>
        <w:pStyle w:val="NoSpacing"/>
        <w:rPr>
          <w:rFonts w:ascii="Times New Roman" w:hAnsi="Times New Roman" w:cs="Times New Roman"/>
          <w:sz w:val="24"/>
          <w:szCs w:val="24"/>
        </w:rPr>
      </w:pPr>
    </w:p>
    <w:p w14:paraId="16580110" w14:textId="7152A9EA" w:rsidR="000370F1" w:rsidRDefault="000370F1" w:rsidP="000370F1">
      <w:pPr>
        <w:widowControl w:val="0"/>
        <w:tabs>
          <w:tab w:val="left" w:pos="0"/>
          <w:tab w:val="left" w:pos="27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s>
        <w:autoSpaceDE w:val="0"/>
        <w:autoSpaceDN w:val="0"/>
        <w:adjustRightInd w:val="0"/>
        <w:spacing w:after="0" w:line="240" w:lineRule="auto"/>
        <w:ind w:right="288"/>
        <w:rPr>
          <w:rFonts w:ascii="Times New Roman" w:eastAsia="Times New Roman" w:hAnsi="Times New Roman" w:cs="Times New Roman"/>
          <w:iCs/>
          <w:sz w:val="24"/>
          <w:szCs w:val="24"/>
        </w:rPr>
      </w:pPr>
    </w:p>
    <w:sectPr w:rsidR="000370F1" w:rsidSect="00B424E2">
      <w:headerReference w:type="default" r:id="rId1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802EE" w14:textId="77777777" w:rsidR="00C24DCC" w:rsidRDefault="00C24DCC" w:rsidP="00F5200C">
      <w:pPr>
        <w:spacing w:after="0" w:line="240" w:lineRule="auto"/>
      </w:pPr>
      <w:r>
        <w:separator/>
      </w:r>
    </w:p>
  </w:endnote>
  <w:endnote w:type="continuationSeparator" w:id="0">
    <w:p w14:paraId="165802EF" w14:textId="77777777" w:rsidR="00C24DCC" w:rsidRDefault="00C24DCC" w:rsidP="00F5200C">
      <w:pPr>
        <w:spacing w:after="0" w:line="240" w:lineRule="auto"/>
      </w:pPr>
      <w:r>
        <w:continuationSeparator/>
      </w:r>
    </w:p>
  </w:endnote>
  <w:endnote w:type="continuationNotice" w:id="1">
    <w:p w14:paraId="165802F0" w14:textId="77777777" w:rsidR="00C24DCC" w:rsidRDefault="00C24D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Shruti">
    <w:panose1 w:val="020B0502040204020203"/>
    <w:charset w:val="00"/>
    <w:family w:val="swiss"/>
    <w:pitch w:val="variable"/>
    <w:sig w:usb0="00040003" w:usb1="00000000" w:usb2="00000000" w:usb3="00000000" w:csb0="00000001" w:csb1="00000000"/>
  </w:font>
  <w:font w:name="Swis721 Blk BT">
    <w:altName w:val="Arial Black"/>
    <w:charset w:val="00"/>
    <w:family w:val="swiss"/>
    <w:pitch w:val="variable"/>
    <w:sig w:usb0="00000087" w:usb1="00000000" w:usb2="00000000" w:usb3="00000000" w:csb0="0000001B" w:csb1="00000000"/>
  </w:font>
  <w:font w:name="WP TypographicSymbols">
    <w:altName w:val="ESRI NIMA VMAP1&amp;2 PT"/>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5B3DA" w14:textId="22F01FF2" w:rsidR="00C24DCC" w:rsidRPr="00233331" w:rsidRDefault="00C24DCC">
    <w:pPr>
      <w:pStyle w:val="Footer"/>
      <w:rPr>
        <w:rFonts w:ascii="Times New Roman" w:hAnsi="Times New Roman" w:cs="Times New Roman"/>
        <w:sz w:val="24"/>
        <w:szCs w:val="24"/>
      </w:rPr>
    </w:pPr>
    <w:r w:rsidRPr="00233331">
      <w:rPr>
        <w:rFonts w:ascii="Times New Roman" w:hAnsi="Times New Roman" w:cs="Times New Roman"/>
        <w:sz w:val="24"/>
        <w:szCs w:val="24"/>
      </w:rPr>
      <w:t>BLM HANDBOOK</w:t>
    </w:r>
    <w:r w:rsidRPr="00233331">
      <w:rPr>
        <w:rFonts w:ascii="Times New Roman" w:hAnsi="Times New Roman" w:cs="Times New Roman"/>
        <w:sz w:val="24"/>
        <w:szCs w:val="24"/>
      </w:rPr>
      <w:tab/>
    </w:r>
    <w:r w:rsidRPr="00233331">
      <w:rPr>
        <w:rFonts w:ascii="Times New Roman" w:hAnsi="Times New Roman" w:cs="Times New Roman"/>
        <w:sz w:val="24"/>
        <w:szCs w:val="24"/>
      </w:rPr>
      <w:tab/>
      <w:t>Rel. X-XXX</w:t>
    </w:r>
  </w:p>
  <w:p w14:paraId="39E1B52C" w14:textId="529CE60E" w:rsidR="00C24DCC" w:rsidRPr="00233331" w:rsidRDefault="00C24DCC">
    <w:pPr>
      <w:pStyle w:val="Footer"/>
      <w:rPr>
        <w:rFonts w:ascii="Times New Roman" w:hAnsi="Times New Roman" w:cs="Times New Roman"/>
        <w:sz w:val="24"/>
        <w:szCs w:val="24"/>
      </w:rPr>
    </w:pPr>
    <w:r w:rsidRPr="00233331">
      <w:rPr>
        <w:rFonts w:ascii="Times New Roman" w:hAnsi="Times New Roman" w:cs="Times New Roman"/>
        <w:sz w:val="24"/>
        <w:szCs w:val="24"/>
      </w:rPr>
      <w:tab/>
    </w:r>
    <w:r w:rsidRPr="00233331">
      <w:rPr>
        <w:rFonts w:ascii="Times New Roman" w:hAnsi="Times New Roman" w:cs="Times New Roman"/>
        <w:sz w:val="24"/>
        <w:szCs w:val="24"/>
      </w:rPr>
      <w:tab/>
    </w:r>
    <w:proofErr w:type="gramStart"/>
    <w:r w:rsidRPr="00233331">
      <w:rPr>
        <w:rFonts w:ascii="Times New Roman" w:hAnsi="Times New Roman" w:cs="Times New Roman"/>
        <w:sz w:val="24"/>
        <w:szCs w:val="24"/>
      </w:rPr>
      <w:t>mm/</w:t>
    </w:r>
    <w:proofErr w:type="spellStart"/>
    <w:r w:rsidRPr="00233331">
      <w:rPr>
        <w:rFonts w:ascii="Times New Roman" w:hAnsi="Times New Roman" w:cs="Times New Roman"/>
        <w:sz w:val="24"/>
        <w:szCs w:val="24"/>
      </w:rPr>
      <w:t>dd</w:t>
    </w:r>
    <w:proofErr w:type="spellEnd"/>
    <w:r w:rsidRPr="00233331">
      <w:rPr>
        <w:rFonts w:ascii="Times New Roman" w:hAnsi="Times New Roman" w:cs="Times New Roman"/>
        <w:sz w:val="24"/>
        <w:szCs w:val="24"/>
      </w:rPr>
      <w:t>/</w:t>
    </w:r>
    <w:proofErr w:type="spellStart"/>
    <w:r w:rsidRPr="00233331">
      <w:rPr>
        <w:rFonts w:ascii="Times New Roman" w:hAnsi="Times New Roman" w:cs="Times New Roman"/>
        <w:sz w:val="24"/>
        <w:szCs w:val="24"/>
      </w:rPr>
      <w:t>yyyy</w:t>
    </w:r>
    <w:proofErr w:type="spellEnd"/>
    <w:proofErr w:type="gram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802F6" w14:textId="77777777" w:rsidR="00C24DCC" w:rsidRPr="005E7113" w:rsidRDefault="00C24DCC" w:rsidP="005E71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802F9" w14:textId="77777777" w:rsidR="00C24DCC" w:rsidRDefault="00C24DCC" w:rsidP="005E7113">
    <w:pPr>
      <w:pStyle w:val="Footer"/>
      <w:rPr>
        <w:rFonts w:ascii="Times New Roman" w:hAnsi="Times New Roman" w:cs="Times New Roman"/>
        <w:sz w:val="24"/>
        <w:szCs w:val="24"/>
      </w:rPr>
    </w:pPr>
    <w:r>
      <w:rPr>
        <w:rFonts w:ascii="Times New Roman" w:hAnsi="Times New Roman" w:cs="Times New Roman"/>
        <w:sz w:val="24"/>
        <w:szCs w:val="24"/>
      </w:rPr>
      <w:t>BLM HANDBOOK</w:t>
    </w:r>
    <w:r>
      <w:rPr>
        <w:rFonts w:ascii="Times New Roman" w:hAnsi="Times New Roman" w:cs="Times New Roman"/>
        <w:sz w:val="24"/>
        <w:szCs w:val="24"/>
      </w:rPr>
      <w:tab/>
    </w:r>
    <w:r>
      <w:rPr>
        <w:rFonts w:ascii="Times New Roman" w:hAnsi="Times New Roman" w:cs="Times New Roman"/>
        <w:sz w:val="24"/>
        <w:szCs w:val="24"/>
      </w:rPr>
      <w:tab/>
      <w:t>Rel. X-XXX</w:t>
    </w:r>
  </w:p>
  <w:p w14:paraId="165802FA" w14:textId="77777777" w:rsidR="00C24DCC" w:rsidRPr="005E7113" w:rsidRDefault="00C24DCC" w:rsidP="005E7113">
    <w:pPr>
      <w:pStyle w:val="Foo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mm/</w:t>
    </w:r>
    <w:proofErr w:type="spellStart"/>
    <w:r>
      <w:rPr>
        <w:rFonts w:ascii="Times New Roman" w:hAnsi="Times New Roman" w:cs="Times New Roman"/>
        <w:sz w:val="24"/>
        <w:szCs w:val="24"/>
      </w:rPr>
      <w:t>dd</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yyyy</w:t>
    </w:r>
    <w:proofErr w:type="spellEnd"/>
    <w:proofErr w:type="gram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802EB" w14:textId="77777777" w:rsidR="00C24DCC" w:rsidRDefault="00C24DCC" w:rsidP="00F5200C">
      <w:pPr>
        <w:spacing w:after="0" w:line="240" w:lineRule="auto"/>
      </w:pPr>
      <w:r>
        <w:separator/>
      </w:r>
    </w:p>
  </w:footnote>
  <w:footnote w:type="continuationSeparator" w:id="0">
    <w:p w14:paraId="165802EC" w14:textId="77777777" w:rsidR="00C24DCC" w:rsidRDefault="00C24DCC" w:rsidP="00F5200C">
      <w:pPr>
        <w:spacing w:after="0" w:line="240" w:lineRule="auto"/>
      </w:pPr>
      <w:r>
        <w:continuationSeparator/>
      </w:r>
    </w:p>
  </w:footnote>
  <w:footnote w:type="continuationNotice" w:id="1">
    <w:p w14:paraId="165802ED" w14:textId="77777777" w:rsidR="00C24DCC" w:rsidRDefault="00C24DCC">
      <w:pPr>
        <w:spacing w:after="0" w:line="240" w:lineRule="auto"/>
      </w:pPr>
    </w:p>
  </w:footnote>
  <w:footnote w:id="2">
    <w:p w14:paraId="165802FB" w14:textId="77777777" w:rsidR="00C24DCC" w:rsidRPr="00A66D23" w:rsidRDefault="00C24DCC" w:rsidP="00F5200C">
      <w:pPr>
        <w:pStyle w:val="FootnoteText"/>
      </w:pPr>
      <w:r w:rsidRPr="00A66D23">
        <w:rPr>
          <w:rStyle w:val="FootnoteReference"/>
        </w:rPr>
        <w:footnoteRef/>
      </w:r>
      <w:r w:rsidRPr="00A66D23">
        <w:t xml:space="preserve"> Please refer to </w:t>
      </w:r>
      <w:r>
        <w:t>BLM Washington Office</w:t>
      </w:r>
      <w:r w:rsidRPr="00A66D23">
        <w:t xml:space="preserve"> </w:t>
      </w:r>
      <w:r>
        <w:t>Instruction Memorandum</w:t>
      </w:r>
      <w:r w:rsidRPr="00A66D23">
        <w:t xml:space="preserve"> </w:t>
      </w:r>
      <w:r>
        <w:t xml:space="preserve">No. </w:t>
      </w:r>
      <w:r w:rsidRPr="00A66D23">
        <w:t xml:space="preserve">2009-127 and </w:t>
      </w:r>
      <w:r>
        <w:t>BLM Handbook H-1601-1, “</w:t>
      </w:r>
      <w:r w:rsidRPr="00A66D23">
        <w:t>Land Use Planning,</w:t>
      </w:r>
      <w:r>
        <w:t>”</w:t>
      </w:r>
      <w:r w:rsidRPr="00A66D23">
        <w:t xml:space="preserve"> Appendix F-1</w:t>
      </w:r>
      <w:r>
        <w:t>,</w:t>
      </w:r>
      <w:r w:rsidRPr="00A66D23">
        <w:t xml:space="preserve"> for additional general </w:t>
      </w:r>
      <w:r>
        <w:t>p</w:t>
      </w:r>
      <w:r w:rsidRPr="00A66D23">
        <w:t xml:space="preserve">reparation </w:t>
      </w:r>
      <w:r>
        <w:t>p</w:t>
      </w:r>
      <w:r w:rsidRPr="00A66D23">
        <w:t>lan guidance.</w:t>
      </w:r>
    </w:p>
  </w:footnote>
  <w:footnote w:id="3">
    <w:p w14:paraId="165802FC" w14:textId="77777777" w:rsidR="00C24DCC" w:rsidRDefault="00C24DCC" w:rsidP="00F5200C">
      <w:pPr>
        <w:pStyle w:val="FootnoteText"/>
      </w:pPr>
      <w:r w:rsidRPr="00A66D23">
        <w:rPr>
          <w:rStyle w:val="FootnoteReference"/>
        </w:rPr>
        <w:footnoteRef/>
      </w:r>
      <w:r w:rsidRPr="00A66D23">
        <w:t xml:space="preserve"> For specific format and additional information</w:t>
      </w:r>
      <w:r>
        <w:t>,</w:t>
      </w:r>
      <w:r w:rsidRPr="00A66D23">
        <w:t xml:space="preserve"> see Attachment 2 of </w:t>
      </w:r>
      <w:r>
        <w:t>BLM Washington Office Instruction Memorandum</w:t>
      </w:r>
      <w:r w:rsidRPr="00A66D23">
        <w:t xml:space="preserve"> </w:t>
      </w:r>
      <w:r>
        <w:t xml:space="preserve">No. </w:t>
      </w:r>
      <w:r w:rsidRPr="00A66D23">
        <w:t>2009-127.</w:t>
      </w:r>
    </w:p>
  </w:footnote>
  <w:footnote w:id="4">
    <w:p w14:paraId="165802FD" w14:textId="77777777" w:rsidR="00C24DCC" w:rsidRPr="00A66D23" w:rsidRDefault="00C24DCC" w:rsidP="00F5200C">
      <w:pPr>
        <w:pStyle w:val="FootnoteText"/>
      </w:pPr>
      <w:r w:rsidRPr="00A66D23">
        <w:rPr>
          <w:rStyle w:val="FootnoteReference"/>
        </w:rPr>
        <w:footnoteRef/>
      </w:r>
      <w:r w:rsidRPr="00A66D23">
        <w:t xml:space="preserve"> Public scoping and extensive public involvement is particularly important for recreation and other social, environmental</w:t>
      </w:r>
      <w:r>
        <w:t>,</w:t>
      </w:r>
      <w:r w:rsidRPr="00A66D23">
        <w:t xml:space="preserve"> and economic issues as it helps determine public expectations, benefits</w:t>
      </w:r>
      <w:r>
        <w:t>,</w:t>
      </w:r>
      <w:r w:rsidRPr="00A66D23">
        <w:t xml:space="preserve"> and potential cooperators for implementation of plan actions.</w:t>
      </w:r>
    </w:p>
  </w:footnote>
  <w:footnote w:id="5">
    <w:p w14:paraId="165802FE" w14:textId="77777777" w:rsidR="00C24DCC" w:rsidRPr="00A17F6E" w:rsidRDefault="00C24DCC" w:rsidP="00A17F6E">
      <w:pPr>
        <w:pStyle w:val="NoSpacing"/>
        <w:rPr>
          <w:rFonts w:ascii="Times New Roman" w:hAnsi="Times New Roman" w:cs="Times New Roman"/>
          <w:iCs/>
          <w:color w:val="4F81BD" w:themeColor="accent1"/>
          <w:spacing w:val="15"/>
          <w:sz w:val="20"/>
          <w:szCs w:val="20"/>
        </w:rPr>
      </w:pPr>
      <w:r w:rsidRPr="00A17F6E">
        <w:rPr>
          <w:rStyle w:val="FootnoteReference"/>
          <w:rFonts w:ascii="Times New Roman" w:hAnsi="Times New Roman" w:cs="Times New Roman"/>
          <w:sz w:val="20"/>
          <w:szCs w:val="20"/>
        </w:rPr>
        <w:footnoteRef/>
      </w:r>
      <w:r w:rsidRPr="00A17F6E">
        <w:rPr>
          <w:rFonts w:ascii="Times New Roman" w:hAnsi="Times New Roman" w:cs="Times New Roman"/>
          <w:sz w:val="20"/>
          <w:szCs w:val="20"/>
        </w:rPr>
        <w:t xml:space="preserve"> See BLM Handbook H-1601-1, </w:t>
      </w:r>
      <w:r>
        <w:rPr>
          <w:rFonts w:ascii="Times New Roman" w:hAnsi="Times New Roman" w:cs="Times New Roman"/>
          <w:sz w:val="20"/>
          <w:szCs w:val="20"/>
        </w:rPr>
        <w:t xml:space="preserve">“Land Use Planning,” </w:t>
      </w:r>
      <w:r w:rsidRPr="00A17F6E">
        <w:rPr>
          <w:rFonts w:ascii="Times New Roman" w:hAnsi="Times New Roman" w:cs="Times New Roman"/>
          <w:sz w:val="20"/>
          <w:szCs w:val="20"/>
        </w:rPr>
        <w:t xml:space="preserve">Appendix F-3, for additional general AMS guidance. The intent of this step is to describe the current condition and trends of resources and resource uses within the planning area and to describe and analyze the adequacy of the current management situation. To complete the AMS, follow the guidance in BLM Handbook H-1601-1, </w:t>
      </w:r>
      <w:r>
        <w:rPr>
          <w:rFonts w:ascii="Times New Roman" w:hAnsi="Times New Roman" w:cs="Times New Roman"/>
          <w:sz w:val="20"/>
          <w:szCs w:val="20"/>
        </w:rPr>
        <w:t xml:space="preserve">“Land Use Planning,” </w:t>
      </w:r>
      <w:r w:rsidRPr="00A17F6E">
        <w:rPr>
          <w:rFonts w:ascii="Times New Roman" w:hAnsi="Times New Roman" w:cs="Times New Roman"/>
          <w:sz w:val="20"/>
          <w:szCs w:val="20"/>
        </w:rPr>
        <w:t>Appendix F, p. 12, for consistency and coordination with other plans and any specific mandates or authorities related to recreation and visitor services. Much of this information will have already been collected and analyzed as part of the earlier planning stages.</w:t>
      </w:r>
    </w:p>
    <w:p w14:paraId="165802FF" w14:textId="77777777" w:rsidR="00C24DCC" w:rsidRPr="00A17F6E" w:rsidRDefault="00C24DCC" w:rsidP="00A17F6E">
      <w:pPr>
        <w:pStyle w:val="NoSpacing"/>
        <w:rPr>
          <w:rFonts w:ascii="Times New Roman" w:hAnsi="Times New Roman" w:cs="Times New Roman"/>
          <w:sz w:val="20"/>
          <w:szCs w:val="20"/>
        </w:rPr>
      </w:pPr>
    </w:p>
    <w:p w14:paraId="16580300" w14:textId="77777777" w:rsidR="00C24DCC" w:rsidRPr="00A17F6E" w:rsidRDefault="00C24DCC" w:rsidP="00F5200C">
      <w:pPr>
        <w:pStyle w:val="FootnoteText"/>
      </w:pPr>
    </w:p>
  </w:footnote>
  <w:footnote w:id="6">
    <w:p w14:paraId="16580301" w14:textId="77777777" w:rsidR="00C24DCC" w:rsidRPr="00AC4C35" w:rsidRDefault="00C24DCC" w:rsidP="00AC4C35">
      <w:pPr>
        <w:pStyle w:val="NoSpacing"/>
        <w:rPr>
          <w:rFonts w:ascii="Times New Roman" w:hAnsi="Times New Roman" w:cs="Times New Roman"/>
          <w:sz w:val="20"/>
          <w:szCs w:val="20"/>
        </w:rPr>
      </w:pPr>
      <w:r w:rsidRPr="00AC4C35">
        <w:rPr>
          <w:rStyle w:val="FootnoteReference"/>
          <w:rFonts w:ascii="Times New Roman" w:hAnsi="Times New Roman" w:cs="Times New Roman"/>
          <w:sz w:val="20"/>
          <w:szCs w:val="20"/>
        </w:rPr>
        <w:footnoteRef/>
      </w:r>
      <w:r w:rsidRPr="00AC4C35">
        <w:rPr>
          <w:rFonts w:ascii="Times New Roman" w:hAnsi="Times New Roman" w:cs="Times New Roman"/>
          <w:sz w:val="20"/>
          <w:szCs w:val="20"/>
        </w:rPr>
        <w:t xml:space="preserve"> Identifying management opportunities is a process that considers how changes in management could respond to current condition and trend information and scoping issues. It serves as a starting point for alternative formulation (if applicable) by providing a list of possible management opportunities for later sorting and refining into a framework of compatible alternatives. Organize the information by following BLM Handbook H-1601-1, Appendix F, </w:t>
      </w:r>
      <w:proofErr w:type="gramStart"/>
      <w:r w:rsidRPr="00AC4C35">
        <w:rPr>
          <w:rFonts w:ascii="Times New Roman" w:hAnsi="Times New Roman" w:cs="Times New Roman"/>
          <w:sz w:val="20"/>
          <w:szCs w:val="20"/>
        </w:rPr>
        <w:t>p</w:t>
      </w:r>
      <w:proofErr w:type="gramEnd"/>
      <w:r w:rsidRPr="00AC4C35">
        <w:rPr>
          <w:rFonts w:ascii="Times New Roman" w:hAnsi="Times New Roman" w:cs="Times New Roman"/>
          <w:sz w:val="20"/>
          <w:szCs w:val="20"/>
        </w:rPr>
        <w:t>. 11.</w:t>
      </w:r>
    </w:p>
  </w:footnote>
  <w:footnote w:id="7">
    <w:p w14:paraId="16580302" w14:textId="77777777" w:rsidR="00C24DCC" w:rsidRPr="00A66D23" w:rsidRDefault="00C24DCC" w:rsidP="00F5200C">
      <w:pPr>
        <w:pStyle w:val="Default"/>
        <w:rPr>
          <w:color w:val="auto"/>
          <w:sz w:val="20"/>
          <w:szCs w:val="20"/>
        </w:rPr>
      </w:pPr>
      <w:r w:rsidRPr="006C67FA">
        <w:rPr>
          <w:rStyle w:val="FootnoteReference"/>
          <w:sz w:val="20"/>
          <w:szCs w:val="20"/>
        </w:rPr>
        <w:footnoteRef/>
      </w:r>
      <w:r w:rsidRPr="006C67FA">
        <w:rPr>
          <w:sz w:val="20"/>
          <w:szCs w:val="20"/>
        </w:rPr>
        <w:t xml:space="preserve"> </w:t>
      </w:r>
      <w:r w:rsidRPr="00A66D23">
        <w:rPr>
          <w:color w:val="auto"/>
          <w:sz w:val="20"/>
          <w:szCs w:val="20"/>
        </w:rPr>
        <w:t xml:space="preserve">General guidance for planning process and document development can be found in </w:t>
      </w:r>
      <w:r>
        <w:rPr>
          <w:color w:val="auto"/>
          <w:sz w:val="20"/>
          <w:szCs w:val="20"/>
        </w:rPr>
        <w:t>BLM</w:t>
      </w:r>
      <w:r w:rsidRPr="00A66D23">
        <w:rPr>
          <w:color w:val="auto"/>
          <w:sz w:val="20"/>
          <w:szCs w:val="20"/>
        </w:rPr>
        <w:t xml:space="preserve"> Handbook H-160</w:t>
      </w:r>
      <w:r>
        <w:rPr>
          <w:color w:val="auto"/>
          <w:sz w:val="20"/>
          <w:szCs w:val="20"/>
        </w:rPr>
        <w:t>1</w:t>
      </w:r>
      <w:r w:rsidRPr="00A66D23">
        <w:rPr>
          <w:color w:val="auto"/>
          <w:sz w:val="20"/>
          <w:szCs w:val="20"/>
        </w:rPr>
        <w:t>-1,</w:t>
      </w:r>
      <w:r>
        <w:rPr>
          <w:color w:val="auto"/>
          <w:sz w:val="20"/>
          <w:szCs w:val="20"/>
        </w:rPr>
        <w:t xml:space="preserve"> “Land Use Planning,”</w:t>
      </w:r>
      <w:r w:rsidRPr="00A66D23">
        <w:rPr>
          <w:color w:val="auto"/>
          <w:sz w:val="20"/>
          <w:szCs w:val="20"/>
        </w:rPr>
        <w:t xml:space="preserve"> Appendix F-4. Specific NEPA guidance related to alternative development, affected environment, and environmental impacts can be found in </w:t>
      </w:r>
      <w:r>
        <w:rPr>
          <w:color w:val="auto"/>
          <w:sz w:val="20"/>
          <w:szCs w:val="20"/>
        </w:rPr>
        <w:t>BLM</w:t>
      </w:r>
      <w:r w:rsidRPr="00A66D23">
        <w:rPr>
          <w:color w:val="auto"/>
          <w:sz w:val="20"/>
          <w:szCs w:val="20"/>
        </w:rPr>
        <w:t xml:space="preserve"> Handbook H-17</w:t>
      </w:r>
      <w:r>
        <w:rPr>
          <w:color w:val="auto"/>
          <w:sz w:val="20"/>
          <w:szCs w:val="20"/>
        </w:rPr>
        <w:t>90</w:t>
      </w:r>
      <w:r w:rsidRPr="00A66D23">
        <w:rPr>
          <w:color w:val="auto"/>
          <w:sz w:val="20"/>
          <w:szCs w:val="20"/>
        </w:rPr>
        <w:t>-1</w:t>
      </w:r>
      <w:r>
        <w:rPr>
          <w:color w:val="auto"/>
          <w:sz w:val="20"/>
          <w:szCs w:val="20"/>
        </w:rPr>
        <w:t>, “National Environmental Policy Act</w:t>
      </w:r>
      <w:r w:rsidRPr="00A66D23">
        <w:rPr>
          <w:color w:val="auto"/>
          <w:sz w:val="20"/>
          <w:szCs w:val="20"/>
        </w:rPr>
        <w:t>,</w:t>
      </w:r>
      <w:r>
        <w:rPr>
          <w:color w:val="auto"/>
          <w:sz w:val="20"/>
          <w:szCs w:val="20"/>
        </w:rPr>
        <w:t>”</w:t>
      </w:r>
      <w:r w:rsidRPr="00A66D23">
        <w:rPr>
          <w:color w:val="auto"/>
          <w:sz w:val="20"/>
          <w:szCs w:val="20"/>
        </w:rPr>
        <w:t xml:space="preserve"> Chapters 6 and 9. </w:t>
      </w:r>
      <w:r>
        <w:rPr>
          <w:color w:val="auto"/>
          <w:sz w:val="20"/>
          <w:szCs w:val="20"/>
        </w:rPr>
        <w:t>These chapters</w:t>
      </w:r>
      <w:r w:rsidRPr="00A66D23">
        <w:rPr>
          <w:color w:val="auto"/>
          <w:sz w:val="20"/>
          <w:szCs w:val="20"/>
        </w:rPr>
        <w:t xml:space="preserve"> appl</w:t>
      </w:r>
      <w:r>
        <w:rPr>
          <w:color w:val="auto"/>
          <w:sz w:val="20"/>
          <w:szCs w:val="20"/>
        </w:rPr>
        <w:t>y</w:t>
      </w:r>
      <w:r w:rsidRPr="00A66D23">
        <w:rPr>
          <w:color w:val="auto"/>
          <w:sz w:val="20"/>
          <w:szCs w:val="20"/>
        </w:rPr>
        <w:t xml:space="preserve"> to planning efforts that will require the analysis of alternatives through preparation of an </w:t>
      </w:r>
      <w:r>
        <w:rPr>
          <w:color w:val="auto"/>
          <w:sz w:val="20"/>
          <w:szCs w:val="20"/>
        </w:rPr>
        <w:t>e</w:t>
      </w:r>
      <w:r w:rsidRPr="00A66D23">
        <w:rPr>
          <w:color w:val="auto"/>
          <w:sz w:val="20"/>
          <w:szCs w:val="20"/>
        </w:rPr>
        <w:t xml:space="preserve">nvironmental </w:t>
      </w:r>
      <w:r>
        <w:rPr>
          <w:color w:val="auto"/>
          <w:sz w:val="20"/>
          <w:szCs w:val="20"/>
        </w:rPr>
        <w:t>i</w:t>
      </w:r>
      <w:r w:rsidRPr="00A66D23">
        <w:rPr>
          <w:color w:val="auto"/>
          <w:sz w:val="20"/>
          <w:szCs w:val="20"/>
        </w:rPr>
        <w:t xml:space="preserve">mpact </w:t>
      </w:r>
      <w:r>
        <w:rPr>
          <w:color w:val="auto"/>
          <w:sz w:val="20"/>
          <w:szCs w:val="20"/>
        </w:rPr>
        <w:t>s</w:t>
      </w:r>
      <w:r w:rsidRPr="00A66D23">
        <w:rPr>
          <w:color w:val="auto"/>
          <w:sz w:val="20"/>
          <w:szCs w:val="20"/>
        </w:rPr>
        <w:t>tatement.</w:t>
      </w:r>
    </w:p>
    <w:p w14:paraId="16580303" w14:textId="77777777" w:rsidR="00C24DCC" w:rsidRPr="00A66D23" w:rsidRDefault="00C24DCC" w:rsidP="00F5200C">
      <w:pPr>
        <w:pStyle w:val="FootnoteText"/>
      </w:pPr>
    </w:p>
  </w:footnote>
  <w:footnote w:id="8">
    <w:p w14:paraId="16580304" w14:textId="77777777" w:rsidR="00C24DCC" w:rsidRPr="00672D2C" w:rsidRDefault="00C24DCC" w:rsidP="00672D2C">
      <w:pPr>
        <w:pStyle w:val="NoSpacing"/>
        <w:rPr>
          <w:rFonts w:ascii="Times New Roman" w:hAnsi="Times New Roman" w:cs="Times New Roman"/>
          <w:sz w:val="20"/>
          <w:szCs w:val="20"/>
        </w:rPr>
      </w:pPr>
      <w:r w:rsidRPr="00672D2C">
        <w:rPr>
          <w:rStyle w:val="FootnoteReference"/>
          <w:rFonts w:ascii="Times New Roman" w:hAnsi="Times New Roman" w:cs="Times New Roman"/>
          <w:sz w:val="20"/>
          <w:szCs w:val="20"/>
        </w:rPr>
        <w:footnoteRef/>
      </w:r>
      <w:r w:rsidRPr="00672D2C">
        <w:rPr>
          <w:rFonts w:ascii="Times New Roman" w:hAnsi="Times New Roman" w:cs="Times New Roman"/>
          <w:sz w:val="20"/>
          <w:szCs w:val="20"/>
        </w:rPr>
        <w:t xml:space="preserve"> BLM Handbook H-1601-1, Appendix F, p. 16, requires the inclusion of tables that compare alternatives and impacts.</w:t>
      </w:r>
    </w:p>
  </w:footnote>
  <w:footnote w:id="9">
    <w:p w14:paraId="16580305" w14:textId="77777777" w:rsidR="00C24DCC" w:rsidRPr="00672D2C" w:rsidRDefault="00C24DCC" w:rsidP="00672D2C">
      <w:pPr>
        <w:pStyle w:val="NoSpacing"/>
        <w:rPr>
          <w:rFonts w:ascii="Times New Roman" w:hAnsi="Times New Roman" w:cs="Times New Roman"/>
          <w:sz w:val="20"/>
          <w:szCs w:val="20"/>
        </w:rPr>
      </w:pPr>
      <w:r w:rsidRPr="00672D2C">
        <w:rPr>
          <w:rStyle w:val="FootnoteReference"/>
          <w:rFonts w:ascii="Times New Roman" w:hAnsi="Times New Roman" w:cs="Times New Roman"/>
          <w:sz w:val="20"/>
          <w:szCs w:val="20"/>
        </w:rPr>
        <w:footnoteRef/>
      </w:r>
      <w:r w:rsidRPr="00672D2C">
        <w:rPr>
          <w:rFonts w:ascii="Times New Roman" w:hAnsi="Times New Roman" w:cs="Times New Roman"/>
          <w:sz w:val="20"/>
          <w:szCs w:val="20"/>
        </w:rPr>
        <w:t xml:space="preserve"> Discuss existing management, conditions, issues, and trends, but be concise and limit discussion to what is needed to understand issues and environmental consequences and to provide context for the goals and objectives. Most of this information will come from the AMS, such as current condition and trend information, key environmental areas, and current management direction.</w:t>
      </w:r>
    </w:p>
    <w:p w14:paraId="16580306" w14:textId="77777777" w:rsidR="00C24DCC" w:rsidRPr="00AC2886" w:rsidRDefault="00C24DCC" w:rsidP="00F5200C">
      <w:pPr>
        <w:pStyle w:val="FootnoteText"/>
      </w:pPr>
    </w:p>
  </w:footnote>
  <w:footnote w:id="10">
    <w:p w14:paraId="16580307" w14:textId="77777777" w:rsidR="00C24DCC" w:rsidRPr="00BE400B" w:rsidRDefault="00C24DCC" w:rsidP="00BE400B">
      <w:pPr>
        <w:pStyle w:val="NoSpacing"/>
        <w:rPr>
          <w:rFonts w:ascii="Times New Roman" w:hAnsi="Times New Roman" w:cs="Times New Roman"/>
          <w:sz w:val="20"/>
          <w:szCs w:val="20"/>
        </w:rPr>
      </w:pPr>
      <w:r w:rsidRPr="00BE400B">
        <w:rPr>
          <w:rStyle w:val="FootnoteReference"/>
          <w:rFonts w:ascii="Times New Roman" w:hAnsi="Times New Roman" w:cs="Times New Roman"/>
          <w:sz w:val="20"/>
          <w:szCs w:val="20"/>
        </w:rPr>
        <w:footnoteRef/>
      </w:r>
      <w:r w:rsidRPr="00BE400B">
        <w:rPr>
          <w:rFonts w:ascii="Times New Roman" w:hAnsi="Times New Roman" w:cs="Times New Roman"/>
          <w:sz w:val="20"/>
          <w:szCs w:val="20"/>
        </w:rPr>
        <w:t xml:space="preserve"> The NEPA analysis must identify the known and predicted effects that are related to the issues. The effects analysis predicts the degree to which the resource would be affected upon implementation of the decisions/actions. Describe the methodology and analytical assumptions for analyzing impacts, and identify any incomplete or unavailable information that is critical to the analysis. </w:t>
      </w:r>
    </w:p>
  </w:footnote>
  <w:footnote w:id="11">
    <w:p w14:paraId="16580308" w14:textId="77777777" w:rsidR="00C24DCC" w:rsidRPr="00BE400B" w:rsidRDefault="00C24DCC" w:rsidP="00BE400B">
      <w:pPr>
        <w:pStyle w:val="NoSpacing"/>
        <w:rPr>
          <w:rFonts w:ascii="Times New Roman" w:hAnsi="Times New Roman" w:cs="Times New Roman"/>
          <w:sz w:val="20"/>
          <w:szCs w:val="20"/>
        </w:rPr>
      </w:pPr>
      <w:r w:rsidRPr="00BE400B">
        <w:rPr>
          <w:rStyle w:val="FootnoteReference"/>
          <w:rFonts w:ascii="Times New Roman" w:hAnsi="Times New Roman" w:cs="Times New Roman"/>
          <w:sz w:val="20"/>
          <w:szCs w:val="20"/>
        </w:rPr>
        <w:footnoteRef/>
      </w:r>
      <w:r w:rsidRPr="00BE400B">
        <w:rPr>
          <w:rFonts w:ascii="Times New Roman" w:hAnsi="Times New Roman" w:cs="Times New Roman"/>
          <w:sz w:val="20"/>
          <w:szCs w:val="20"/>
        </w:rPr>
        <w:t xml:space="preserve"> The proposed LUP/final EIS builds on the draft LUP/EIS by including appropriate responses to public comments received on the draft documents. The proposed LUP/final EIS may also contain modifications to the alternatives and the accompanying impact analysis contained in the draft LUP/EIS.</w:t>
      </w:r>
    </w:p>
    <w:p w14:paraId="16580309" w14:textId="77777777" w:rsidR="00C24DCC" w:rsidRPr="00BE400B" w:rsidRDefault="00C24DCC" w:rsidP="00BE400B">
      <w:pPr>
        <w:pStyle w:val="NoSpacing"/>
        <w:rPr>
          <w:rFonts w:ascii="Times New Roman" w:hAnsi="Times New Roman" w:cs="Times New Roman"/>
          <w:sz w:val="20"/>
          <w:szCs w:val="20"/>
        </w:rPr>
      </w:pPr>
    </w:p>
  </w:footnote>
  <w:footnote w:id="12">
    <w:p w14:paraId="1658030A" w14:textId="77777777" w:rsidR="00C24DCC" w:rsidRPr="00BE400B" w:rsidRDefault="00C24DCC" w:rsidP="00BE400B">
      <w:pPr>
        <w:pStyle w:val="NoSpacing"/>
        <w:rPr>
          <w:rFonts w:ascii="Times New Roman" w:hAnsi="Times New Roman" w:cs="Times New Roman"/>
          <w:sz w:val="20"/>
          <w:szCs w:val="20"/>
        </w:rPr>
      </w:pPr>
      <w:r w:rsidRPr="00BE400B">
        <w:rPr>
          <w:rStyle w:val="FootnoteReference"/>
          <w:rFonts w:ascii="Times New Roman" w:hAnsi="Times New Roman" w:cs="Times New Roman"/>
          <w:sz w:val="20"/>
          <w:szCs w:val="20"/>
        </w:rPr>
        <w:footnoteRef/>
      </w:r>
      <w:r w:rsidRPr="00BE400B">
        <w:rPr>
          <w:rFonts w:ascii="Times New Roman" w:hAnsi="Times New Roman" w:cs="Times New Roman"/>
          <w:sz w:val="20"/>
          <w:szCs w:val="20"/>
        </w:rPr>
        <w:t xml:space="preserve"> The record of decision/approved LUP is typically the proposed LUP, as modified in response to protests, the </w:t>
      </w:r>
      <w:r>
        <w:rPr>
          <w:rFonts w:ascii="Times New Roman" w:hAnsi="Times New Roman" w:cs="Times New Roman"/>
          <w:sz w:val="20"/>
          <w:szCs w:val="20"/>
        </w:rPr>
        <w:t>G</w:t>
      </w:r>
      <w:r w:rsidRPr="00BE400B">
        <w:rPr>
          <w:rFonts w:ascii="Times New Roman" w:hAnsi="Times New Roman" w:cs="Times New Roman"/>
          <w:sz w:val="20"/>
          <w:szCs w:val="20"/>
        </w:rPr>
        <w:t>overnor’s consistency review, or other considerations. It describes the goals, objectives, and management actions for fulfilling the management direction developed within the land use planning process.</w:t>
      </w:r>
    </w:p>
    <w:p w14:paraId="1658030B" w14:textId="77777777" w:rsidR="00C24DCC" w:rsidRPr="00BE400B" w:rsidRDefault="00C24DCC" w:rsidP="00BE400B">
      <w:pPr>
        <w:pStyle w:val="NoSpacing"/>
        <w:rPr>
          <w:rFonts w:ascii="Times New Roman" w:hAnsi="Times New Roman" w:cs="Times New Roman"/>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596F77" w14:textId="645E6F7B"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5E7BF55" w14:textId="04017A5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proofErr w:type="gramStart"/>
    <w:r w:rsidRPr="00B00DF2">
      <w:rPr>
        <w:rFonts w:ascii="Times New Roman" w:hAnsi="Times New Roman" w:cs="Times New Roman"/>
        <w:sz w:val="24"/>
        <w:szCs w:val="24"/>
      </w:rPr>
      <w:t>i</w:t>
    </w:r>
    <w:proofErr w:type="gram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4F61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43216B1" w14:textId="309D5693"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proofErr w:type="gramStart"/>
    <w:r w:rsidRPr="00B00DF2">
      <w:rPr>
        <w:rFonts w:ascii="Times New Roman" w:hAnsi="Times New Roman" w:cs="Times New Roman"/>
        <w:sz w:val="24"/>
        <w:szCs w:val="24"/>
      </w:rPr>
      <w:t>i</w:t>
    </w:r>
    <w:r>
      <w:rPr>
        <w:rFonts w:ascii="Times New Roman" w:hAnsi="Times New Roman" w:cs="Times New Roman"/>
        <w:sz w:val="24"/>
        <w:szCs w:val="24"/>
      </w:rPr>
      <w:t>i</w:t>
    </w:r>
    <w:proofErr w:type="gram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1EEB2"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ADEDD69" w14:textId="42E0C835"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proofErr w:type="gramStart"/>
    <w:r w:rsidRPr="00B00DF2">
      <w:rPr>
        <w:rFonts w:ascii="Times New Roman" w:hAnsi="Times New Roman" w:cs="Times New Roman"/>
        <w:sz w:val="24"/>
        <w:szCs w:val="24"/>
      </w:rPr>
      <w:t>i</w:t>
    </w:r>
    <w:r>
      <w:rPr>
        <w:rFonts w:ascii="Times New Roman" w:hAnsi="Times New Roman" w:cs="Times New Roman"/>
        <w:sz w:val="24"/>
        <w:szCs w:val="24"/>
      </w:rPr>
      <w:t>ii</w:t>
    </w:r>
    <w:proofErr w:type="gramEnd"/>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CE7C6"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2445AE5" w14:textId="44F0F33E"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proofErr w:type="gramStart"/>
    <w:r w:rsidRPr="00B00DF2">
      <w:rPr>
        <w:rFonts w:ascii="Times New Roman" w:hAnsi="Times New Roman" w:cs="Times New Roman"/>
        <w:sz w:val="24"/>
        <w:szCs w:val="24"/>
      </w:rPr>
      <w:t>i</w:t>
    </w:r>
    <w:r>
      <w:rPr>
        <w:rFonts w:ascii="Times New Roman" w:hAnsi="Times New Roman" w:cs="Times New Roman"/>
        <w:sz w:val="24"/>
        <w:szCs w:val="24"/>
      </w:rPr>
      <w:t>v</w:t>
    </w:r>
    <w:proofErr w:type="gramEnd"/>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908A2"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C3CF5F6" w14:textId="4F855C5D"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E98A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F0361CA" w14:textId="14594E04"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B76993"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359E99E" w14:textId="7F4F375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C95DB5"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B1CB123" w14:textId="14652DB2"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33BC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C89AAFF" w14:textId="0EFB22A5"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6714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E24C59A" w14:textId="2634880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I-7</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AF45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4FC1F11" w14:textId="5B01DDC3"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I-8</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43753"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8EB2764" w14:textId="4159DB9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I-9</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7C1C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74132E7" w14:textId="46DC52C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I-10</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0842B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EF4EE01" w14:textId="2FD865D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I-11</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A7245"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A0EB55B" w14:textId="5DD9786F"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I-12</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4E7475"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ED67F73" w14:textId="1184BE5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I-13</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5F0A6"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E3DE739" w14:textId="782F9330"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I-14</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871CA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A639972" w14:textId="103370C0"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I-15</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69889"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EE6C776" w14:textId="00075965"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I-16</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50813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87AD78E" w14:textId="565278E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I-17</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11FD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18FCBEE" w14:textId="586BC34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I-18</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D10B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927D47D" w14:textId="28436BC3"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I-19</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2E8D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B3B67E1" w14:textId="2C83530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I-20</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9D9E8E"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CD8760B" w14:textId="235563D3"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I-21</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D58D3"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DB56688" w14:textId="26C3E259"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I-22</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1342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C6B706D" w14:textId="67898DB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I-23</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BC6EF"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A3BC206" w14:textId="3124474C"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I-24</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79662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B50AB1A" w14:textId="52BD610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I-25</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6447B9"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62050B6" w14:textId="74AB9FC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I-26</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F8F1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D00AB0F" w14:textId="59FD619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I-27</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9EC6C3"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63C1C7A" w14:textId="7F4F00EC"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I-28</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C1431"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6DF66F3" w14:textId="3094EC12"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I-29</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2A36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FD30560" w14:textId="7F068059"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I-30</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EFD5D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5EB6A08" w14:textId="19613DE5"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I-31</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272D2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2FCE115" w14:textId="322B6D12"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I-32</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E2873"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F32A52E" w14:textId="3399BAF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I-33</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E984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254A0E1" w14:textId="201D2F5C"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I-35</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F682D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D05C3A6" w14:textId="5B1370C4"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I-36</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12172"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5FCD314" w14:textId="40EA0DA5"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I-37</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509BE"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C238953" w14:textId="57B9FF8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9F0CE"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3F7D0FF" w14:textId="356A4042"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II-2</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32DEF"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F95D369" w14:textId="28058DC4"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II-3</w: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207799"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698FB27" w14:textId="5CA7104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II-4</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A5E4E"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5A0901B" w14:textId="17EA100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II-5</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FF41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133DE82" w14:textId="06556FF0"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II-6</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8E0B0"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170BB7F" w14:textId="1F0737C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II-7</w: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83BF6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9529E2C" w14:textId="1472C34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II-8</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22693"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0CE9BB0" w14:textId="46F4F51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II-9</w: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E510B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7BF35C9" w14:textId="1B0B575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II-10</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6593B"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64A1A48" w14:textId="2C3F98A5"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II-11</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FCEE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3721811" w14:textId="0C95A4FD"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II-12</w: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DA069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B3CA786" w14:textId="6F7A30D9"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II-13</w: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10A2F6"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948AD87" w14:textId="2688EB08"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II-14</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D9A5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B373847" w14:textId="6650E32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II-15</w: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0D7E1"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E269D10" w14:textId="6B17B1C8"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II-16</w: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4DECFF"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589C4A6" w14:textId="0845610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DF2D9"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89A6ECF" w14:textId="24F32245"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III-2</w: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4E4A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3B57718" w14:textId="5F4876FF"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III-3</w: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862E5"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A16CA47" w14:textId="71651C80"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III-4</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8665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00B8488" w14:textId="1A18D92F"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III-5</w: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72269"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34FE365" w14:textId="5E93881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III-6</w: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6BDB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EC993F0" w14:textId="74C0C00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III-7</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64BE6"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B4AA406" w14:textId="1068BC6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III-8</w: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ED5D2"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ADD9E3A" w14:textId="3707274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III-9</w: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2637E"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03F9DB4" w14:textId="241B4BB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III-10</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349BB"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DA06F1C" w14:textId="62D8EF3F"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III-11</w: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81870"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DDE6CA9" w14:textId="7E886568"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III-12</w: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3F9EB"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3E771FA" w14:textId="26B91CCC"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III-13</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2360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06F95EB" w14:textId="7D9AA23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III-14</w: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97C5E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1908866" w14:textId="26AFB7E0"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III-15</w: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C8705"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BC47E11" w14:textId="5A7AD71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III-16</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DF30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E02119D" w14:textId="338F57A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w: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9FE4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8ED487B" w14:textId="21B22138"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IV-2</w: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31082"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4CD16AF" w14:textId="5723C93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IV-3</w: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40B6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D56F8F0" w14:textId="11BD5CE2"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IV-4</w: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5B825"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616192A" w14:textId="58AD731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IV-5</w: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5FEA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13805F1" w14:textId="1EC338E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IV-6</w: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9A74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7328908" w14:textId="170002F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IV-7</w: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B7C1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8D43CEB" w14:textId="74DA25ED"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IV-8</w: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E51E01"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0BCB067" w14:textId="4B68BDBF"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IV-9</w: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45F1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B81D990" w14:textId="330D9E7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IV-10</w: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04E3A0"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D9D32E8" w14:textId="13E28BA8"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IV-11</w: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D8FE6B"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8A4F815" w14:textId="3BD76EBC"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IV-12</w: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5A1C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EBC7710" w14:textId="2A5B20DC"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IV-13</w: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608CC"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48C2D4A" w14:textId="3D5C6E1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IV-14</w: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1C15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F72F19D" w14:textId="230C2A08"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IV-15</w: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50EDE"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2282E7F" w14:textId="5A67F4C4"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IV-16</w: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7D806"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6774701" w14:textId="4988F3EF"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IV-17</w: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5ACD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2F429EB" w14:textId="04D3E093"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G-1</w: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8D0B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03C0839" w14:textId="3667D870"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G-2</w: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BD404"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441878D" w14:textId="53F25809"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G-3</w: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E9B1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040F8DB" w14:textId="13415C7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G-4</w: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89CEA"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5B8C91F" w14:textId="50966199"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1A28E"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3F5E506" w14:textId="0293E25C"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BD601"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63DAA1F" w14:textId="2CD06D0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IL-3</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90370"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435C68F" w14:textId="52C6FAA8"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IL-4</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125C1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363C8E8" w14:textId="34C153C0"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IL-5</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324F3"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41D4503" w14:textId="672B684F"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IL-6</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EEC728"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65AFB48" w14:textId="363A29F6"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IL-7</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F7972"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5F30585" w14:textId="77AF483B"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IL-8</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88D67"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6258A33" w14:textId="5CD8651A"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IL-9</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B899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7FB0D13" w14:textId="2210BFF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IL-10</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13A79"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9BCE75D" w14:textId="5A8DCC22"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IL-11</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C2FDB"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234CF7C" w14:textId="749FA807"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IL-12</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F298D" w14:textId="77777777" w:rsidR="00C24DCC" w:rsidRPr="00B00DF2" w:rsidRDefault="00C24DCC"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5A9EEBF" w14:textId="7C7A5C01" w:rsidR="00C24DCC" w:rsidRPr="00B00DF2" w:rsidRDefault="00C24DCC"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IL-13</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60F3C"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6436DDA" w14:textId="12AAC657"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IL-14</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875E8D"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34326AE" w14:textId="0E83583D"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IL-15</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03039"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F66ACFD" w14:textId="37B66487"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IL-16</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521C9B"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B20179D" w14:textId="710F31DC"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IL-17</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C560A8"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B19C767" w14:textId="7C78BAE2"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IL-18</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41DF9"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84ECF05" w14:textId="49777B17"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IL-19</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6AE17"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C617B14" w14:textId="4FB01350"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IL-20</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E5A88"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603CE99" w14:textId="73932921"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IL-21</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7F946"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EA2D57C" w14:textId="60C5C099"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IL-22</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B5A2F"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01F9138" w14:textId="5EBB5CE9"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IL-23</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891E4"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511889C" w14:textId="37BE9F0E"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IL-24</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23D7D2"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A1B7226" w14:textId="21FB4F76"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IL-25</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E8B68"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2A6D3F3" w14:textId="02C709A4"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IL-26</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3FBF36"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C974087" w14:textId="592136D2"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IL-27</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2C628"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CB8AD6B" w14:textId="57A5B2DF"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IL-28</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ED070"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14F46C1" w14:textId="694D9259"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IL-29</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87AF9"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3927DA4" w14:textId="4726ACBC"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IL-30</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D643C6"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2F2E9F5" w14:textId="23E5214F"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IL-31</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35C7C"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5F0FECF1" w14:textId="170F15D3"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A1-1</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DFE95" w14:textId="77777777" w:rsidR="0027164F" w:rsidRPr="00B00DF2" w:rsidRDefault="0027164F"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01AC5434" w14:textId="314250F4" w:rsidR="0027164F" w:rsidRPr="00B00DF2" w:rsidRDefault="0027164F"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A1-2</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B5041" w14:textId="77777777" w:rsidR="007369B9" w:rsidRPr="00B00DF2" w:rsidRDefault="007369B9"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B129625" w14:textId="0F1D1E36" w:rsidR="007369B9" w:rsidRPr="00B00DF2" w:rsidRDefault="007369B9"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A1-3</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EA7CA" w14:textId="77777777" w:rsidR="007369B9" w:rsidRPr="00B00DF2" w:rsidRDefault="007369B9"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27A7DFBA" w14:textId="77561F3F" w:rsidR="007369B9" w:rsidRPr="00B00DF2" w:rsidRDefault="007369B9"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A1-4</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E46E3" w14:textId="77777777" w:rsidR="007369B9" w:rsidRPr="00B00DF2" w:rsidRDefault="007369B9"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5523E85" w14:textId="275DF03C" w:rsidR="007369B9" w:rsidRPr="00B00DF2" w:rsidRDefault="007369B9"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A1-5</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C2EDB1" w14:textId="77777777" w:rsidR="007369B9" w:rsidRPr="00B00DF2" w:rsidRDefault="007369B9"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82584C0" w14:textId="302E5B45" w:rsidR="007369B9" w:rsidRPr="00B00DF2" w:rsidRDefault="007369B9"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A1-6</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D07B4" w14:textId="77777777" w:rsidR="007369B9" w:rsidRPr="00B00DF2" w:rsidRDefault="007369B9"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38CD6E7D" w14:textId="7C59DA78" w:rsidR="007369B9" w:rsidRPr="00B00DF2" w:rsidRDefault="007369B9"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A1-7</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89CB7" w14:textId="77777777" w:rsidR="007369B9" w:rsidRPr="00B00DF2" w:rsidRDefault="007369B9"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B30F8FC" w14:textId="5DD22999" w:rsidR="007369B9" w:rsidRPr="00B00DF2" w:rsidRDefault="007369B9"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A1-8</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A6006" w14:textId="77777777" w:rsidR="00CC2E37" w:rsidRPr="00B00DF2" w:rsidRDefault="00CC2E37"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10E2A4AB" w14:textId="2DCF1EA9" w:rsidR="00CC2E37" w:rsidRPr="00B00DF2" w:rsidRDefault="00CC2E37"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A2-1</w:t>
    </w:r>
    <w:r w:rsidRPr="00B00DF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IL-1</w: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35AC56" w14:textId="77777777" w:rsidR="00CC2E37" w:rsidRPr="00B00DF2" w:rsidRDefault="00CC2E37"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6B212453" w14:textId="2E07C7C7" w:rsidR="00CC2E37" w:rsidRPr="00B00DF2" w:rsidRDefault="00CC2E37"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A2-2</w:t>
    </w:r>
    <w:r>
      <w:rPr>
        <w:rFonts w:ascii="Times New Roman" w:hAnsi="Times New Roman" w:cs="Times New Roman"/>
        <w:sz w:val="24"/>
        <w:szCs w:val="24"/>
      </w:rPr>
      <w:tab/>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B7BE1" w14:textId="77777777" w:rsidR="00CC2E37" w:rsidRPr="00B00DF2" w:rsidRDefault="00CC2E37"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7E9C3CD4" w14:textId="22DBD68C" w:rsidR="00CC2E37" w:rsidRPr="00B00DF2" w:rsidRDefault="00CC2E37"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A2-3</w:t>
    </w:r>
    <w:r>
      <w:rPr>
        <w:rFonts w:ascii="Times New Roman" w:hAnsi="Times New Roman" w:cs="Times New Roman"/>
        <w:sz w:val="24"/>
        <w:szCs w:val="24"/>
      </w:rPr>
      <w:tab/>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A70E9" w14:textId="77777777" w:rsidR="00CC2E37" w:rsidRPr="00B00DF2" w:rsidRDefault="00CC2E37" w:rsidP="00B00DF2">
    <w:pPr>
      <w:pStyle w:val="Header"/>
      <w:jc w:val="center"/>
      <w:rPr>
        <w:rFonts w:ascii="Times New Roman" w:hAnsi="Times New Roman" w:cs="Times New Roman"/>
        <w:sz w:val="24"/>
        <w:szCs w:val="24"/>
      </w:rPr>
    </w:pPr>
    <w:r w:rsidRPr="00B00DF2">
      <w:rPr>
        <w:rFonts w:ascii="Times New Roman" w:hAnsi="Times New Roman" w:cs="Times New Roman"/>
        <w:sz w:val="24"/>
        <w:szCs w:val="24"/>
      </w:rPr>
      <w:t>H-8320-1 – PLANNING FOR RECREATION AND VISITOR SERVICES (Public)</w:t>
    </w:r>
  </w:p>
  <w:p w14:paraId="445A9407" w14:textId="7729B233" w:rsidR="00CC2E37" w:rsidRPr="00B00DF2" w:rsidRDefault="00CC2E37" w:rsidP="009540B8">
    <w:pPr>
      <w:pStyle w:val="Header"/>
      <w:rPr>
        <w:rFonts w:ascii="Times New Roman" w:hAnsi="Times New Roman" w:cs="Times New Roman"/>
        <w:sz w:val="24"/>
        <w:szCs w:val="24"/>
      </w:rPr>
    </w:pPr>
    <w:r w:rsidRPr="00B00DF2">
      <w:rPr>
        <w:rFonts w:ascii="Times New Roman" w:hAnsi="Times New Roman" w:cs="Times New Roman"/>
        <w:sz w:val="24"/>
        <w:szCs w:val="24"/>
      </w:rPr>
      <w:tab/>
    </w:r>
    <w:r w:rsidRPr="00B00DF2">
      <w:rPr>
        <w:rFonts w:ascii="Times New Roman" w:hAnsi="Times New Roman" w:cs="Times New Roman"/>
        <w:sz w:val="24"/>
        <w:szCs w:val="24"/>
      </w:rPr>
      <w:tab/>
    </w:r>
    <w:r>
      <w:rPr>
        <w:rFonts w:ascii="Times New Roman" w:hAnsi="Times New Roman" w:cs="Times New Roman"/>
        <w:sz w:val="24"/>
        <w:szCs w:val="24"/>
      </w:rPr>
      <w:tab/>
      <w:t>A2-4</w:t>
    </w:r>
    <w:r>
      <w:rPr>
        <w:rFonts w:ascii="Times New Roman" w:hAnsi="Times New Roman" w:cs="Times New Roman"/>
        <w:sz w:val="24"/>
        <w:szCs w:val="24"/>
      </w:rPr>
      <w:tab/>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802F5" w14:textId="38596D70" w:rsidR="00C24DCC" w:rsidRPr="00F77E51" w:rsidRDefault="00F77E51" w:rsidP="00167DE2">
    <w:pPr>
      <w:pStyle w:val="Header"/>
      <w:jc w:val="right"/>
      <w:rPr>
        <w:rFonts w:ascii="Times New Roman" w:hAnsi="Times New Roman" w:cs="Times New Roman"/>
        <w:sz w:val="24"/>
        <w:szCs w:val="24"/>
      </w:rPr>
    </w:pPr>
    <w:r w:rsidRPr="00F77E51">
      <w:rPr>
        <w:rFonts w:ascii="Times New Roman" w:hAnsi="Times New Roman" w:cs="Times New Roman"/>
        <w:sz w:val="24"/>
        <w:szCs w:val="24"/>
      </w:rPr>
      <w:t>A3-1</w: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802F7" w14:textId="77777777" w:rsidR="00C24DCC" w:rsidRDefault="00C24DCC" w:rsidP="00526E3C">
    <w:pPr>
      <w:pStyle w:val="Header"/>
      <w:jc w:val="center"/>
      <w:rPr>
        <w:rFonts w:ascii="Times New Roman" w:hAnsi="Times New Roman" w:cs="Times New Roman"/>
        <w:sz w:val="24"/>
        <w:szCs w:val="24"/>
      </w:rPr>
    </w:pPr>
    <w:r>
      <w:rPr>
        <w:rFonts w:ascii="Times New Roman" w:hAnsi="Times New Roman" w:cs="Times New Roman"/>
        <w:sz w:val="24"/>
        <w:szCs w:val="24"/>
      </w:rPr>
      <w:t>H-8320-1 – PLANNING FOR RECREATION AND VISITOR SERVICES (Public)</w:t>
    </w:r>
  </w:p>
  <w:p w14:paraId="165802F8" w14:textId="3AEE277B" w:rsidR="00C24DCC" w:rsidRPr="00F77E51" w:rsidRDefault="00C24DCC" w:rsidP="000C5CA5">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77E51" w:rsidRPr="00F77E51">
      <w:rPr>
        <w:rFonts w:ascii="Times New Roman" w:hAnsi="Times New Roman" w:cs="Times New Roman"/>
        <w:sz w:val="24"/>
        <w:szCs w:val="24"/>
      </w:rPr>
      <w:t>A4-1</w: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4ED6F" w14:textId="77777777" w:rsidR="00F77E51" w:rsidRDefault="00F77E51" w:rsidP="00526E3C">
    <w:pPr>
      <w:pStyle w:val="Header"/>
      <w:jc w:val="center"/>
      <w:rPr>
        <w:rFonts w:ascii="Times New Roman" w:hAnsi="Times New Roman" w:cs="Times New Roman"/>
        <w:sz w:val="24"/>
        <w:szCs w:val="24"/>
      </w:rPr>
    </w:pPr>
    <w:r>
      <w:rPr>
        <w:rFonts w:ascii="Times New Roman" w:hAnsi="Times New Roman" w:cs="Times New Roman"/>
        <w:sz w:val="24"/>
        <w:szCs w:val="24"/>
      </w:rPr>
      <w:t>H-8320-1 – PLANNING FOR RECREATION AND VISITOR SERVICES (Public)</w:t>
    </w:r>
  </w:p>
  <w:p w14:paraId="24D57E16" w14:textId="60454686" w:rsidR="00F77E51" w:rsidRPr="00F77E51" w:rsidRDefault="00F77E51" w:rsidP="000C5CA5">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77E51">
      <w:rPr>
        <w:rFonts w:ascii="Times New Roman" w:hAnsi="Times New Roman" w:cs="Times New Roman"/>
        <w:sz w:val="24"/>
        <w:szCs w:val="24"/>
      </w:rPr>
      <w:t>A5-1</w: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D7830" w14:textId="77777777" w:rsidR="00F77E51" w:rsidRDefault="00F77E51" w:rsidP="00526E3C">
    <w:pPr>
      <w:pStyle w:val="Header"/>
      <w:jc w:val="center"/>
      <w:rPr>
        <w:rFonts w:ascii="Times New Roman" w:hAnsi="Times New Roman" w:cs="Times New Roman"/>
        <w:sz w:val="24"/>
        <w:szCs w:val="24"/>
      </w:rPr>
    </w:pPr>
    <w:r>
      <w:rPr>
        <w:rFonts w:ascii="Times New Roman" w:hAnsi="Times New Roman" w:cs="Times New Roman"/>
        <w:sz w:val="24"/>
        <w:szCs w:val="24"/>
      </w:rPr>
      <w:t>H-8320-1 – PLANNING FOR RECREATION AND VISITOR SERVICES (Public)</w:t>
    </w:r>
  </w:p>
  <w:p w14:paraId="70888EF8" w14:textId="4410BE4B" w:rsidR="00F77E51" w:rsidRPr="00F77E51" w:rsidRDefault="00F77E51" w:rsidP="000C5CA5">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77E51">
      <w:rPr>
        <w:rFonts w:ascii="Times New Roman" w:hAnsi="Times New Roman" w:cs="Times New Roman"/>
        <w:sz w:val="24"/>
        <w:szCs w:val="24"/>
      </w:rPr>
      <w:t>B-1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EC481634"/>
    <w:lvl w:ilvl="0">
      <w:start w:val="1"/>
      <w:numFmt w:val="decimal"/>
      <w:pStyle w:val="ListNumber3"/>
      <w:lvlText w:val="%1."/>
      <w:lvlJc w:val="left"/>
      <w:pPr>
        <w:tabs>
          <w:tab w:val="num" w:pos="1080"/>
        </w:tabs>
        <w:ind w:left="1080" w:hanging="360"/>
      </w:pPr>
    </w:lvl>
  </w:abstractNum>
  <w:abstractNum w:abstractNumId="1">
    <w:nsid w:val="FFFFFF7F"/>
    <w:multiLevelType w:val="singleLevel"/>
    <w:tmpl w:val="51C434BA"/>
    <w:lvl w:ilvl="0">
      <w:start w:val="1"/>
      <w:numFmt w:val="decimal"/>
      <w:pStyle w:val="ListNumber2"/>
      <w:lvlText w:val="%1."/>
      <w:lvlJc w:val="left"/>
      <w:pPr>
        <w:tabs>
          <w:tab w:val="num" w:pos="720"/>
        </w:tabs>
        <w:ind w:left="720" w:hanging="360"/>
      </w:pPr>
    </w:lvl>
  </w:abstractNum>
  <w:abstractNum w:abstractNumId="2">
    <w:nsid w:val="FFFFFF88"/>
    <w:multiLevelType w:val="singleLevel"/>
    <w:tmpl w:val="BC2EBF56"/>
    <w:lvl w:ilvl="0">
      <w:start w:val="1"/>
      <w:numFmt w:val="decimal"/>
      <w:pStyle w:val="ListNumber"/>
      <w:lvlText w:val="%1."/>
      <w:lvlJc w:val="left"/>
      <w:pPr>
        <w:tabs>
          <w:tab w:val="num" w:pos="360"/>
        </w:tabs>
        <w:ind w:left="360" w:hanging="360"/>
      </w:pPr>
    </w:lvl>
  </w:abstractNum>
  <w:abstractNum w:abstractNumId="3">
    <w:nsid w:val="014F5C08"/>
    <w:multiLevelType w:val="hybridMultilevel"/>
    <w:tmpl w:val="D5C8FB52"/>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nsid w:val="01E31587"/>
    <w:multiLevelType w:val="hybridMultilevel"/>
    <w:tmpl w:val="A4281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2936C92"/>
    <w:multiLevelType w:val="hybridMultilevel"/>
    <w:tmpl w:val="5A562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5A46B5"/>
    <w:multiLevelType w:val="hybridMultilevel"/>
    <w:tmpl w:val="246A507E"/>
    <w:lvl w:ilvl="0" w:tplc="E56ABEE0">
      <w:start w:val="1"/>
      <w:numFmt w:val="lowerLetter"/>
      <w:lvlText w:val="%1."/>
      <w:lvlJc w:val="left"/>
      <w:pPr>
        <w:ind w:left="990" w:hanging="360"/>
      </w:pPr>
      <w:rPr>
        <w:rFonts w:hint="default"/>
        <w:b/>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nsid w:val="03D81A77"/>
    <w:multiLevelType w:val="hybridMultilevel"/>
    <w:tmpl w:val="E1E826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042522BB"/>
    <w:multiLevelType w:val="hybridMultilevel"/>
    <w:tmpl w:val="4E8E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45D0244"/>
    <w:multiLevelType w:val="hybridMultilevel"/>
    <w:tmpl w:val="C7F22730"/>
    <w:lvl w:ilvl="0" w:tplc="0409000D">
      <w:start w:val="1"/>
      <w:numFmt w:val="bullet"/>
      <w:lvlText w:val=""/>
      <w:lvlJc w:val="left"/>
      <w:pPr>
        <w:ind w:left="1275" w:hanging="360"/>
      </w:pPr>
      <w:rPr>
        <w:rFonts w:ascii="Wingdings" w:hAnsi="Wingdings"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10">
    <w:nsid w:val="04927F13"/>
    <w:multiLevelType w:val="hybridMultilevel"/>
    <w:tmpl w:val="44524F76"/>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1">
    <w:nsid w:val="05C17070"/>
    <w:multiLevelType w:val="hybridMultilevel"/>
    <w:tmpl w:val="869A28FE"/>
    <w:lvl w:ilvl="0" w:tplc="A34ADAA8">
      <w:start w:val="1"/>
      <w:numFmt w:val="bullet"/>
      <w:pStyle w:val="BLM-BulletMargin"/>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5CE58BB"/>
    <w:multiLevelType w:val="hybridMultilevel"/>
    <w:tmpl w:val="FF785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5E67BB3"/>
    <w:multiLevelType w:val="hybridMultilevel"/>
    <w:tmpl w:val="81E0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63F5620"/>
    <w:multiLevelType w:val="hybridMultilevel"/>
    <w:tmpl w:val="93A49CCC"/>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5">
    <w:nsid w:val="08276941"/>
    <w:multiLevelType w:val="hybridMultilevel"/>
    <w:tmpl w:val="84F64510"/>
    <w:lvl w:ilvl="0" w:tplc="B8D42FD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nsid w:val="094D7FF8"/>
    <w:multiLevelType w:val="hybridMultilevel"/>
    <w:tmpl w:val="8740081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7">
    <w:nsid w:val="0B184843"/>
    <w:multiLevelType w:val="hybridMultilevel"/>
    <w:tmpl w:val="1D2CA98C"/>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8">
    <w:nsid w:val="0B271BAA"/>
    <w:multiLevelType w:val="hybridMultilevel"/>
    <w:tmpl w:val="6B9A6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0B416414"/>
    <w:multiLevelType w:val="hybridMultilevel"/>
    <w:tmpl w:val="41468AE4"/>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0">
    <w:nsid w:val="0C0C543D"/>
    <w:multiLevelType w:val="hybridMultilevel"/>
    <w:tmpl w:val="DD70C9A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1">
    <w:nsid w:val="0D732560"/>
    <w:multiLevelType w:val="hybridMultilevel"/>
    <w:tmpl w:val="236A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D8D0866"/>
    <w:multiLevelType w:val="hybridMultilevel"/>
    <w:tmpl w:val="B726D1DA"/>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3">
    <w:nsid w:val="0F4D248F"/>
    <w:multiLevelType w:val="hybridMultilevel"/>
    <w:tmpl w:val="48AA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0AD6E33"/>
    <w:multiLevelType w:val="hybridMultilevel"/>
    <w:tmpl w:val="CC2C2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1FB76D6"/>
    <w:multiLevelType w:val="multilevel"/>
    <w:tmpl w:val="B250436A"/>
    <w:lvl w:ilvl="0">
      <w:start w:val="1"/>
      <w:numFmt w:val="decimal"/>
      <w:pStyle w:val="Heading1"/>
      <w:suff w:val="space"/>
      <w:lvlText w:val="CHAPTER %1"/>
      <w:lvlJc w:val="left"/>
      <w:pPr>
        <w:ind w:left="0" w:firstLine="0"/>
      </w:pPr>
      <w:rPr>
        <w:rFonts w:ascii="Times New Roman" w:hAnsi="Times New Roman" w:cs="Times New Roman"/>
        <w:i w:val="0"/>
        <w:smallCaps w:val="0"/>
        <w:strike w:val="0"/>
        <w:dstrike w:val="0"/>
        <w:noProof w:val="0"/>
        <w:vanish w:val="0"/>
        <w:color w:val="000000"/>
        <w:spacing w:val="0"/>
        <w:kern w:val="0"/>
        <w:position w:val="0"/>
        <w:u w:val="none"/>
        <w:vertAlign w:val="baseline"/>
        <w:em w:val="none"/>
      </w:rPr>
    </w:lvl>
    <w:lvl w:ilvl="1">
      <w:start w:val="1"/>
      <w:numFmt w:val="decimal"/>
      <w:pStyle w:val="Heading2"/>
      <w:suff w:val="space"/>
      <w:lvlText w:val="%1.%2"/>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720" w:firstLine="0"/>
      </w:pPr>
      <w:rPr>
        <w:rFonts w:ascii="Times New Roman" w:hAnsi="Times New Roman"/>
        <w:i w:val="0"/>
        <w:smallCaps w:val="0"/>
        <w:strike w:val="0"/>
        <w:dstrike w:val="0"/>
        <w:noProof w:val="0"/>
        <w:vanish w:val="0"/>
        <w:color w:val="000000"/>
        <w:spacing w:val="0"/>
        <w:kern w:val="0"/>
        <w:position w:val="0"/>
        <w:u w:val="none"/>
        <w:vertAlign w:val="baseline"/>
        <w:em w:val="none"/>
      </w:rPr>
    </w:lvl>
    <w:lvl w:ilvl="3">
      <w:start w:val="1"/>
      <w:numFmt w:val="upperLetter"/>
      <w:pStyle w:val="AStyle2startrelettering"/>
      <w:lvlText w:val="%4."/>
      <w:lvlJc w:val="left"/>
      <w:pPr>
        <w:ind w:left="0" w:firstLine="0"/>
      </w:pPr>
      <w:rPr>
        <w:rFonts w:ascii="Times New Roman" w:hAnsi="Times New Roman" w:hint="default"/>
        <w:b/>
        <w:i w:val="0"/>
        <w:caps w:val="0"/>
        <w:sz w:val="24"/>
        <w:szCs w:val="22"/>
        <w:u w:val="none"/>
        <w:lang w:val="en-US" w:eastAsia="en-US" w:bidi="ar-SA"/>
      </w:rPr>
    </w:lvl>
    <w:lvl w:ilvl="4">
      <w:start w:val="1"/>
      <w:numFmt w:val="decimal"/>
      <w:suff w:val="space"/>
      <w:lvlText w:val="%1.%2.%3.%4.%5"/>
      <w:lvlJc w:val="left"/>
      <w:pPr>
        <w:ind w:left="0" w:firstLine="0"/>
      </w:pPr>
      <w:rPr>
        <w:rFonts w:hint="default"/>
        <w:b/>
        <w:i w:val="0"/>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6">
    <w:nsid w:val="12E80EC7"/>
    <w:multiLevelType w:val="hybridMultilevel"/>
    <w:tmpl w:val="4254E812"/>
    <w:lvl w:ilvl="0" w:tplc="0409000D">
      <w:start w:val="1"/>
      <w:numFmt w:val="bullet"/>
      <w:lvlText w:val=""/>
      <w:lvlJc w:val="left"/>
      <w:pPr>
        <w:ind w:left="1275" w:hanging="360"/>
      </w:pPr>
      <w:rPr>
        <w:rFonts w:ascii="Wingdings" w:hAnsi="Wingdings"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27">
    <w:nsid w:val="13F96B14"/>
    <w:multiLevelType w:val="hybridMultilevel"/>
    <w:tmpl w:val="53E61134"/>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8">
    <w:nsid w:val="14302265"/>
    <w:multiLevelType w:val="hybridMultilevel"/>
    <w:tmpl w:val="A898558A"/>
    <w:lvl w:ilvl="0" w:tplc="1A9086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146E6BFB"/>
    <w:multiLevelType w:val="hybridMultilevel"/>
    <w:tmpl w:val="BAF61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5632E28"/>
    <w:multiLevelType w:val="hybridMultilevel"/>
    <w:tmpl w:val="F3DA7EEE"/>
    <w:lvl w:ilvl="0" w:tplc="17321DBA">
      <w:start w:val="1"/>
      <w:numFmt w:val="decimal"/>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nsid w:val="162676E8"/>
    <w:multiLevelType w:val="hybridMultilevel"/>
    <w:tmpl w:val="008A0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16783F48"/>
    <w:multiLevelType w:val="hybridMultilevel"/>
    <w:tmpl w:val="99AE110E"/>
    <w:lvl w:ilvl="0" w:tplc="0409000D">
      <w:start w:val="1"/>
      <w:numFmt w:val="bullet"/>
      <w:lvlText w:val=""/>
      <w:lvlJc w:val="left"/>
      <w:pPr>
        <w:ind w:left="1275" w:hanging="360"/>
      </w:pPr>
      <w:rPr>
        <w:rFonts w:ascii="Wingdings" w:hAnsi="Wingdings"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33">
    <w:nsid w:val="17636FCC"/>
    <w:multiLevelType w:val="hybridMultilevel"/>
    <w:tmpl w:val="B0D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81A6537"/>
    <w:multiLevelType w:val="multilevel"/>
    <w:tmpl w:val="99B8969A"/>
    <w:lvl w:ilvl="0">
      <w:start w:val="6"/>
      <w:numFmt w:val="decimal"/>
      <w:lvlText w:val=".0%1"/>
      <w:lvlJc w:val="left"/>
      <w:pPr>
        <w:tabs>
          <w:tab w:val="num" w:pos="360"/>
        </w:tabs>
        <w:ind w:left="0" w:firstLine="0"/>
      </w:pPr>
      <w:rPr>
        <w:rFonts w:hint="default"/>
      </w:rPr>
    </w:lvl>
    <w:lvl w:ilvl="1">
      <w:start w:val="1"/>
      <w:numFmt w:val="upperLetter"/>
      <w:lvlText w:val="%2."/>
      <w:lvlJc w:val="left"/>
      <w:pPr>
        <w:tabs>
          <w:tab w:val="num" w:pos="720"/>
        </w:tabs>
        <w:ind w:left="0" w:firstLine="360"/>
      </w:pPr>
      <w:rPr>
        <w:rFonts w:hint="default"/>
      </w:rPr>
    </w:lvl>
    <w:lvl w:ilvl="2">
      <w:start w:val="1"/>
      <w:numFmt w:val="decimal"/>
      <w:lvlText w:val="%3."/>
      <w:lvlJc w:val="left"/>
      <w:pPr>
        <w:tabs>
          <w:tab w:val="num" w:pos="1440"/>
        </w:tabs>
        <w:ind w:left="0" w:firstLine="1080"/>
      </w:pPr>
      <w:rPr>
        <w:rFonts w:hint="default"/>
        <w:b w:val="0"/>
        <w:szCs w:val="22"/>
      </w:rPr>
    </w:lvl>
    <w:lvl w:ilvl="3">
      <w:start w:val="1"/>
      <w:numFmt w:val="lowerLetter"/>
      <w:pStyle w:val="Style1"/>
      <w:lvlText w:val="%4."/>
      <w:lvlJc w:val="left"/>
      <w:pPr>
        <w:tabs>
          <w:tab w:val="num" w:pos="1800"/>
        </w:tabs>
        <w:ind w:left="0" w:firstLine="1440"/>
      </w:pPr>
      <w:rPr>
        <w:rFonts w:hint="default"/>
      </w:rPr>
    </w:lvl>
    <w:lvl w:ilvl="4">
      <w:start w:val="1"/>
      <w:numFmt w:val="bullet"/>
      <w:lvlText w:val=""/>
      <w:lvlJc w:val="left"/>
      <w:pPr>
        <w:tabs>
          <w:tab w:val="num" w:pos="3960"/>
        </w:tabs>
        <w:ind w:left="1800" w:firstLine="1800"/>
      </w:pPr>
      <w:rPr>
        <w:rFonts w:ascii="Symbol" w:hAnsi="Symbol" w:hint="default"/>
      </w:rPr>
    </w:lvl>
    <w:lvl w:ilvl="5">
      <w:start w:val="1"/>
      <w:numFmt w:val="decimal"/>
      <w:lvlText w:val="%6)"/>
      <w:lvlJc w:val="left"/>
      <w:pPr>
        <w:tabs>
          <w:tab w:val="num" w:pos="2160"/>
        </w:tabs>
        <w:ind w:left="2160" w:hanging="360"/>
      </w:pPr>
      <w:rPr>
        <w:rFont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1A2B0898"/>
    <w:multiLevelType w:val="hybridMultilevel"/>
    <w:tmpl w:val="EF6469D2"/>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6">
    <w:nsid w:val="1A96187E"/>
    <w:multiLevelType w:val="hybridMultilevel"/>
    <w:tmpl w:val="7D0A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1A9C027E"/>
    <w:multiLevelType w:val="hybridMultilevel"/>
    <w:tmpl w:val="7A50B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1AA277C4"/>
    <w:multiLevelType w:val="hybridMultilevel"/>
    <w:tmpl w:val="0AF251BA"/>
    <w:lvl w:ilvl="0" w:tplc="468E2EA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nsid w:val="1ABE16C0"/>
    <w:multiLevelType w:val="hybridMultilevel"/>
    <w:tmpl w:val="421CAA7A"/>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40">
    <w:nsid w:val="1B8318E6"/>
    <w:multiLevelType w:val="hybridMultilevel"/>
    <w:tmpl w:val="1772B1D0"/>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41">
    <w:nsid w:val="1BA9620A"/>
    <w:multiLevelType w:val="hybridMultilevel"/>
    <w:tmpl w:val="2EB40568"/>
    <w:lvl w:ilvl="0" w:tplc="77580258">
      <w:start w:val="1"/>
      <w:numFmt w:val="decimal"/>
      <w:lvlText w:val="%1."/>
      <w:lvlJc w:val="left"/>
      <w:pPr>
        <w:ind w:left="1080" w:hanging="720"/>
      </w:pPr>
      <w:rPr>
        <w:rFonts w:asciiTheme="minorHAnsi" w:eastAsiaTheme="minorHAnsi" w:hAnsiTheme="minorHAnsi" w:cstheme="minorBidi"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1C465841"/>
    <w:multiLevelType w:val="hybridMultilevel"/>
    <w:tmpl w:val="D0A002B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1CAC199B"/>
    <w:multiLevelType w:val="hybridMultilevel"/>
    <w:tmpl w:val="F566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1FF402AA"/>
    <w:multiLevelType w:val="hybridMultilevel"/>
    <w:tmpl w:val="77265B5E"/>
    <w:lvl w:ilvl="0" w:tplc="A33CDC12">
      <w:start w:val="1"/>
      <w:numFmt w:val="bullet"/>
      <w:pStyle w:val="Level4Bullet"/>
      <w:lvlText w:val=""/>
      <w:lvlJc w:val="left"/>
      <w:pPr>
        <w:tabs>
          <w:tab w:val="num" w:pos="0"/>
        </w:tabs>
        <w:ind w:left="720" w:hanging="360"/>
      </w:pPr>
      <w:rPr>
        <w:rFonts w:ascii="Symbol" w:hAnsi="Symbol" w:hint="default"/>
        <w:color w:val="auto"/>
      </w:rPr>
    </w:lvl>
    <w:lvl w:ilvl="1" w:tplc="04090019">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5">
    <w:nsid w:val="21852F83"/>
    <w:multiLevelType w:val="hybridMultilevel"/>
    <w:tmpl w:val="F1C2503A"/>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46">
    <w:nsid w:val="22637536"/>
    <w:multiLevelType w:val="hybridMultilevel"/>
    <w:tmpl w:val="2176FE4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47">
    <w:nsid w:val="22B64729"/>
    <w:multiLevelType w:val="hybridMultilevel"/>
    <w:tmpl w:val="63CC234C"/>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48">
    <w:nsid w:val="24405A58"/>
    <w:multiLevelType w:val="multilevel"/>
    <w:tmpl w:val="7526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25097345"/>
    <w:multiLevelType w:val="hybridMultilevel"/>
    <w:tmpl w:val="0C823898"/>
    <w:lvl w:ilvl="0" w:tplc="6FE65CEE">
      <w:start w:val="1"/>
      <w:numFmt w:val="bullet"/>
      <w:lvlText w:val=""/>
      <w:lvlJc w:val="left"/>
      <w:pPr>
        <w:ind w:left="1440" w:hanging="360"/>
      </w:pPr>
      <w:rPr>
        <w:rFonts w:ascii="Symbol" w:hAnsi="Symbol"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269E3C92"/>
    <w:multiLevelType w:val="hybridMultilevel"/>
    <w:tmpl w:val="F46A0D68"/>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51">
    <w:nsid w:val="26F778E0"/>
    <w:multiLevelType w:val="hybridMultilevel"/>
    <w:tmpl w:val="0FB4B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28D22A64"/>
    <w:multiLevelType w:val="hybridMultilevel"/>
    <w:tmpl w:val="4E98A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28F21200"/>
    <w:multiLevelType w:val="hybridMultilevel"/>
    <w:tmpl w:val="96141860"/>
    <w:lvl w:ilvl="0" w:tplc="62D8508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B300BD3"/>
    <w:multiLevelType w:val="hybridMultilevel"/>
    <w:tmpl w:val="A77E3E26"/>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55">
    <w:nsid w:val="2EA34C4A"/>
    <w:multiLevelType w:val="hybridMultilevel"/>
    <w:tmpl w:val="0B60BDEE"/>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6">
    <w:nsid w:val="2EA51A2B"/>
    <w:multiLevelType w:val="hybridMultilevel"/>
    <w:tmpl w:val="55B0CE0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57">
    <w:nsid w:val="2EAA6F6B"/>
    <w:multiLevelType w:val="hybridMultilevel"/>
    <w:tmpl w:val="5FD01E98"/>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58">
    <w:nsid w:val="2F9E7DF6"/>
    <w:multiLevelType w:val="hybridMultilevel"/>
    <w:tmpl w:val="4590F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300B5D7D"/>
    <w:multiLevelType w:val="hybridMultilevel"/>
    <w:tmpl w:val="991AE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20D4BAB"/>
    <w:multiLevelType w:val="hybridMultilevel"/>
    <w:tmpl w:val="D980B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23255FF"/>
    <w:multiLevelType w:val="hybridMultilevel"/>
    <w:tmpl w:val="AEF68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33852E03"/>
    <w:multiLevelType w:val="multilevel"/>
    <w:tmpl w:val="D8BE8D72"/>
    <w:lvl w:ilvl="0">
      <w:start w:val="1"/>
      <w:numFmt w:val="decimal"/>
      <w:lvlText w:val=".0%1"/>
      <w:lvlJc w:val="left"/>
      <w:pPr>
        <w:tabs>
          <w:tab w:val="num" w:pos="360"/>
        </w:tabs>
      </w:pPr>
      <w:rPr>
        <w:rFonts w:ascii="Times New Roman" w:hAnsi="Times New Roman" w:cs="Times New Roman" w:hint="default"/>
        <w:b/>
        <w:bCs/>
        <w:i w:val="0"/>
        <w:iCs w:val="0"/>
        <w:caps w:val="0"/>
        <w:smallCaps w:val="0"/>
        <w:strike w:val="0"/>
        <w:dstrike w:val="0"/>
        <w:color w:val="auto"/>
        <w:spacing w:val="0"/>
        <w:w w:val="100"/>
        <w:kern w:val="0"/>
        <w:position w:val="0"/>
        <w:sz w:val="24"/>
        <w:szCs w:val="24"/>
        <w:u w:val="none"/>
        <w:effect w:val="none"/>
      </w:rPr>
    </w:lvl>
    <w:lvl w:ilvl="1">
      <w:start w:val="2"/>
      <w:numFmt w:val="upperLetter"/>
      <w:lvlText w:val="%2."/>
      <w:lvlJc w:val="left"/>
      <w:pPr>
        <w:tabs>
          <w:tab w:val="num" w:pos="1080"/>
        </w:tabs>
        <w:ind w:firstLine="720"/>
      </w:pPr>
      <w:rPr>
        <w:rFonts w:cs="Times New Roman" w:hint="default"/>
        <w:b w:val="0"/>
        <w:sz w:val="22"/>
        <w:szCs w:val="22"/>
      </w:rPr>
    </w:lvl>
    <w:lvl w:ilvl="2">
      <w:start w:val="1"/>
      <w:numFmt w:val="decimal"/>
      <w:lvlText w:val="%3."/>
      <w:lvlJc w:val="left"/>
      <w:pPr>
        <w:tabs>
          <w:tab w:val="num" w:pos="1440"/>
        </w:tabs>
        <w:ind w:firstLine="1080"/>
      </w:pPr>
      <w:rPr>
        <w:rFonts w:cs="Times New Roman" w:hint="default"/>
        <w:b w:val="0"/>
        <w:sz w:val="24"/>
        <w:szCs w:val="24"/>
      </w:rPr>
    </w:lvl>
    <w:lvl w:ilvl="3">
      <w:start w:val="1"/>
      <w:numFmt w:val="lowerLetter"/>
      <w:lvlText w:val="%4."/>
      <w:lvlJc w:val="left"/>
      <w:pPr>
        <w:tabs>
          <w:tab w:val="num" w:pos="2520"/>
        </w:tabs>
        <w:ind w:firstLine="2160"/>
      </w:pPr>
      <w:rPr>
        <w:rFonts w:cs="Times New Roman" w:hint="default"/>
        <w:strike w:val="0"/>
        <w:sz w:val="24"/>
        <w:szCs w:val="24"/>
      </w:rPr>
    </w:lvl>
    <w:lvl w:ilvl="4">
      <w:start w:val="1"/>
      <w:numFmt w:val="lowerRoman"/>
      <w:lvlText w:val="%5."/>
      <w:lvlJc w:val="left"/>
      <w:pPr>
        <w:tabs>
          <w:tab w:val="num" w:pos="3240"/>
        </w:tabs>
        <w:ind w:firstLine="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3">
    <w:nsid w:val="34433AF6"/>
    <w:multiLevelType w:val="hybridMultilevel"/>
    <w:tmpl w:val="ABD0000E"/>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64">
    <w:nsid w:val="34B23BDC"/>
    <w:multiLevelType w:val="hybridMultilevel"/>
    <w:tmpl w:val="4A529FEE"/>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65">
    <w:nsid w:val="365641B1"/>
    <w:multiLevelType w:val="hybridMultilevel"/>
    <w:tmpl w:val="E438CC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nsid w:val="36731758"/>
    <w:multiLevelType w:val="hybridMultilevel"/>
    <w:tmpl w:val="F886BF0A"/>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67">
    <w:nsid w:val="36E231CD"/>
    <w:multiLevelType w:val="hybridMultilevel"/>
    <w:tmpl w:val="700CDDD6"/>
    <w:lvl w:ilvl="0" w:tplc="42AC0A9C">
      <w:start w:val="1"/>
      <w:numFmt w:val="decimal"/>
      <w:pStyle w:val="Heading5"/>
      <w:lvlText w:val="%1."/>
      <w:lvlJc w:val="left"/>
      <w:pPr>
        <w:ind w:left="2610" w:hanging="360"/>
      </w:pPr>
      <w:rPr>
        <w:rFonts w:ascii="Times New Roman" w:hAnsi="Times New Roman" w:hint="default"/>
        <w:b/>
        <w:i w:val="0"/>
        <w:sz w:val="24"/>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68">
    <w:nsid w:val="38F43493"/>
    <w:multiLevelType w:val="hybridMultilevel"/>
    <w:tmpl w:val="444CA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39135D90"/>
    <w:multiLevelType w:val="hybridMultilevel"/>
    <w:tmpl w:val="5B485CCE"/>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70">
    <w:nsid w:val="396524C1"/>
    <w:multiLevelType w:val="hybridMultilevel"/>
    <w:tmpl w:val="9180872E"/>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71">
    <w:nsid w:val="3AEF2C29"/>
    <w:multiLevelType w:val="hybridMultilevel"/>
    <w:tmpl w:val="D42632A0"/>
    <w:lvl w:ilvl="0" w:tplc="54D26FA2">
      <w:start w:val="1"/>
      <w:numFmt w:val="bullet"/>
      <w:lvlText w:val=""/>
      <w:lvlJc w:val="left"/>
      <w:pPr>
        <w:tabs>
          <w:tab w:val="num" w:pos="1080"/>
        </w:tabs>
        <w:ind w:left="108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C6D59C0"/>
    <w:multiLevelType w:val="hybridMultilevel"/>
    <w:tmpl w:val="DA3A654A"/>
    <w:lvl w:ilvl="0" w:tplc="32F2C48C">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nsid w:val="3EFA4E2C"/>
    <w:multiLevelType w:val="hybridMultilevel"/>
    <w:tmpl w:val="74AC449A"/>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74">
    <w:nsid w:val="403E54F9"/>
    <w:multiLevelType w:val="hybridMultilevel"/>
    <w:tmpl w:val="28E6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0BC3F3D"/>
    <w:multiLevelType w:val="hybridMultilevel"/>
    <w:tmpl w:val="39FE1436"/>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76">
    <w:nsid w:val="41371E87"/>
    <w:multiLevelType w:val="hybridMultilevel"/>
    <w:tmpl w:val="ACF275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nsid w:val="44FC2EEF"/>
    <w:multiLevelType w:val="hybridMultilevel"/>
    <w:tmpl w:val="91D8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45226471"/>
    <w:multiLevelType w:val="hybridMultilevel"/>
    <w:tmpl w:val="26AE313C"/>
    <w:lvl w:ilvl="0" w:tplc="0FD831B2">
      <w:start w:val="1"/>
      <w:numFmt w:val="bullet"/>
      <w:lvlText w:val=""/>
      <w:lvlJc w:val="left"/>
      <w:pPr>
        <w:ind w:left="432"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45912140"/>
    <w:multiLevelType w:val="hybridMultilevel"/>
    <w:tmpl w:val="52782448"/>
    <w:lvl w:ilvl="0" w:tplc="64045ED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45C85957"/>
    <w:multiLevelType w:val="hybridMultilevel"/>
    <w:tmpl w:val="E4A07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469804B7"/>
    <w:multiLevelType w:val="hybridMultilevel"/>
    <w:tmpl w:val="FE94F6BE"/>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82">
    <w:nsid w:val="471D6D59"/>
    <w:multiLevelType w:val="hybridMultilevel"/>
    <w:tmpl w:val="208CE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47485475"/>
    <w:multiLevelType w:val="hybridMultilevel"/>
    <w:tmpl w:val="228CC746"/>
    <w:lvl w:ilvl="0" w:tplc="821A83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490E542E"/>
    <w:multiLevelType w:val="hybridMultilevel"/>
    <w:tmpl w:val="E91694DE"/>
    <w:lvl w:ilvl="0" w:tplc="25DCBCD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5">
    <w:nsid w:val="491A31B8"/>
    <w:multiLevelType w:val="hybridMultilevel"/>
    <w:tmpl w:val="5E86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49AF15D9"/>
    <w:multiLevelType w:val="hybridMultilevel"/>
    <w:tmpl w:val="90BE2DA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87">
    <w:nsid w:val="4A490DD2"/>
    <w:multiLevelType w:val="hybridMultilevel"/>
    <w:tmpl w:val="3D404C76"/>
    <w:lvl w:ilvl="0" w:tplc="4FA8424E">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8">
    <w:nsid w:val="4BAD708E"/>
    <w:multiLevelType w:val="hybridMultilevel"/>
    <w:tmpl w:val="6624F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4BEE1DD2"/>
    <w:multiLevelType w:val="hybridMultilevel"/>
    <w:tmpl w:val="3D72C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4C761927"/>
    <w:multiLevelType w:val="hybridMultilevel"/>
    <w:tmpl w:val="67905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D865296"/>
    <w:multiLevelType w:val="hybridMultilevel"/>
    <w:tmpl w:val="8474D4E8"/>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92">
    <w:nsid w:val="4DF45508"/>
    <w:multiLevelType w:val="hybridMultilevel"/>
    <w:tmpl w:val="FE128060"/>
    <w:lvl w:ilvl="0" w:tplc="4B00B01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3">
    <w:nsid w:val="4F4B3C56"/>
    <w:multiLevelType w:val="hybridMultilevel"/>
    <w:tmpl w:val="6E00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4F6F2281"/>
    <w:multiLevelType w:val="hybridMultilevel"/>
    <w:tmpl w:val="FC502274"/>
    <w:lvl w:ilvl="0" w:tplc="785CC1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nsid w:val="504C3BE0"/>
    <w:multiLevelType w:val="hybridMultilevel"/>
    <w:tmpl w:val="057E21C8"/>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96">
    <w:nsid w:val="5066146F"/>
    <w:multiLevelType w:val="hybridMultilevel"/>
    <w:tmpl w:val="BD2CE4B2"/>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97">
    <w:nsid w:val="511B31DE"/>
    <w:multiLevelType w:val="hybridMultilevel"/>
    <w:tmpl w:val="1F22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517D68CA"/>
    <w:multiLevelType w:val="hybridMultilevel"/>
    <w:tmpl w:val="9A88FA3A"/>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99">
    <w:nsid w:val="51F86CD4"/>
    <w:multiLevelType w:val="hybridMultilevel"/>
    <w:tmpl w:val="110E917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00">
    <w:nsid w:val="5291581C"/>
    <w:multiLevelType w:val="hybridMultilevel"/>
    <w:tmpl w:val="3FA2A9F8"/>
    <w:lvl w:ilvl="0" w:tplc="0409000D">
      <w:start w:val="1"/>
      <w:numFmt w:val="bullet"/>
      <w:lvlText w:val=""/>
      <w:lvlJc w:val="left"/>
      <w:pPr>
        <w:ind w:left="1275" w:hanging="360"/>
      </w:pPr>
      <w:rPr>
        <w:rFonts w:ascii="Wingdings" w:hAnsi="Wingdings"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101">
    <w:nsid w:val="532046F7"/>
    <w:multiLevelType w:val="hybridMultilevel"/>
    <w:tmpl w:val="5C22F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547A1C58"/>
    <w:multiLevelType w:val="hybridMultilevel"/>
    <w:tmpl w:val="48FEA58E"/>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03">
    <w:nsid w:val="547E2716"/>
    <w:multiLevelType w:val="hybridMultilevel"/>
    <w:tmpl w:val="0DBC266E"/>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04">
    <w:nsid w:val="54DA692F"/>
    <w:multiLevelType w:val="hybridMultilevel"/>
    <w:tmpl w:val="2376D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55294D12"/>
    <w:multiLevelType w:val="hybridMultilevel"/>
    <w:tmpl w:val="3C60A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58964734"/>
    <w:multiLevelType w:val="hybridMultilevel"/>
    <w:tmpl w:val="F96EB2F6"/>
    <w:lvl w:ilvl="0" w:tplc="87A408F8">
      <w:start w:val="1"/>
      <w:numFmt w:val="bullet"/>
      <w:lvlText w:val=""/>
      <w:lvlJc w:val="left"/>
      <w:pPr>
        <w:ind w:left="63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5A1B7E06"/>
    <w:multiLevelType w:val="hybridMultilevel"/>
    <w:tmpl w:val="33B875EC"/>
    <w:lvl w:ilvl="0" w:tplc="0409000D">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08">
    <w:nsid w:val="5B175D65"/>
    <w:multiLevelType w:val="hybridMultilevel"/>
    <w:tmpl w:val="AD2E671C"/>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09">
    <w:nsid w:val="5CD6583B"/>
    <w:multiLevelType w:val="hybridMultilevel"/>
    <w:tmpl w:val="54281C9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10">
    <w:nsid w:val="60887FE4"/>
    <w:multiLevelType w:val="hybridMultilevel"/>
    <w:tmpl w:val="33DE2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61E90164"/>
    <w:multiLevelType w:val="hybridMultilevel"/>
    <w:tmpl w:val="09161348"/>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12">
    <w:nsid w:val="62C01A51"/>
    <w:multiLevelType w:val="hybridMultilevel"/>
    <w:tmpl w:val="5AC239DA"/>
    <w:lvl w:ilvl="0" w:tplc="0409000D">
      <w:start w:val="1"/>
      <w:numFmt w:val="bullet"/>
      <w:lvlText w:val=""/>
      <w:lvlJc w:val="left"/>
      <w:pPr>
        <w:ind w:left="1275" w:hanging="360"/>
      </w:pPr>
      <w:rPr>
        <w:rFonts w:ascii="Wingdings" w:hAnsi="Wingdings"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113">
    <w:nsid w:val="62DF4123"/>
    <w:multiLevelType w:val="hybridMultilevel"/>
    <w:tmpl w:val="9BF81368"/>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14">
    <w:nsid w:val="63782CD7"/>
    <w:multiLevelType w:val="hybridMultilevel"/>
    <w:tmpl w:val="FD06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nsid w:val="643218CC"/>
    <w:multiLevelType w:val="hybridMultilevel"/>
    <w:tmpl w:val="20F82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65874A24"/>
    <w:multiLevelType w:val="hybridMultilevel"/>
    <w:tmpl w:val="28801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663F5E54"/>
    <w:multiLevelType w:val="hybridMultilevel"/>
    <w:tmpl w:val="08B450CA"/>
    <w:lvl w:ilvl="0" w:tplc="04090001">
      <w:start w:val="1"/>
      <w:numFmt w:val="bullet"/>
      <w:pStyle w:val="BulletLeve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66A17647"/>
    <w:multiLevelType w:val="hybridMultilevel"/>
    <w:tmpl w:val="84DEAC6A"/>
    <w:lvl w:ilvl="0" w:tplc="0409000D">
      <w:start w:val="1"/>
      <w:numFmt w:val="bullet"/>
      <w:lvlText w:val=""/>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19">
    <w:nsid w:val="670F7DB3"/>
    <w:multiLevelType w:val="hybridMultilevel"/>
    <w:tmpl w:val="04A0AF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682C2298"/>
    <w:multiLevelType w:val="hybridMultilevel"/>
    <w:tmpl w:val="90FC8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nsid w:val="68A9611D"/>
    <w:multiLevelType w:val="hybridMultilevel"/>
    <w:tmpl w:val="8E20EC46"/>
    <w:lvl w:ilvl="0" w:tplc="D41A6C9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nsid w:val="68BB10AD"/>
    <w:multiLevelType w:val="hybridMultilevel"/>
    <w:tmpl w:val="EBC22848"/>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23">
    <w:nsid w:val="6A2968B0"/>
    <w:multiLevelType w:val="hybridMultilevel"/>
    <w:tmpl w:val="8AECFD8C"/>
    <w:lvl w:ilvl="0" w:tplc="0409000D">
      <w:start w:val="1"/>
      <w:numFmt w:val="bullet"/>
      <w:lvlText w:val=""/>
      <w:lvlJc w:val="left"/>
      <w:pPr>
        <w:ind w:left="1275" w:hanging="360"/>
      </w:pPr>
      <w:rPr>
        <w:rFonts w:ascii="Wingdings" w:hAnsi="Wingdings"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124">
    <w:nsid w:val="6A465E51"/>
    <w:multiLevelType w:val="hybridMultilevel"/>
    <w:tmpl w:val="412CB57A"/>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25">
    <w:nsid w:val="6C717E59"/>
    <w:multiLevelType w:val="hybridMultilevel"/>
    <w:tmpl w:val="71D0C5FA"/>
    <w:lvl w:ilvl="0" w:tplc="24287EEA">
      <w:start w:val="1"/>
      <w:numFmt w:val="bullet"/>
      <w:lvlText w:val=""/>
      <w:lvlJc w:val="left"/>
      <w:pPr>
        <w:ind w:left="720" w:hanging="360"/>
      </w:pPr>
      <w:rPr>
        <w:rFonts w:ascii="Wingdings" w:hAnsi="Wingdings" w:hint="default"/>
        <w:color w:val="auto"/>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i w:val="0"/>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6E266BA8"/>
    <w:multiLevelType w:val="hybridMultilevel"/>
    <w:tmpl w:val="0EB69FB2"/>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27">
    <w:nsid w:val="6E3C40D2"/>
    <w:multiLevelType w:val="hybridMultilevel"/>
    <w:tmpl w:val="053AF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6E6F7748"/>
    <w:multiLevelType w:val="hybridMultilevel"/>
    <w:tmpl w:val="96DA8C9E"/>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29">
    <w:nsid w:val="70117D75"/>
    <w:multiLevelType w:val="hybridMultilevel"/>
    <w:tmpl w:val="8B98C5CC"/>
    <w:lvl w:ilvl="0" w:tplc="A164E934">
      <w:start w:val="12"/>
      <w:numFmt w:val="decimal"/>
      <w:lvlText w:val="%1."/>
      <w:lvlJc w:val="left"/>
      <w:pPr>
        <w:tabs>
          <w:tab w:val="num" w:pos="360"/>
        </w:tabs>
        <w:ind w:left="360" w:hanging="360"/>
      </w:pPr>
      <w:rPr>
        <w:rFonts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0">
    <w:nsid w:val="71645B71"/>
    <w:multiLevelType w:val="hybridMultilevel"/>
    <w:tmpl w:val="E716F0E8"/>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31">
    <w:nsid w:val="7315338F"/>
    <w:multiLevelType w:val="hybridMultilevel"/>
    <w:tmpl w:val="ACEA0B30"/>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32">
    <w:nsid w:val="744262D3"/>
    <w:multiLevelType w:val="hybridMultilevel"/>
    <w:tmpl w:val="02D86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7668380F"/>
    <w:multiLevelType w:val="hybridMultilevel"/>
    <w:tmpl w:val="B2C4B58E"/>
    <w:lvl w:ilvl="0" w:tplc="87A408F8">
      <w:start w:val="1"/>
      <w:numFmt w:val="bullet"/>
      <w:lvlText w:val=""/>
      <w:lvlJc w:val="left"/>
      <w:pPr>
        <w:ind w:left="630" w:hanging="360"/>
      </w:pPr>
      <w:rPr>
        <w:rFonts w:ascii="Symbol" w:hAnsi="Symbol" w:hint="default"/>
        <w:sz w:val="20"/>
        <w:szCs w:val="2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4">
    <w:nsid w:val="76962089"/>
    <w:multiLevelType w:val="hybridMultilevel"/>
    <w:tmpl w:val="0D5AB9DE"/>
    <w:lvl w:ilvl="0" w:tplc="F078CDE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76C375B0"/>
    <w:multiLevelType w:val="hybridMultilevel"/>
    <w:tmpl w:val="52004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77DA294D"/>
    <w:multiLevelType w:val="hybridMultilevel"/>
    <w:tmpl w:val="07BAB8AE"/>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37">
    <w:nsid w:val="78F52F8F"/>
    <w:multiLevelType w:val="hybridMultilevel"/>
    <w:tmpl w:val="A456F6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8">
    <w:nsid w:val="79080535"/>
    <w:multiLevelType w:val="hybridMultilevel"/>
    <w:tmpl w:val="C1508FF8"/>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39">
    <w:nsid w:val="7B5B17DA"/>
    <w:multiLevelType w:val="hybridMultilevel"/>
    <w:tmpl w:val="22987422"/>
    <w:lvl w:ilvl="0" w:tplc="D618150A">
      <w:start w:val="1"/>
      <w:numFmt w:val="bullet"/>
      <w:lvlText w:val=""/>
      <w:lvlJc w:val="left"/>
      <w:pPr>
        <w:ind w:left="720" w:hanging="360"/>
      </w:pPr>
      <w:rPr>
        <w:rFonts w:ascii="Symbol" w:hAnsi="Symbol" w:hint="default"/>
        <w:color w:val="00000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7D377E9F"/>
    <w:multiLevelType w:val="hybridMultilevel"/>
    <w:tmpl w:val="88303110"/>
    <w:lvl w:ilvl="0" w:tplc="04090001">
      <w:start w:val="1"/>
      <w:numFmt w:val="bullet"/>
      <w:pStyle w:val="Bullets-2lines"/>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1">
    <w:nsid w:val="7E276AC7"/>
    <w:multiLevelType w:val="hybridMultilevel"/>
    <w:tmpl w:val="58CE3FD6"/>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42">
    <w:nsid w:val="7E8D30AB"/>
    <w:multiLevelType w:val="hybridMultilevel"/>
    <w:tmpl w:val="B17421FE"/>
    <w:lvl w:ilvl="0" w:tplc="0409000D">
      <w:start w:val="1"/>
      <w:numFmt w:val="bullet"/>
      <w:lvlText w:val=""/>
      <w:lvlJc w:val="left"/>
      <w:pPr>
        <w:ind w:left="1185" w:hanging="360"/>
      </w:pPr>
      <w:rPr>
        <w:rFonts w:ascii="Wingdings" w:hAnsi="Wingdings"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43">
    <w:nsid w:val="7EC530BD"/>
    <w:multiLevelType w:val="hybridMultilevel"/>
    <w:tmpl w:val="DA62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7F8E4562"/>
    <w:multiLevelType w:val="hybridMultilevel"/>
    <w:tmpl w:val="1854AD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4"/>
  </w:num>
  <w:num w:numId="2">
    <w:abstractNumId w:val="53"/>
  </w:num>
  <w:num w:numId="3">
    <w:abstractNumId w:val="121"/>
  </w:num>
  <w:num w:numId="4">
    <w:abstractNumId w:val="83"/>
  </w:num>
  <w:num w:numId="5">
    <w:abstractNumId w:val="78"/>
  </w:num>
  <w:num w:numId="6">
    <w:abstractNumId w:val="125"/>
  </w:num>
  <w:num w:numId="7">
    <w:abstractNumId w:val="119"/>
  </w:num>
  <w:num w:numId="8">
    <w:abstractNumId w:val="118"/>
  </w:num>
  <w:num w:numId="9">
    <w:abstractNumId w:val="58"/>
  </w:num>
  <w:num w:numId="10">
    <w:abstractNumId w:val="21"/>
  </w:num>
  <w:num w:numId="11">
    <w:abstractNumId w:val="132"/>
  </w:num>
  <w:num w:numId="12">
    <w:abstractNumId w:val="24"/>
  </w:num>
  <w:num w:numId="13">
    <w:abstractNumId w:val="114"/>
  </w:num>
  <w:num w:numId="14">
    <w:abstractNumId w:val="42"/>
  </w:num>
  <w:num w:numId="15">
    <w:abstractNumId w:val="70"/>
  </w:num>
  <w:num w:numId="16">
    <w:abstractNumId w:val="22"/>
  </w:num>
  <w:num w:numId="17">
    <w:abstractNumId w:val="39"/>
  </w:num>
  <w:num w:numId="18">
    <w:abstractNumId w:val="130"/>
  </w:num>
  <w:num w:numId="19">
    <w:abstractNumId w:val="46"/>
  </w:num>
  <w:num w:numId="20">
    <w:abstractNumId w:val="27"/>
  </w:num>
  <w:num w:numId="21">
    <w:abstractNumId w:val="54"/>
  </w:num>
  <w:num w:numId="22">
    <w:abstractNumId w:val="20"/>
  </w:num>
  <w:num w:numId="23">
    <w:abstractNumId w:val="56"/>
  </w:num>
  <w:num w:numId="24">
    <w:abstractNumId w:val="142"/>
  </w:num>
  <w:num w:numId="25">
    <w:abstractNumId w:val="14"/>
  </w:num>
  <w:num w:numId="26">
    <w:abstractNumId w:val="138"/>
  </w:num>
  <w:num w:numId="27">
    <w:abstractNumId w:val="86"/>
  </w:num>
  <w:num w:numId="28">
    <w:abstractNumId w:val="141"/>
  </w:num>
  <w:num w:numId="29">
    <w:abstractNumId w:val="109"/>
  </w:num>
  <w:num w:numId="30">
    <w:abstractNumId w:val="19"/>
  </w:num>
  <w:num w:numId="31">
    <w:abstractNumId w:val="102"/>
  </w:num>
  <w:num w:numId="32">
    <w:abstractNumId w:val="128"/>
  </w:num>
  <w:num w:numId="33">
    <w:abstractNumId w:val="45"/>
  </w:num>
  <w:num w:numId="34">
    <w:abstractNumId w:val="47"/>
  </w:num>
  <w:num w:numId="35">
    <w:abstractNumId w:val="69"/>
  </w:num>
  <w:num w:numId="36">
    <w:abstractNumId w:val="98"/>
  </w:num>
  <w:num w:numId="37">
    <w:abstractNumId w:val="81"/>
  </w:num>
  <w:num w:numId="38">
    <w:abstractNumId w:val="50"/>
  </w:num>
  <w:num w:numId="39">
    <w:abstractNumId w:val="99"/>
  </w:num>
  <w:num w:numId="40">
    <w:abstractNumId w:val="111"/>
  </w:num>
  <w:num w:numId="41">
    <w:abstractNumId w:val="16"/>
  </w:num>
  <w:num w:numId="42">
    <w:abstractNumId w:val="126"/>
  </w:num>
  <w:num w:numId="43">
    <w:abstractNumId w:val="131"/>
  </w:num>
  <w:num w:numId="44">
    <w:abstractNumId w:val="91"/>
  </w:num>
  <w:num w:numId="45">
    <w:abstractNumId w:val="10"/>
  </w:num>
  <w:num w:numId="46">
    <w:abstractNumId w:val="136"/>
  </w:num>
  <w:num w:numId="47">
    <w:abstractNumId w:val="95"/>
  </w:num>
  <w:num w:numId="48">
    <w:abstractNumId w:val="66"/>
  </w:num>
  <w:num w:numId="49">
    <w:abstractNumId w:val="108"/>
  </w:num>
  <w:num w:numId="50">
    <w:abstractNumId w:val="63"/>
  </w:num>
  <w:num w:numId="51">
    <w:abstractNumId w:val="73"/>
  </w:num>
  <w:num w:numId="52">
    <w:abstractNumId w:val="113"/>
  </w:num>
  <w:num w:numId="53">
    <w:abstractNumId w:val="122"/>
  </w:num>
  <w:num w:numId="54">
    <w:abstractNumId w:val="64"/>
  </w:num>
  <w:num w:numId="55">
    <w:abstractNumId w:val="96"/>
  </w:num>
  <w:num w:numId="56">
    <w:abstractNumId w:val="40"/>
  </w:num>
  <w:num w:numId="57">
    <w:abstractNumId w:val="144"/>
  </w:num>
  <w:num w:numId="58">
    <w:abstractNumId w:val="75"/>
  </w:num>
  <w:num w:numId="59">
    <w:abstractNumId w:val="17"/>
  </w:num>
  <w:num w:numId="60">
    <w:abstractNumId w:val="103"/>
  </w:num>
  <w:num w:numId="61">
    <w:abstractNumId w:val="107"/>
  </w:num>
  <w:num w:numId="62">
    <w:abstractNumId w:val="124"/>
  </w:num>
  <w:num w:numId="63">
    <w:abstractNumId w:val="57"/>
  </w:num>
  <w:num w:numId="64">
    <w:abstractNumId w:val="35"/>
  </w:num>
  <w:num w:numId="65">
    <w:abstractNumId w:val="32"/>
  </w:num>
  <w:num w:numId="66">
    <w:abstractNumId w:val="26"/>
  </w:num>
  <w:num w:numId="67">
    <w:abstractNumId w:val="123"/>
  </w:num>
  <w:num w:numId="68">
    <w:abstractNumId w:val="112"/>
  </w:num>
  <w:num w:numId="69">
    <w:abstractNumId w:val="100"/>
  </w:num>
  <w:num w:numId="70">
    <w:abstractNumId w:val="9"/>
  </w:num>
  <w:num w:numId="71">
    <w:abstractNumId w:val="117"/>
  </w:num>
  <w:num w:numId="72">
    <w:abstractNumId w:val="44"/>
  </w:num>
  <w:num w:numId="73">
    <w:abstractNumId w:val="65"/>
  </w:num>
  <w:num w:numId="74">
    <w:abstractNumId w:val="2"/>
  </w:num>
  <w:num w:numId="75">
    <w:abstractNumId w:val="1"/>
  </w:num>
  <w:num w:numId="76">
    <w:abstractNumId w:val="0"/>
  </w:num>
  <w:num w:numId="77">
    <w:abstractNumId w:val="34"/>
  </w:num>
  <w:num w:numId="78">
    <w:abstractNumId w:val="25"/>
  </w:num>
  <w:num w:numId="79">
    <w:abstractNumId w:val="11"/>
  </w:num>
  <w:num w:numId="80">
    <w:abstractNumId w:val="140"/>
  </w:num>
  <w:num w:numId="81">
    <w:abstractNumId w:val="67"/>
  </w:num>
  <w:num w:numId="82">
    <w:abstractNumId w:val="60"/>
  </w:num>
  <w:num w:numId="83">
    <w:abstractNumId w:val="59"/>
  </w:num>
  <w:num w:numId="84">
    <w:abstractNumId w:val="8"/>
  </w:num>
  <w:num w:numId="85">
    <w:abstractNumId w:val="61"/>
  </w:num>
  <w:num w:numId="86">
    <w:abstractNumId w:val="33"/>
  </w:num>
  <w:num w:numId="87">
    <w:abstractNumId w:val="18"/>
  </w:num>
  <w:num w:numId="88">
    <w:abstractNumId w:val="97"/>
  </w:num>
  <w:num w:numId="89">
    <w:abstractNumId w:val="85"/>
  </w:num>
  <w:num w:numId="90">
    <w:abstractNumId w:val="36"/>
  </w:num>
  <w:num w:numId="91">
    <w:abstractNumId w:val="7"/>
  </w:num>
  <w:num w:numId="92">
    <w:abstractNumId w:val="71"/>
  </w:num>
  <w:num w:numId="93">
    <w:abstractNumId w:val="90"/>
  </w:num>
  <w:num w:numId="94">
    <w:abstractNumId w:val="31"/>
  </w:num>
  <w:num w:numId="95">
    <w:abstractNumId w:val="133"/>
  </w:num>
  <w:num w:numId="96">
    <w:abstractNumId w:val="106"/>
  </w:num>
  <w:num w:numId="97">
    <w:abstractNumId w:val="12"/>
  </w:num>
  <w:num w:numId="98">
    <w:abstractNumId w:val="23"/>
  </w:num>
  <w:num w:numId="99">
    <w:abstractNumId w:val="120"/>
  </w:num>
  <w:num w:numId="100">
    <w:abstractNumId w:val="37"/>
  </w:num>
  <w:num w:numId="101">
    <w:abstractNumId w:val="137"/>
  </w:num>
  <w:num w:numId="102">
    <w:abstractNumId w:val="77"/>
  </w:num>
  <w:num w:numId="103">
    <w:abstractNumId w:val="143"/>
  </w:num>
  <w:num w:numId="104">
    <w:abstractNumId w:val="110"/>
  </w:num>
  <w:num w:numId="105">
    <w:abstractNumId w:val="127"/>
  </w:num>
  <w:num w:numId="106">
    <w:abstractNumId w:val="115"/>
  </w:num>
  <w:num w:numId="107">
    <w:abstractNumId w:val="68"/>
  </w:num>
  <w:num w:numId="108">
    <w:abstractNumId w:val="135"/>
  </w:num>
  <w:num w:numId="109">
    <w:abstractNumId w:val="55"/>
  </w:num>
  <w:num w:numId="110">
    <w:abstractNumId w:val="89"/>
  </w:num>
  <w:num w:numId="111">
    <w:abstractNumId w:val="5"/>
  </w:num>
  <w:num w:numId="112">
    <w:abstractNumId w:val="80"/>
  </w:num>
  <w:num w:numId="113">
    <w:abstractNumId w:val="104"/>
  </w:num>
  <w:num w:numId="114">
    <w:abstractNumId w:val="82"/>
  </w:num>
  <w:num w:numId="115">
    <w:abstractNumId w:val="129"/>
  </w:num>
  <w:num w:numId="11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41"/>
  </w:num>
  <w:num w:numId="118">
    <w:abstractNumId w:val="52"/>
  </w:num>
  <w:num w:numId="119">
    <w:abstractNumId w:val="72"/>
  </w:num>
  <w:num w:numId="120">
    <w:abstractNumId w:val="15"/>
  </w:num>
  <w:num w:numId="121">
    <w:abstractNumId w:val="28"/>
  </w:num>
  <w:num w:numId="122">
    <w:abstractNumId w:val="62"/>
  </w:num>
  <w:num w:numId="123">
    <w:abstractNumId w:val="51"/>
  </w:num>
  <w:num w:numId="124">
    <w:abstractNumId w:val="3"/>
  </w:num>
  <w:num w:numId="125">
    <w:abstractNumId w:val="30"/>
  </w:num>
  <w:num w:numId="126">
    <w:abstractNumId w:val="6"/>
  </w:num>
  <w:num w:numId="127">
    <w:abstractNumId w:val="94"/>
  </w:num>
  <w:num w:numId="128">
    <w:abstractNumId w:val="74"/>
  </w:num>
  <w:num w:numId="129">
    <w:abstractNumId w:val="84"/>
  </w:num>
  <w:num w:numId="130">
    <w:abstractNumId w:val="105"/>
  </w:num>
  <w:num w:numId="131">
    <w:abstractNumId w:val="93"/>
  </w:num>
  <w:num w:numId="132">
    <w:abstractNumId w:val="116"/>
  </w:num>
  <w:num w:numId="133">
    <w:abstractNumId w:val="29"/>
  </w:num>
  <w:num w:numId="134">
    <w:abstractNumId w:val="4"/>
  </w:num>
  <w:num w:numId="135">
    <w:abstractNumId w:val="101"/>
  </w:num>
  <w:num w:numId="136">
    <w:abstractNumId w:val="88"/>
  </w:num>
  <w:num w:numId="137">
    <w:abstractNumId w:val="48"/>
  </w:num>
  <w:num w:numId="138">
    <w:abstractNumId w:val="38"/>
  </w:num>
  <w:num w:numId="139">
    <w:abstractNumId w:val="139"/>
  </w:num>
  <w:num w:numId="140">
    <w:abstractNumId w:val="43"/>
  </w:num>
  <w:num w:numId="141">
    <w:abstractNumId w:val="49"/>
  </w:num>
  <w:num w:numId="142">
    <w:abstractNumId w:val="92"/>
  </w:num>
  <w:num w:numId="143">
    <w:abstractNumId w:val="87"/>
  </w:num>
  <w:num w:numId="144">
    <w:abstractNumId w:val="79"/>
  </w:num>
  <w:num w:numId="145">
    <w:abstractNumId w:val="13"/>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trackedChanges" w:enforcement="0"/>
  <w:defaultTabStop w:val="720"/>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571"/>
    <w:rsid w:val="000055C1"/>
    <w:rsid w:val="0001022F"/>
    <w:rsid w:val="00011C50"/>
    <w:rsid w:val="000126D5"/>
    <w:rsid w:val="00013B50"/>
    <w:rsid w:val="0001475E"/>
    <w:rsid w:val="00017FE6"/>
    <w:rsid w:val="00021CEC"/>
    <w:rsid w:val="000226A5"/>
    <w:rsid w:val="000250A3"/>
    <w:rsid w:val="000266C4"/>
    <w:rsid w:val="00026C0F"/>
    <w:rsid w:val="00027794"/>
    <w:rsid w:val="000321A2"/>
    <w:rsid w:val="000370F1"/>
    <w:rsid w:val="000374A7"/>
    <w:rsid w:val="00040320"/>
    <w:rsid w:val="0004041C"/>
    <w:rsid w:val="000406CE"/>
    <w:rsid w:val="00040EC4"/>
    <w:rsid w:val="000425A9"/>
    <w:rsid w:val="0004418B"/>
    <w:rsid w:val="00046507"/>
    <w:rsid w:val="00046EF5"/>
    <w:rsid w:val="00054194"/>
    <w:rsid w:val="00054C16"/>
    <w:rsid w:val="00057929"/>
    <w:rsid w:val="00060D5F"/>
    <w:rsid w:val="00062844"/>
    <w:rsid w:val="000633CD"/>
    <w:rsid w:val="00066425"/>
    <w:rsid w:val="00066D30"/>
    <w:rsid w:val="00067055"/>
    <w:rsid w:val="000678F3"/>
    <w:rsid w:val="00070364"/>
    <w:rsid w:val="00072A84"/>
    <w:rsid w:val="00072CED"/>
    <w:rsid w:val="00073E64"/>
    <w:rsid w:val="000745A1"/>
    <w:rsid w:val="00085B04"/>
    <w:rsid w:val="00087FF4"/>
    <w:rsid w:val="0009187C"/>
    <w:rsid w:val="00091AF8"/>
    <w:rsid w:val="00092529"/>
    <w:rsid w:val="000935EA"/>
    <w:rsid w:val="00093DCD"/>
    <w:rsid w:val="000943CF"/>
    <w:rsid w:val="00095DF3"/>
    <w:rsid w:val="00096A1C"/>
    <w:rsid w:val="000974C6"/>
    <w:rsid w:val="000A0D42"/>
    <w:rsid w:val="000A333C"/>
    <w:rsid w:val="000A3929"/>
    <w:rsid w:val="000A7A1D"/>
    <w:rsid w:val="000A7FD5"/>
    <w:rsid w:val="000B1229"/>
    <w:rsid w:val="000B196B"/>
    <w:rsid w:val="000B2DE9"/>
    <w:rsid w:val="000B3234"/>
    <w:rsid w:val="000B3310"/>
    <w:rsid w:val="000B3547"/>
    <w:rsid w:val="000B38A2"/>
    <w:rsid w:val="000B3A75"/>
    <w:rsid w:val="000C2F19"/>
    <w:rsid w:val="000C5CA5"/>
    <w:rsid w:val="000C663B"/>
    <w:rsid w:val="000D19B8"/>
    <w:rsid w:val="000D46D4"/>
    <w:rsid w:val="000D4992"/>
    <w:rsid w:val="000D57EC"/>
    <w:rsid w:val="000D6480"/>
    <w:rsid w:val="000E1217"/>
    <w:rsid w:val="000E3078"/>
    <w:rsid w:val="000E3B02"/>
    <w:rsid w:val="000E4975"/>
    <w:rsid w:val="000E4FB2"/>
    <w:rsid w:val="000E541F"/>
    <w:rsid w:val="000E69A5"/>
    <w:rsid w:val="000E735B"/>
    <w:rsid w:val="000F103A"/>
    <w:rsid w:val="000F1601"/>
    <w:rsid w:val="000F16D3"/>
    <w:rsid w:val="000F2B92"/>
    <w:rsid w:val="000F3E78"/>
    <w:rsid w:val="000F7B36"/>
    <w:rsid w:val="00100E08"/>
    <w:rsid w:val="00101195"/>
    <w:rsid w:val="001019C4"/>
    <w:rsid w:val="0010260E"/>
    <w:rsid w:val="001052F3"/>
    <w:rsid w:val="00111BEA"/>
    <w:rsid w:val="0011362D"/>
    <w:rsid w:val="0011681E"/>
    <w:rsid w:val="001209DC"/>
    <w:rsid w:val="00123745"/>
    <w:rsid w:val="0012411F"/>
    <w:rsid w:val="00125B61"/>
    <w:rsid w:val="00126C36"/>
    <w:rsid w:val="00127B7C"/>
    <w:rsid w:val="00130B90"/>
    <w:rsid w:val="00135882"/>
    <w:rsid w:val="0014193B"/>
    <w:rsid w:val="00141C19"/>
    <w:rsid w:val="00142542"/>
    <w:rsid w:val="00150F81"/>
    <w:rsid w:val="00154A2D"/>
    <w:rsid w:val="001556D0"/>
    <w:rsid w:val="00164505"/>
    <w:rsid w:val="00165EDA"/>
    <w:rsid w:val="00167DE2"/>
    <w:rsid w:val="0017375F"/>
    <w:rsid w:val="001744D4"/>
    <w:rsid w:val="00174F09"/>
    <w:rsid w:val="001751A7"/>
    <w:rsid w:val="001771F3"/>
    <w:rsid w:val="00177D39"/>
    <w:rsid w:val="001825F1"/>
    <w:rsid w:val="0018609B"/>
    <w:rsid w:val="001874E9"/>
    <w:rsid w:val="00187915"/>
    <w:rsid w:val="0019039C"/>
    <w:rsid w:val="00190EDC"/>
    <w:rsid w:val="00190F36"/>
    <w:rsid w:val="0019238F"/>
    <w:rsid w:val="00192B67"/>
    <w:rsid w:val="00192DA5"/>
    <w:rsid w:val="001948D5"/>
    <w:rsid w:val="001953A7"/>
    <w:rsid w:val="00197135"/>
    <w:rsid w:val="001A0F4B"/>
    <w:rsid w:val="001A6D13"/>
    <w:rsid w:val="001A7147"/>
    <w:rsid w:val="001B02BC"/>
    <w:rsid w:val="001B185B"/>
    <w:rsid w:val="001B5693"/>
    <w:rsid w:val="001B7D05"/>
    <w:rsid w:val="001B7E16"/>
    <w:rsid w:val="001B7E92"/>
    <w:rsid w:val="001B7F00"/>
    <w:rsid w:val="001C65E8"/>
    <w:rsid w:val="001C6C2E"/>
    <w:rsid w:val="001D24AE"/>
    <w:rsid w:val="001D2C37"/>
    <w:rsid w:val="001D511E"/>
    <w:rsid w:val="001D5BAF"/>
    <w:rsid w:val="001D7BBB"/>
    <w:rsid w:val="001E5E9D"/>
    <w:rsid w:val="001E6799"/>
    <w:rsid w:val="001E6D6C"/>
    <w:rsid w:val="001F01EB"/>
    <w:rsid w:val="001F4613"/>
    <w:rsid w:val="001F4AB7"/>
    <w:rsid w:val="001F727A"/>
    <w:rsid w:val="00201BB4"/>
    <w:rsid w:val="002023E6"/>
    <w:rsid w:val="00205FA9"/>
    <w:rsid w:val="00206196"/>
    <w:rsid w:val="002064AA"/>
    <w:rsid w:val="00212190"/>
    <w:rsid w:val="00213D18"/>
    <w:rsid w:val="00215F39"/>
    <w:rsid w:val="00220A51"/>
    <w:rsid w:val="00223308"/>
    <w:rsid w:val="0022465C"/>
    <w:rsid w:val="002265A3"/>
    <w:rsid w:val="0022663C"/>
    <w:rsid w:val="00227019"/>
    <w:rsid w:val="0022768F"/>
    <w:rsid w:val="002307F7"/>
    <w:rsid w:val="0023331D"/>
    <w:rsid w:val="00233331"/>
    <w:rsid w:val="002335BD"/>
    <w:rsid w:val="00233698"/>
    <w:rsid w:val="00236BB6"/>
    <w:rsid w:val="00237B6E"/>
    <w:rsid w:val="00240E19"/>
    <w:rsid w:val="002417EB"/>
    <w:rsid w:val="002419A8"/>
    <w:rsid w:val="00244BCF"/>
    <w:rsid w:val="002450A3"/>
    <w:rsid w:val="00247C6E"/>
    <w:rsid w:val="002504DF"/>
    <w:rsid w:val="0025279B"/>
    <w:rsid w:val="00253273"/>
    <w:rsid w:val="002548F8"/>
    <w:rsid w:val="00254E26"/>
    <w:rsid w:val="002550A9"/>
    <w:rsid w:val="0025585D"/>
    <w:rsid w:val="00256B1C"/>
    <w:rsid w:val="0026127F"/>
    <w:rsid w:val="00262FDF"/>
    <w:rsid w:val="002636E3"/>
    <w:rsid w:val="00265690"/>
    <w:rsid w:val="00265973"/>
    <w:rsid w:val="00267115"/>
    <w:rsid w:val="0027164F"/>
    <w:rsid w:val="002719EE"/>
    <w:rsid w:val="00273F0A"/>
    <w:rsid w:val="00277F73"/>
    <w:rsid w:val="00282313"/>
    <w:rsid w:val="00283788"/>
    <w:rsid w:val="00283B10"/>
    <w:rsid w:val="00283DF5"/>
    <w:rsid w:val="0028661B"/>
    <w:rsid w:val="002927F3"/>
    <w:rsid w:val="002930D6"/>
    <w:rsid w:val="00293C68"/>
    <w:rsid w:val="00294116"/>
    <w:rsid w:val="00295EA9"/>
    <w:rsid w:val="00296D8E"/>
    <w:rsid w:val="002A070B"/>
    <w:rsid w:val="002A0B68"/>
    <w:rsid w:val="002A3E52"/>
    <w:rsid w:val="002B0823"/>
    <w:rsid w:val="002B0E03"/>
    <w:rsid w:val="002B2484"/>
    <w:rsid w:val="002B2D44"/>
    <w:rsid w:val="002B587E"/>
    <w:rsid w:val="002B5D99"/>
    <w:rsid w:val="002C0B08"/>
    <w:rsid w:val="002C3B52"/>
    <w:rsid w:val="002C46EF"/>
    <w:rsid w:val="002C4A0E"/>
    <w:rsid w:val="002D0578"/>
    <w:rsid w:val="002D2069"/>
    <w:rsid w:val="002D282E"/>
    <w:rsid w:val="002D3799"/>
    <w:rsid w:val="002D394A"/>
    <w:rsid w:val="002D4A67"/>
    <w:rsid w:val="002D4ABF"/>
    <w:rsid w:val="002D4E5B"/>
    <w:rsid w:val="002D7225"/>
    <w:rsid w:val="002D7A85"/>
    <w:rsid w:val="002E1532"/>
    <w:rsid w:val="002E455B"/>
    <w:rsid w:val="002E5A00"/>
    <w:rsid w:val="002F1303"/>
    <w:rsid w:val="002F1A90"/>
    <w:rsid w:val="002F353C"/>
    <w:rsid w:val="002F4A8A"/>
    <w:rsid w:val="002F57C3"/>
    <w:rsid w:val="00302207"/>
    <w:rsid w:val="00307DB0"/>
    <w:rsid w:val="00307E33"/>
    <w:rsid w:val="00310AFE"/>
    <w:rsid w:val="0031304A"/>
    <w:rsid w:val="00314304"/>
    <w:rsid w:val="003149CD"/>
    <w:rsid w:val="0031722D"/>
    <w:rsid w:val="00317FF8"/>
    <w:rsid w:val="00321854"/>
    <w:rsid w:val="00322195"/>
    <w:rsid w:val="00330B33"/>
    <w:rsid w:val="003313F0"/>
    <w:rsid w:val="0033291E"/>
    <w:rsid w:val="00333831"/>
    <w:rsid w:val="00333B92"/>
    <w:rsid w:val="003346B6"/>
    <w:rsid w:val="003361F9"/>
    <w:rsid w:val="0033686C"/>
    <w:rsid w:val="00336BB4"/>
    <w:rsid w:val="0034049D"/>
    <w:rsid w:val="00340A93"/>
    <w:rsid w:val="00340DE5"/>
    <w:rsid w:val="00341010"/>
    <w:rsid w:val="003441C1"/>
    <w:rsid w:val="003460C6"/>
    <w:rsid w:val="00347709"/>
    <w:rsid w:val="00350B46"/>
    <w:rsid w:val="00350D78"/>
    <w:rsid w:val="003521CC"/>
    <w:rsid w:val="00352D64"/>
    <w:rsid w:val="00353020"/>
    <w:rsid w:val="003540D5"/>
    <w:rsid w:val="00354E7C"/>
    <w:rsid w:val="00357728"/>
    <w:rsid w:val="00360745"/>
    <w:rsid w:val="00360F8F"/>
    <w:rsid w:val="003619CD"/>
    <w:rsid w:val="00362D9D"/>
    <w:rsid w:val="00363124"/>
    <w:rsid w:val="00364295"/>
    <w:rsid w:val="003653D1"/>
    <w:rsid w:val="0036573C"/>
    <w:rsid w:val="00370BF3"/>
    <w:rsid w:val="0037526B"/>
    <w:rsid w:val="0037680B"/>
    <w:rsid w:val="003768FF"/>
    <w:rsid w:val="003776C8"/>
    <w:rsid w:val="00380ADF"/>
    <w:rsid w:val="00381F56"/>
    <w:rsid w:val="00383A8F"/>
    <w:rsid w:val="0038434D"/>
    <w:rsid w:val="00385E41"/>
    <w:rsid w:val="003903E9"/>
    <w:rsid w:val="00391E82"/>
    <w:rsid w:val="0039204C"/>
    <w:rsid w:val="00393C6F"/>
    <w:rsid w:val="00396C6C"/>
    <w:rsid w:val="003A2814"/>
    <w:rsid w:val="003A2831"/>
    <w:rsid w:val="003A411E"/>
    <w:rsid w:val="003A6E87"/>
    <w:rsid w:val="003A7C61"/>
    <w:rsid w:val="003B0189"/>
    <w:rsid w:val="003B2B67"/>
    <w:rsid w:val="003B3798"/>
    <w:rsid w:val="003B3F5B"/>
    <w:rsid w:val="003B439A"/>
    <w:rsid w:val="003B573B"/>
    <w:rsid w:val="003B65A6"/>
    <w:rsid w:val="003C0A4E"/>
    <w:rsid w:val="003C23C8"/>
    <w:rsid w:val="003C3630"/>
    <w:rsid w:val="003C3C2E"/>
    <w:rsid w:val="003C7046"/>
    <w:rsid w:val="003C7469"/>
    <w:rsid w:val="003D00C5"/>
    <w:rsid w:val="003D2057"/>
    <w:rsid w:val="003D2A05"/>
    <w:rsid w:val="003D33D7"/>
    <w:rsid w:val="003D6DA5"/>
    <w:rsid w:val="003D7532"/>
    <w:rsid w:val="003E4402"/>
    <w:rsid w:val="003E4443"/>
    <w:rsid w:val="003E5A83"/>
    <w:rsid w:val="003E6A8C"/>
    <w:rsid w:val="003F0CC4"/>
    <w:rsid w:val="003F226B"/>
    <w:rsid w:val="003F3470"/>
    <w:rsid w:val="003F558C"/>
    <w:rsid w:val="003F59D5"/>
    <w:rsid w:val="00401FB4"/>
    <w:rsid w:val="00402C10"/>
    <w:rsid w:val="004033FD"/>
    <w:rsid w:val="00410CEB"/>
    <w:rsid w:val="004142E8"/>
    <w:rsid w:val="00416AA4"/>
    <w:rsid w:val="00432D79"/>
    <w:rsid w:val="00434BA1"/>
    <w:rsid w:val="00436459"/>
    <w:rsid w:val="00436975"/>
    <w:rsid w:val="0043771E"/>
    <w:rsid w:val="00440A21"/>
    <w:rsid w:val="00443EF0"/>
    <w:rsid w:val="004444CF"/>
    <w:rsid w:val="00446607"/>
    <w:rsid w:val="00446876"/>
    <w:rsid w:val="00447F85"/>
    <w:rsid w:val="004503B6"/>
    <w:rsid w:val="00453A00"/>
    <w:rsid w:val="004540C8"/>
    <w:rsid w:val="004554B0"/>
    <w:rsid w:val="00455FAF"/>
    <w:rsid w:val="0045687C"/>
    <w:rsid w:val="00456ECA"/>
    <w:rsid w:val="00462857"/>
    <w:rsid w:val="0046515A"/>
    <w:rsid w:val="00465B9A"/>
    <w:rsid w:val="0046627E"/>
    <w:rsid w:val="0046639F"/>
    <w:rsid w:val="0047093B"/>
    <w:rsid w:val="00472460"/>
    <w:rsid w:val="00472D0D"/>
    <w:rsid w:val="004736CA"/>
    <w:rsid w:val="004744B9"/>
    <w:rsid w:val="00474549"/>
    <w:rsid w:val="00474B60"/>
    <w:rsid w:val="0047684F"/>
    <w:rsid w:val="00477C72"/>
    <w:rsid w:val="00480ED4"/>
    <w:rsid w:val="00481451"/>
    <w:rsid w:val="004837ED"/>
    <w:rsid w:val="00484B5E"/>
    <w:rsid w:val="00486FF8"/>
    <w:rsid w:val="00491BF3"/>
    <w:rsid w:val="0049438F"/>
    <w:rsid w:val="00497682"/>
    <w:rsid w:val="004A02A5"/>
    <w:rsid w:val="004A1800"/>
    <w:rsid w:val="004A3685"/>
    <w:rsid w:val="004A397B"/>
    <w:rsid w:val="004A42D0"/>
    <w:rsid w:val="004A5B73"/>
    <w:rsid w:val="004A79C3"/>
    <w:rsid w:val="004B1BD0"/>
    <w:rsid w:val="004B4CBD"/>
    <w:rsid w:val="004B4E41"/>
    <w:rsid w:val="004C10E0"/>
    <w:rsid w:val="004C1E2C"/>
    <w:rsid w:val="004C2674"/>
    <w:rsid w:val="004C4934"/>
    <w:rsid w:val="004C53CB"/>
    <w:rsid w:val="004C6B9A"/>
    <w:rsid w:val="004C7AE9"/>
    <w:rsid w:val="004C7EBB"/>
    <w:rsid w:val="004D2959"/>
    <w:rsid w:val="004D330D"/>
    <w:rsid w:val="004D3D69"/>
    <w:rsid w:val="004D5717"/>
    <w:rsid w:val="004E5D66"/>
    <w:rsid w:val="004E738B"/>
    <w:rsid w:val="004F1E2B"/>
    <w:rsid w:val="004F2265"/>
    <w:rsid w:val="004F53E4"/>
    <w:rsid w:val="004F5479"/>
    <w:rsid w:val="004F621D"/>
    <w:rsid w:val="004F654D"/>
    <w:rsid w:val="004F6E41"/>
    <w:rsid w:val="004F793B"/>
    <w:rsid w:val="005019C1"/>
    <w:rsid w:val="00504299"/>
    <w:rsid w:val="00504399"/>
    <w:rsid w:val="005044EC"/>
    <w:rsid w:val="0051002E"/>
    <w:rsid w:val="005100C4"/>
    <w:rsid w:val="00512309"/>
    <w:rsid w:val="00513DBC"/>
    <w:rsid w:val="00516048"/>
    <w:rsid w:val="00516F0D"/>
    <w:rsid w:val="0052133A"/>
    <w:rsid w:val="00521C15"/>
    <w:rsid w:val="00521EB4"/>
    <w:rsid w:val="005238EA"/>
    <w:rsid w:val="00523F29"/>
    <w:rsid w:val="00526E3C"/>
    <w:rsid w:val="005308AC"/>
    <w:rsid w:val="005316BF"/>
    <w:rsid w:val="00532C0F"/>
    <w:rsid w:val="00533176"/>
    <w:rsid w:val="00533DA0"/>
    <w:rsid w:val="00537E40"/>
    <w:rsid w:val="00540F84"/>
    <w:rsid w:val="00543A17"/>
    <w:rsid w:val="00544510"/>
    <w:rsid w:val="00550AC7"/>
    <w:rsid w:val="00552B84"/>
    <w:rsid w:val="00553665"/>
    <w:rsid w:val="0055549C"/>
    <w:rsid w:val="005564C4"/>
    <w:rsid w:val="0055665B"/>
    <w:rsid w:val="00561DE0"/>
    <w:rsid w:val="00564884"/>
    <w:rsid w:val="00565546"/>
    <w:rsid w:val="005656B4"/>
    <w:rsid w:val="00567E5C"/>
    <w:rsid w:val="00570004"/>
    <w:rsid w:val="00572272"/>
    <w:rsid w:val="00575D3C"/>
    <w:rsid w:val="0057763C"/>
    <w:rsid w:val="00577BB5"/>
    <w:rsid w:val="00582318"/>
    <w:rsid w:val="00582557"/>
    <w:rsid w:val="0058346D"/>
    <w:rsid w:val="00584055"/>
    <w:rsid w:val="00585B7D"/>
    <w:rsid w:val="00592956"/>
    <w:rsid w:val="00592D92"/>
    <w:rsid w:val="005934A9"/>
    <w:rsid w:val="00593565"/>
    <w:rsid w:val="005941B7"/>
    <w:rsid w:val="0059503C"/>
    <w:rsid w:val="005A3B94"/>
    <w:rsid w:val="005A542E"/>
    <w:rsid w:val="005A6411"/>
    <w:rsid w:val="005B005A"/>
    <w:rsid w:val="005B25E9"/>
    <w:rsid w:val="005B2828"/>
    <w:rsid w:val="005B44FC"/>
    <w:rsid w:val="005B6014"/>
    <w:rsid w:val="005B64D3"/>
    <w:rsid w:val="005C29C0"/>
    <w:rsid w:val="005C4042"/>
    <w:rsid w:val="005D0173"/>
    <w:rsid w:val="005D0538"/>
    <w:rsid w:val="005D34C2"/>
    <w:rsid w:val="005D494C"/>
    <w:rsid w:val="005D5EB3"/>
    <w:rsid w:val="005E276F"/>
    <w:rsid w:val="005E3D43"/>
    <w:rsid w:val="005E4B21"/>
    <w:rsid w:val="005E50B5"/>
    <w:rsid w:val="005E5141"/>
    <w:rsid w:val="005E6092"/>
    <w:rsid w:val="005E6132"/>
    <w:rsid w:val="005E7113"/>
    <w:rsid w:val="005E7259"/>
    <w:rsid w:val="005E78C8"/>
    <w:rsid w:val="005F40B4"/>
    <w:rsid w:val="005F5C7D"/>
    <w:rsid w:val="00601125"/>
    <w:rsid w:val="006038C1"/>
    <w:rsid w:val="00603F2A"/>
    <w:rsid w:val="00605B01"/>
    <w:rsid w:val="00606013"/>
    <w:rsid w:val="00606BAB"/>
    <w:rsid w:val="00611DE5"/>
    <w:rsid w:val="0061313D"/>
    <w:rsid w:val="006137CB"/>
    <w:rsid w:val="00613F65"/>
    <w:rsid w:val="00614D3E"/>
    <w:rsid w:val="0061657E"/>
    <w:rsid w:val="006170F5"/>
    <w:rsid w:val="006220BA"/>
    <w:rsid w:val="0062368D"/>
    <w:rsid w:val="00631E50"/>
    <w:rsid w:val="006320E8"/>
    <w:rsid w:val="0063215B"/>
    <w:rsid w:val="006322CF"/>
    <w:rsid w:val="00633C1F"/>
    <w:rsid w:val="006344E7"/>
    <w:rsid w:val="00634850"/>
    <w:rsid w:val="00635C69"/>
    <w:rsid w:val="00635DB6"/>
    <w:rsid w:val="0063712E"/>
    <w:rsid w:val="006436B3"/>
    <w:rsid w:val="0064508A"/>
    <w:rsid w:val="00645543"/>
    <w:rsid w:val="00651698"/>
    <w:rsid w:val="0065555E"/>
    <w:rsid w:val="0065708E"/>
    <w:rsid w:val="00657C00"/>
    <w:rsid w:val="0066116B"/>
    <w:rsid w:val="00665E07"/>
    <w:rsid w:val="00672D2C"/>
    <w:rsid w:val="00680DC8"/>
    <w:rsid w:val="00680DD8"/>
    <w:rsid w:val="00681763"/>
    <w:rsid w:val="00681FDC"/>
    <w:rsid w:val="006836E8"/>
    <w:rsid w:val="00685D23"/>
    <w:rsid w:val="006869E3"/>
    <w:rsid w:val="00690A52"/>
    <w:rsid w:val="00694C79"/>
    <w:rsid w:val="00696D9C"/>
    <w:rsid w:val="006A05B5"/>
    <w:rsid w:val="006A1220"/>
    <w:rsid w:val="006A4B68"/>
    <w:rsid w:val="006A6FAD"/>
    <w:rsid w:val="006B5AD2"/>
    <w:rsid w:val="006B70B8"/>
    <w:rsid w:val="006C0D5B"/>
    <w:rsid w:val="006C3737"/>
    <w:rsid w:val="006C5958"/>
    <w:rsid w:val="006D0DC6"/>
    <w:rsid w:val="006D228A"/>
    <w:rsid w:val="006D5688"/>
    <w:rsid w:val="006D6FC0"/>
    <w:rsid w:val="006D7FE4"/>
    <w:rsid w:val="006E4F95"/>
    <w:rsid w:val="006E5114"/>
    <w:rsid w:val="006E55A6"/>
    <w:rsid w:val="006E670C"/>
    <w:rsid w:val="006F18FF"/>
    <w:rsid w:val="006F1B19"/>
    <w:rsid w:val="006F1C0C"/>
    <w:rsid w:val="006F28A7"/>
    <w:rsid w:val="006F2E0F"/>
    <w:rsid w:val="006F44E5"/>
    <w:rsid w:val="006F4803"/>
    <w:rsid w:val="006F4E81"/>
    <w:rsid w:val="006F7976"/>
    <w:rsid w:val="00702AB6"/>
    <w:rsid w:val="00704561"/>
    <w:rsid w:val="00707109"/>
    <w:rsid w:val="00707BD7"/>
    <w:rsid w:val="00713E39"/>
    <w:rsid w:val="00713FE3"/>
    <w:rsid w:val="00714371"/>
    <w:rsid w:val="00714A13"/>
    <w:rsid w:val="00715F54"/>
    <w:rsid w:val="0071765B"/>
    <w:rsid w:val="0072159C"/>
    <w:rsid w:val="0072306E"/>
    <w:rsid w:val="0072537B"/>
    <w:rsid w:val="0072702E"/>
    <w:rsid w:val="0072742D"/>
    <w:rsid w:val="00731718"/>
    <w:rsid w:val="007356A6"/>
    <w:rsid w:val="007369B9"/>
    <w:rsid w:val="00740D7F"/>
    <w:rsid w:val="00741F26"/>
    <w:rsid w:val="007433AF"/>
    <w:rsid w:val="00744EE6"/>
    <w:rsid w:val="00746F24"/>
    <w:rsid w:val="0074791C"/>
    <w:rsid w:val="00747AF0"/>
    <w:rsid w:val="00753E2C"/>
    <w:rsid w:val="007541C2"/>
    <w:rsid w:val="007564C0"/>
    <w:rsid w:val="007602BB"/>
    <w:rsid w:val="007628E9"/>
    <w:rsid w:val="007632A5"/>
    <w:rsid w:val="00763D7A"/>
    <w:rsid w:val="00764B11"/>
    <w:rsid w:val="007653F5"/>
    <w:rsid w:val="00765CAF"/>
    <w:rsid w:val="00767329"/>
    <w:rsid w:val="00767CD0"/>
    <w:rsid w:val="00773803"/>
    <w:rsid w:val="007755C9"/>
    <w:rsid w:val="00783101"/>
    <w:rsid w:val="007837AC"/>
    <w:rsid w:val="00784853"/>
    <w:rsid w:val="007870B3"/>
    <w:rsid w:val="00787275"/>
    <w:rsid w:val="0079338B"/>
    <w:rsid w:val="00795B16"/>
    <w:rsid w:val="007972FA"/>
    <w:rsid w:val="0079798A"/>
    <w:rsid w:val="007A01B4"/>
    <w:rsid w:val="007A1301"/>
    <w:rsid w:val="007A2AEA"/>
    <w:rsid w:val="007A2C64"/>
    <w:rsid w:val="007A2FEE"/>
    <w:rsid w:val="007A3ECE"/>
    <w:rsid w:val="007A4797"/>
    <w:rsid w:val="007A6360"/>
    <w:rsid w:val="007B0BC4"/>
    <w:rsid w:val="007B0D0B"/>
    <w:rsid w:val="007B23EA"/>
    <w:rsid w:val="007B2824"/>
    <w:rsid w:val="007B29A1"/>
    <w:rsid w:val="007B3DA0"/>
    <w:rsid w:val="007B6355"/>
    <w:rsid w:val="007C078A"/>
    <w:rsid w:val="007C07E7"/>
    <w:rsid w:val="007C2894"/>
    <w:rsid w:val="007C7D3A"/>
    <w:rsid w:val="007D1793"/>
    <w:rsid w:val="007D2ACC"/>
    <w:rsid w:val="007D2E1B"/>
    <w:rsid w:val="007D32E2"/>
    <w:rsid w:val="007D3E38"/>
    <w:rsid w:val="007D5F5D"/>
    <w:rsid w:val="007D6169"/>
    <w:rsid w:val="007D65BA"/>
    <w:rsid w:val="007E0174"/>
    <w:rsid w:val="007E08DD"/>
    <w:rsid w:val="007E24C8"/>
    <w:rsid w:val="007E67AF"/>
    <w:rsid w:val="007F0DB6"/>
    <w:rsid w:val="007F1A9D"/>
    <w:rsid w:val="007F2619"/>
    <w:rsid w:val="007F62E0"/>
    <w:rsid w:val="007F7DDF"/>
    <w:rsid w:val="008007C8"/>
    <w:rsid w:val="0080295D"/>
    <w:rsid w:val="008050A9"/>
    <w:rsid w:val="00806420"/>
    <w:rsid w:val="00812AE8"/>
    <w:rsid w:val="0081321C"/>
    <w:rsid w:val="00814F39"/>
    <w:rsid w:val="00823999"/>
    <w:rsid w:val="00824E1C"/>
    <w:rsid w:val="008300F6"/>
    <w:rsid w:val="008305C3"/>
    <w:rsid w:val="008316E5"/>
    <w:rsid w:val="00837ED3"/>
    <w:rsid w:val="00850BA1"/>
    <w:rsid w:val="00852090"/>
    <w:rsid w:val="00852AF4"/>
    <w:rsid w:val="008546D5"/>
    <w:rsid w:val="00855129"/>
    <w:rsid w:val="00857E66"/>
    <w:rsid w:val="0086053B"/>
    <w:rsid w:val="00864F2F"/>
    <w:rsid w:val="0086777F"/>
    <w:rsid w:val="00871D84"/>
    <w:rsid w:val="00871E10"/>
    <w:rsid w:val="00873D0F"/>
    <w:rsid w:val="008758D3"/>
    <w:rsid w:val="008759F4"/>
    <w:rsid w:val="008846E8"/>
    <w:rsid w:val="00885C41"/>
    <w:rsid w:val="00886163"/>
    <w:rsid w:val="0088652C"/>
    <w:rsid w:val="00887DBE"/>
    <w:rsid w:val="00891069"/>
    <w:rsid w:val="00894590"/>
    <w:rsid w:val="008953BC"/>
    <w:rsid w:val="00896292"/>
    <w:rsid w:val="008A1377"/>
    <w:rsid w:val="008A3553"/>
    <w:rsid w:val="008A43E8"/>
    <w:rsid w:val="008A5230"/>
    <w:rsid w:val="008A7505"/>
    <w:rsid w:val="008B0B70"/>
    <w:rsid w:val="008B0D87"/>
    <w:rsid w:val="008B3F8F"/>
    <w:rsid w:val="008B4388"/>
    <w:rsid w:val="008B5B62"/>
    <w:rsid w:val="008B5E23"/>
    <w:rsid w:val="008B759A"/>
    <w:rsid w:val="008C15CD"/>
    <w:rsid w:val="008C1626"/>
    <w:rsid w:val="008C1DBF"/>
    <w:rsid w:val="008C2519"/>
    <w:rsid w:val="008C2A87"/>
    <w:rsid w:val="008C6512"/>
    <w:rsid w:val="008D0571"/>
    <w:rsid w:val="008D1C66"/>
    <w:rsid w:val="008D2965"/>
    <w:rsid w:val="008D30FE"/>
    <w:rsid w:val="008D3534"/>
    <w:rsid w:val="008D4045"/>
    <w:rsid w:val="008D4E8A"/>
    <w:rsid w:val="008D658A"/>
    <w:rsid w:val="008E1E3E"/>
    <w:rsid w:val="008E2C78"/>
    <w:rsid w:val="008E4ED9"/>
    <w:rsid w:val="008E58CA"/>
    <w:rsid w:val="008E5BB3"/>
    <w:rsid w:val="008F0F0C"/>
    <w:rsid w:val="008F1294"/>
    <w:rsid w:val="008F2218"/>
    <w:rsid w:val="008F5257"/>
    <w:rsid w:val="008F5C27"/>
    <w:rsid w:val="0090031D"/>
    <w:rsid w:val="009015D7"/>
    <w:rsid w:val="009017C7"/>
    <w:rsid w:val="00903D48"/>
    <w:rsid w:val="00906EB0"/>
    <w:rsid w:val="00911DF6"/>
    <w:rsid w:val="00916961"/>
    <w:rsid w:val="00917858"/>
    <w:rsid w:val="009218D7"/>
    <w:rsid w:val="00921B9C"/>
    <w:rsid w:val="00922BA8"/>
    <w:rsid w:val="00922EB2"/>
    <w:rsid w:val="00923842"/>
    <w:rsid w:val="00923A47"/>
    <w:rsid w:val="00924499"/>
    <w:rsid w:val="00927396"/>
    <w:rsid w:val="0093081E"/>
    <w:rsid w:val="00930FFA"/>
    <w:rsid w:val="0093131A"/>
    <w:rsid w:val="009340C3"/>
    <w:rsid w:val="0093501C"/>
    <w:rsid w:val="009372C6"/>
    <w:rsid w:val="0094451F"/>
    <w:rsid w:val="00944E06"/>
    <w:rsid w:val="00946C6E"/>
    <w:rsid w:val="00950FC7"/>
    <w:rsid w:val="00953BBC"/>
    <w:rsid w:val="00953BCC"/>
    <w:rsid w:val="009540B8"/>
    <w:rsid w:val="00954C96"/>
    <w:rsid w:val="00955CD9"/>
    <w:rsid w:val="0095795F"/>
    <w:rsid w:val="00960474"/>
    <w:rsid w:val="009605E2"/>
    <w:rsid w:val="009609EE"/>
    <w:rsid w:val="00960FC4"/>
    <w:rsid w:val="00961613"/>
    <w:rsid w:val="009646E3"/>
    <w:rsid w:val="0096650A"/>
    <w:rsid w:val="00967C46"/>
    <w:rsid w:val="00972BB4"/>
    <w:rsid w:val="0097582A"/>
    <w:rsid w:val="00976CDB"/>
    <w:rsid w:val="00980954"/>
    <w:rsid w:val="00983CEF"/>
    <w:rsid w:val="009842A4"/>
    <w:rsid w:val="00984667"/>
    <w:rsid w:val="0099078C"/>
    <w:rsid w:val="00991CFD"/>
    <w:rsid w:val="00992C69"/>
    <w:rsid w:val="009971C6"/>
    <w:rsid w:val="009A016E"/>
    <w:rsid w:val="009A30B5"/>
    <w:rsid w:val="009A4376"/>
    <w:rsid w:val="009A5A04"/>
    <w:rsid w:val="009B1A90"/>
    <w:rsid w:val="009B33F8"/>
    <w:rsid w:val="009B61AC"/>
    <w:rsid w:val="009B67BE"/>
    <w:rsid w:val="009C0594"/>
    <w:rsid w:val="009C2880"/>
    <w:rsid w:val="009C36F6"/>
    <w:rsid w:val="009C38BA"/>
    <w:rsid w:val="009C447E"/>
    <w:rsid w:val="009C6778"/>
    <w:rsid w:val="009D116A"/>
    <w:rsid w:val="009D2EE6"/>
    <w:rsid w:val="009D38C0"/>
    <w:rsid w:val="009D4658"/>
    <w:rsid w:val="009D4E3C"/>
    <w:rsid w:val="009D61CD"/>
    <w:rsid w:val="009D7821"/>
    <w:rsid w:val="009E460E"/>
    <w:rsid w:val="009E46E2"/>
    <w:rsid w:val="009E4F0F"/>
    <w:rsid w:val="009F0F24"/>
    <w:rsid w:val="009F25A6"/>
    <w:rsid w:val="009F4303"/>
    <w:rsid w:val="009F5EC4"/>
    <w:rsid w:val="00A06908"/>
    <w:rsid w:val="00A06EEF"/>
    <w:rsid w:val="00A07F44"/>
    <w:rsid w:val="00A101B3"/>
    <w:rsid w:val="00A12689"/>
    <w:rsid w:val="00A15815"/>
    <w:rsid w:val="00A15FB6"/>
    <w:rsid w:val="00A17A9E"/>
    <w:rsid w:val="00A17F6E"/>
    <w:rsid w:val="00A22EB9"/>
    <w:rsid w:val="00A242C0"/>
    <w:rsid w:val="00A2475E"/>
    <w:rsid w:val="00A25D33"/>
    <w:rsid w:val="00A27449"/>
    <w:rsid w:val="00A30FD0"/>
    <w:rsid w:val="00A332C6"/>
    <w:rsid w:val="00A35185"/>
    <w:rsid w:val="00A354C1"/>
    <w:rsid w:val="00A35D5F"/>
    <w:rsid w:val="00A37DC8"/>
    <w:rsid w:val="00A432B5"/>
    <w:rsid w:val="00A447B2"/>
    <w:rsid w:val="00A46B90"/>
    <w:rsid w:val="00A47E57"/>
    <w:rsid w:val="00A50E05"/>
    <w:rsid w:val="00A51332"/>
    <w:rsid w:val="00A51416"/>
    <w:rsid w:val="00A51440"/>
    <w:rsid w:val="00A52718"/>
    <w:rsid w:val="00A529CD"/>
    <w:rsid w:val="00A53218"/>
    <w:rsid w:val="00A5522C"/>
    <w:rsid w:val="00A56787"/>
    <w:rsid w:val="00A57461"/>
    <w:rsid w:val="00A605AD"/>
    <w:rsid w:val="00A7345D"/>
    <w:rsid w:val="00A74B44"/>
    <w:rsid w:val="00A76AEA"/>
    <w:rsid w:val="00A802D1"/>
    <w:rsid w:val="00A81FD8"/>
    <w:rsid w:val="00A85514"/>
    <w:rsid w:val="00A85F53"/>
    <w:rsid w:val="00A87522"/>
    <w:rsid w:val="00A9038A"/>
    <w:rsid w:val="00A90B8D"/>
    <w:rsid w:val="00A91820"/>
    <w:rsid w:val="00A91E79"/>
    <w:rsid w:val="00A920EB"/>
    <w:rsid w:val="00A9276F"/>
    <w:rsid w:val="00A95281"/>
    <w:rsid w:val="00A97F32"/>
    <w:rsid w:val="00AA0B3B"/>
    <w:rsid w:val="00AA1002"/>
    <w:rsid w:val="00AA1E0A"/>
    <w:rsid w:val="00AA2206"/>
    <w:rsid w:val="00AA2624"/>
    <w:rsid w:val="00AA4388"/>
    <w:rsid w:val="00AA5276"/>
    <w:rsid w:val="00AA5FC0"/>
    <w:rsid w:val="00AB0415"/>
    <w:rsid w:val="00AB0DE4"/>
    <w:rsid w:val="00AB63C1"/>
    <w:rsid w:val="00AB7746"/>
    <w:rsid w:val="00AC1576"/>
    <w:rsid w:val="00AC22E1"/>
    <w:rsid w:val="00AC3878"/>
    <w:rsid w:val="00AC4C35"/>
    <w:rsid w:val="00AC67D6"/>
    <w:rsid w:val="00AC7818"/>
    <w:rsid w:val="00AD1BF3"/>
    <w:rsid w:val="00AD3E9F"/>
    <w:rsid w:val="00AD6671"/>
    <w:rsid w:val="00AD7813"/>
    <w:rsid w:val="00AE30F1"/>
    <w:rsid w:val="00AE418B"/>
    <w:rsid w:val="00AE4BB8"/>
    <w:rsid w:val="00AE514D"/>
    <w:rsid w:val="00AE7C95"/>
    <w:rsid w:val="00AF0439"/>
    <w:rsid w:val="00AF2470"/>
    <w:rsid w:val="00B006A5"/>
    <w:rsid w:val="00B00DF2"/>
    <w:rsid w:val="00B00DFE"/>
    <w:rsid w:val="00B00E18"/>
    <w:rsid w:val="00B044EA"/>
    <w:rsid w:val="00B05627"/>
    <w:rsid w:val="00B0738C"/>
    <w:rsid w:val="00B12702"/>
    <w:rsid w:val="00B14D1C"/>
    <w:rsid w:val="00B17D7C"/>
    <w:rsid w:val="00B20FDB"/>
    <w:rsid w:val="00B230B7"/>
    <w:rsid w:val="00B23150"/>
    <w:rsid w:val="00B24300"/>
    <w:rsid w:val="00B24DD3"/>
    <w:rsid w:val="00B256F6"/>
    <w:rsid w:val="00B342AE"/>
    <w:rsid w:val="00B350BD"/>
    <w:rsid w:val="00B35DCF"/>
    <w:rsid w:val="00B36FED"/>
    <w:rsid w:val="00B40E33"/>
    <w:rsid w:val="00B4145F"/>
    <w:rsid w:val="00B41E32"/>
    <w:rsid w:val="00B4231A"/>
    <w:rsid w:val="00B424E2"/>
    <w:rsid w:val="00B42EEE"/>
    <w:rsid w:val="00B43556"/>
    <w:rsid w:val="00B43D89"/>
    <w:rsid w:val="00B44386"/>
    <w:rsid w:val="00B450FB"/>
    <w:rsid w:val="00B458E5"/>
    <w:rsid w:val="00B4756C"/>
    <w:rsid w:val="00B520D1"/>
    <w:rsid w:val="00B531C3"/>
    <w:rsid w:val="00B5714D"/>
    <w:rsid w:val="00B614C9"/>
    <w:rsid w:val="00B6169A"/>
    <w:rsid w:val="00B632DC"/>
    <w:rsid w:val="00B70472"/>
    <w:rsid w:val="00B7500E"/>
    <w:rsid w:val="00B76074"/>
    <w:rsid w:val="00B77673"/>
    <w:rsid w:val="00B77D1E"/>
    <w:rsid w:val="00B800DC"/>
    <w:rsid w:val="00B80753"/>
    <w:rsid w:val="00B836FC"/>
    <w:rsid w:val="00B83FB4"/>
    <w:rsid w:val="00B8593A"/>
    <w:rsid w:val="00B8684B"/>
    <w:rsid w:val="00B93AF8"/>
    <w:rsid w:val="00B9602B"/>
    <w:rsid w:val="00B96E78"/>
    <w:rsid w:val="00B975F7"/>
    <w:rsid w:val="00BA2AF1"/>
    <w:rsid w:val="00BA4562"/>
    <w:rsid w:val="00BA5DDF"/>
    <w:rsid w:val="00BA5E5F"/>
    <w:rsid w:val="00BA6572"/>
    <w:rsid w:val="00BA66BD"/>
    <w:rsid w:val="00BA6845"/>
    <w:rsid w:val="00BA7D81"/>
    <w:rsid w:val="00BB197A"/>
    <w:rsid w:val="00BB7F6F"/>
    <w:rsid w:val="00BC228A"/>
    <w:rsid w:val="00BC2E59"/>
    <w:rsid w:val="00BC68B7"/>
    <w:rsid w:val="00BC6B49"/>
    <w:rsid w:val="00BC6F75"/>
    <w:rsid w:val="00BD1ECF"/>
    <w:rsid w:val="00BD3060"/>
    <w:rsid w:val="00BD5117"/>
    <w:rsid w:val="00BD76A8"/>
    <w:rsid w:val="00BE3E91"/>
    <w:rsid w:val="00BE400B"/>
    <w:rsid w:val="00BE49EF"/>
    <w:rsid w:val="00BE5D93"/>
    <w:rsid w:val="00BE6384"/>
    <w:rsid w:val="00BF2AA2"/>
    <w:rsid w:val="00BF36A5"/>
    <w:rsid w:val="00BF383B"/>
    <w:rsid w:val="00BF38A4"/>
    <w:rsid w:val="00BF7108"/>
    <w:rsid w:val="00C0013B"/>
    <w:rsid w:val="00C02685"/>
    <w:rsid w:val="00C04A8F"/>
    <w:rsid w:val="00C05BF6"/>
    <w:rsid w:val="00C06E51"/>
    <w:rsid w:val="00C0710D"/>
    <w:rsid w:val="00C101E6"/>
    <w:rsid w:val="00C10F7F"/>
    <w:rsid w:val="00C15B9F"/>
    <w:rsid w:val="00C15E81"/>
    <w:rsid w:val="00C160F7"/>
    <w:rsid w:val="00C2350D"/>
    <w:rsid w:val="00C23B05"/>
    <w:rsid w:val="00C23CFB"/>
    <w:rsid w:val="00C24DCC"/>
    <w:rsid w:val="00C2683D"/>
    <w:rsid w:val="00C277A8"/>
    <w:rsid w:val="00C27C29"/>
    <w:rsid w:val="00C31873"/>
    <w:rsid w:val="00C32861"/>
    <w:rsid w:val="00C3465A"/>
    <w:rsid w:val="00C35698"/>
    <w:rsid w:val="00C35C38"/>
    <w:rsid w:val="00C41172"/>
    <w:rsid w:val="00C41534"/>
    <w:rsid w:val="00C43948"/>
    <w:rsid w:val="00C463D2"/>
    <w:rsid w:val="00C46934"/>
    <w:rsid w:val="00C5140B"/>
    <w:rsid w:val="00C51B34"/>
    <w:rsid w:val="00C565B0"/>
    <w:rsid w:val="00C56D69"/>
    <w:rsid w:val="00C603B7"/>
    <w:rsid w:val="00C6153F"/>
    <w:rsid w:val="00C6196A"/>
    <w:rsid w:val="00C62CA8"/>
    <w:rsid w:val="00C65BD8"/>
    <w:rsid w:val="00C67271"/>
    <w:rsid w:val="00C7178D"/>
    <w:rsid w:val="00C72787"/>
    <w:rsid w:val="00C72CDE"/>
    <w:rsid w:val="00C72ED4"/>
    <w:rsid w:val="00C80B3F"/>
    <w:rsid w:val="00C811C2"/>
    <w:rsid w:val="00C82A1C"/>
    <w:rsid w:val="00C845E9"/>
    <w:rsid w:val="00C8563F"/>
    <w:rsid w:val="00C864B4"/>
    <w:rsid w:val="00C901D6"/>
    <w:rsid w:val="00C91A65"/>
    <w:rsid w:val="00C927F2"/>
    <w:rsid w:val="00C92E84"/>
    <w:rsid w:val="00C941A3"/>
    <w:rsid w:val="00C9424B"/>
    <w:rsid w:val="00C94F7B"/>
    <w:rsid w:val="00C96209"/>
    <w:rsid w:val="00C97353"/>
    <w:rsid w:val="00CA05B7"/>
    <w:rsid w:val="00CA184C"/>
    <w:rsid w:val="00CA4EA0"/>
    <w:rsid w:val="00CA6B03"/>
    <w:rsid w:val="00CA7DEF"/>
    <w:rsid w:val="00CB1DA4"/>
    <w:rsid w:val="00CB307B"/>
    <w:rsid w:val="00CB3A32"/>
    <w:rsid w:val="00CB3C97"/>
    <w:rsid w:val="00CB5537"/>
    <w:rsid w:val="00CB6E88"/>
    <w:rsid w:val="00CB702F"/>
    <w:rsid w:val="00CB77C3"/>
    <w:rsid w:val="00CB792B"/>
    <w:rsid w:val="00CC11B3"/>
    <w:rsid w:val="00CC2E37"/>
    <w:rsid w:val="00CD07D2"/>
    <w:rsid w:val="00CD123B"/>
    <w:rsid w:val="00CD16CC"/>
    <w:rsid w:val="00CD17F9"/>
    <w:rsid w:val="00CD217D"/>
    <w:rsid w:val="00CD5A41"/>
    <w:rsid w:val="00CD5AA8"/>
    <w:rsid w:val="00CD64C6"/>
    <w:rsid w:val="00CE10A4"/>
    <w:rsid w:val="00CE10C9"/>
    <w:rsid w:val="00CE16E3"/>
    <w:rsid w:val="00CE1DF8"/>
    <w:rsid w:val="00CE295C"/>
    <w:rsid w:val="00CE370F"/>
    <w:rsid w:val="00CE5A9B"/>
    <w:rsid w:val="00CE5D9F"/>
    <w:rsid w:val="00CE6B23"/>
    <w:rsid w:val="00CE7BB1"/>
    <w:rsid w:val="00CF092A"/>
    <w:rsid w:val="00CF1380"/>
    <w:rsid w:val="00CF3E1A"/>
    <w:rsid w:val="00CF5E07"/>
    <w:rsid w:val="00CF66D2"/>
    <w:rsid w:val="00CF6E03"/>
    <w:rsid w:val="00CF7542"/>
    <w:rsid w:val="00D00F09"/>
    <w:rsid w:val="00D02282"/>
    <w:rsid w:val="00D02568"/>
    <w:rsid w:val="00D02B67"/>
    <w:rsid w:val="00D03393"/>
    <w:rsid w:val="00D0366A"/>
    <w:rsid w:val="00D04272"/>
    <w:rsid w:val="00D05761"/>
    <w:rsid w:val="00D05B50"/>
    <w:rsid w:val="00D12C1A"/>
    <w:rsid w:val="00D13EB6"/>
    <w:rsid w:val="00D1551A"/>
    <w:rsid w:val="00D15565"/>
    <w:rsid w:val="00D169F7"/>
    <w:rsid w:val="00D2396B"/>
    <w:rsid w:val="00D242FB"/>
    <w:rsid w:val="00D2448E"/>
    <w:rsid w:val="00D2466A"/>
    <w:rsid w:val="00D27900"/>
    <w:rsid w:val="00D27BE2"/>
    <w:rsid w:val="00D31A0C"/>
    <w:rsid w:val="00D31CF6"/>
    <w:rsid w:val="00D34735"/>
    <w:rsid w:val="00D41194"/>
    <w:rsid w:val="00D415C8"/>
    <w:rsid w:val="00D42CE6"/>
    <w:rsid w:val="00D441A7"/>
    <w:rsid w:val="00D44589"/>
    <w:rsid w:val="00D457F8"/>
    <w:rsid w:val="00D45D75"/>
    <w:rsid w:val="00D46467"/>
    <w:rsid w:val="00D53966"/>
    <w:rsid w:val="00D54D87"/>
    <w:rsid w:val="00D55C5B"/>
    <w:rsid w:val="00D566C6"/>
    <w:rsid w:val="00D628C1"/>
    <w:rsid w:val="00D67045"/>
    <w:rsid w:val="00D70B8B"/>
    <w:rsid w:val="00D719D7"/>
    <w:rsid w:val="00D72CEB"/>
    <w:rsid w:val="00D73C54"/>
    <w:rsid w:val="00D76804"/>
    <w:rsid w:val="00D770A1"/>
    <w:rsid w:val="00D770E6"/>
    <w:rsid w:val="00D8405C"/>
    <w:rsid w:val="00D852C4"/>
    <w:rsid w:val="00D8674A"/>
    <w:rsid w:val="00D91EE5"/>
    <w:rsid w:val="00D93F63"/>
    <w:rsid w:val="00D96DE8"/>
    <w:rsid w:val="00DA102E"/>
    <w:rsid w:val="00DA13F0"/>
    <w:rsid w:val="00DA14FD"/>
    <w:rsid w:val="00DA2E95"/>
    <w:rsid w:val="00DA717F"/>
    <w:rsid w:val="00DB0BA8"/>
    <w:rsid w:val="00DB1B23"/>
    <w:rsid w:val="00DB6FBC"/>
    <w:rsid w:val="00DB7596"/>
    <w:rsid w:val="00DB7DF3"/>
    <w:rsid w:val="00DC31AD"/>
    <w:rsid w:val="00DC40B7"/>
    <w:rsid w:val="00DC462B"/>
    <w:rsid w:val="00DC68CE"/>
    <w:rsid w:val="00DC6B92"/>
    <w:rsid w:val="00DC6D36"/>
    <w:rsid w:val="00DC6F9E"/>
    <w:rsid w:val="00DC7E6A"/>
    <w:rsid w:val="00DD7499"/>
    <w:rsid w:val="00DD7749"/>
    <w:rsid w:val="00DE061D"/>
    <w:rsid w:val="00DE08A2"/>
    <w:rsid w:val="00DE1235"/>
    <w:rsid w:val="00DE3254"/>
    <w:rsid w:val="00DE491F"/>
    <w:rsid w:val="00DE6060"/>
    <w:rsid w:val="00DE7397"/>
    <w:rsid w:val="00DF5459"/>
    <w:rsid w:val="00DF6721"/>
    <w:rsid w:val="00DF6C93"/>
    <w:rsid w:val="00DF6E9E"/>
    <w:rsid w:val="00E00321"/>
    <w:rsid w:val="00E0089A"/>
    <w:rsid w:val="00E01057"/>
    <w:rsid w:val="00E02368"/>
    <w:rsid w:val="00E02571"/>
    <w:rsid w:val="00E04049"/>
    <w:rsid w:val="00E05E1C"/>
    <w:rsid w:val="00E06650"/>
    <w:rsid w:val="00E068A6"/>
    <w:rsid w:val="00E0745F"/>
    <w:rsid w:val="00E128C0"/>
    <w:rsid w:val="00E13613"/>
    <w:rsid w:val="00E20591"/>
    <w:rsid w:val="00E21A9E"/>
    <w:rsid w:val="00E2267D"/>
    <w:rsid w:val="00E22A1E"/>
    <w:rsid w:val="00E25E71"/>
    <w:rsid w:val="00E26FFE"/>
    <w:rsid w:val="00E27775"/>
    <w:rsid w:val="00E30CD8"/>
    <w:rsid w:val="00E32D94"/>
    <w:rsid w:val="00E351A6"/>
    <w:rsid w:val="00E37F83"/>
    <w:rsid w:val="00E420CC"/>
    <w:rsid w:val="00E4341C"/>
    <w:rsid w:val="00E43A3E"/>
    <w:rsid w:val="00E46D79"/>
    <w:rsid w:val="00E50688"/>
    <w:rsid w:val="00E51280"/>
    <w:rsid w:val="00E516FD"/>
    <w:rsid w:val="00E51905"/>
    <w:rsid w:val="00E55274"/>
    <w:rsid w:val="00E5599F"/>
    <w:rsid w:val="00E56909"/>
    <w:rsid w:val="00E6197E"/>
    <w:rsid w:val="00E641FE"/>
    <w:rsid w:val="00E646A5"/>
    <w:rsid w:val="00E70297"/>
    <w:rsid w:val="00E728A8"/>
    <w:rsid w:val="00E77011"/>
    <w:rsid w:val="00E80A1C"/>
    <w:rsid w:val="00E82147"/>
    <w:rsid w:val="00E82C89"/>
    <w:rsid w:val="00E869A6"/>
    <w:rsid w:val="00E92486"/>
    <w:rsid w:val="00E926C7"/>
    <w:rsid w:val="00E93261"/>
    <w:rsid w:val="00E932BB"/>
    <w:rsid w:val="00E942F4"/>
    <w:rsid w:val="00E96B5A"/>
    <w:rsid w:val="00EA0356"/>
    <w:rsid w:val="00EA074A"/>
    <w:rsid w:val="00EA189B"/>
    <w:rsid w:val="00EA2BBA"/>
    <w:rsid w:val="00EA2EAD"/>
    <w:rsid w:val="00EA3B72"/>
    <w:rsid w:val="00EA62BE"/>
    <w:rsid w:val="00EA6C74"/>
    <w:rsid w:val="00EA7316"/>
    <w:rsid w:val="00EB3AE3"/>
    <w:rsid w:val="00EB3D24"/>
    <w:rsid w:val="00EB40AB"/>
    <w:rsid w:val="00EB4ED9"/>
    <w:rsid w:val="00EB5000"/>
    <w:rsid w:val="00EB51B0"/>
    <w:rsid w:val="00EB56FF"/>
    <w:rsid w:val="00EB5FCC"/>
    <w:rsid w:val="00EC35ED"/>
    <w:rsid w:val="00EC3FBA"/>
    <w:rsid w:val="00EC4B1F"/>
    <w:rsid w:val="00EC4C44"/>
    <w:rsid w:val="00EC5578"/>
    <w:rsid w:val="00EC78B3"/>
    <w:rsid w:val="00EC7ABE"/>
    <w:rsid w:val="00ED15B6"/>
    <w:rsid w:val="00ED175B"/>
    <w:rsid w:val="00ED4A92"/>
    <w:rsid w:val="00ED64C6"/>
    <w:rsid w:val="00ED64E7"/>
    <w:rsid w:val="00ED7112"/>
    <w:rsid w:val="00EE08AB"/>
    <w:rsid w:val="00EE0C88"/>
    <w:rsid w:val="00EE3B52"/>
    <w:rsid w:val="00EE6949"/>
    <w:rsid w:val="00EE7188"/>
    <w:rsid w:val="00EF1CE6"/>
    <w:rsid w:val="00EF234E"/>
    <w:rsid w:val="00EF6DCB"/>
    <w:rsid w:val="00F02DA1"/>
    <w:rsid w:val="00F03193"/>
    <w:rsid w:val="00F060B0"/>
    <w:rsid w:val="00F065CA"/>
    <w:rsid w:val="00F066F1"/>
    <w:rsid w:val="00F13F5A"/>
    <w:rsid w:val="00F14FFC"/>
    <w:rsid w:val="00F17A80"/>
    <w:rsid w:val="00F17F28"/>
    <w:rsid w:val="00F21C93"/>
    <w:rsid w:val="00F22C39"/>
    <w:rsid w:val="00F24B7B"/>
    <w:rsid w:val="00F257CB"/>
    <w:rsid w:val="00F31E21"/>
    <w:rsid w:val="00F32E15"/>
    <w:rsid w:val="00F33832"/>
    <w:rsid w:val="00F36183"/>
    <w:rsid w:val="00F361DC"/>
    <w:rsid w:val="00F409F3"/>
    <w:rsid w:val="00F41783"/>
    <w:rsid w:val="00F418B4"/>
    <w:rsid w:val="00F43206"/>
    <w:rsid w:val="00F43C8D"/>
    <w:rsid w:val="00F44583"/>
    <w:rsid w:val="00F46F86"/>
    <w:rsid w:val="00F504E5"/>
    <w:rsid w:val="00F512C9"/>
    <w:rsid w:val="00F5200C"/>
    <w:rsid w:val="00F52287"/>
    <w:rsid w:val="00F5246C"/>
    <w:rsid w:val="00F548C8"/>
    <w:rsid w:val="00F55227"/>
    <w:rsid w:val="00F5739A"/>
    <w:rsid w:val="00F625E2"/>
    <w:rsid w:val="00F627EA"/>
    <w:rsid w:val="00F63E4D"/>
    <w:rsid w:val="00F64C68"/>
    <w:rsid w:val="00F70725"/>
    <w:rsid w:val="00F70813"/>
    <w:rsid w:val="00F733E1"/>
    <w:rsid w:val="00F74D6A"/>
    <w:rsid w:val="00F77BC0"/>
    <w:rsid w:val="00F77E51"/>
    <w:rsid w:val="00F80199"/>
    <w:rsid w:val="00F80C8F"/>
    <w:rsid w:val="00F82232"/>
    <w:rsid w:val="00F822F4"/>
    <w:rsid w:val="00F82CDF"/>
    <w:rsid w:val="00F87AD3"/>
    <w:rsid w:val="00F9186B"/>
    <w:rsid w:val="00F94033"/>
    <w:rsid w:val="00F94055"/>
    <w:rsid w:val="00F959F4"/>
    <w:rsid w:val="00F96337"/>
    <w:rsid w:val="00F97338"/>
    <w:rsid w:val="00FA2A6A"/>
    <w:rsid w:val="00FA5A00"/>
    <w:rsid w:val="00FA6CF8"/>
    <w:rsid w:val="00FA77C2"/>
    <w:rsid w:val="00FB0363"/>
    <w:rsid w:val="00FB0A1B"/>
    <w:rsid w:val="00FB3B16"/>
    <w:rsid w:val="00FB3E0B"/>
    <w:rsid w:val="00FB3FE7"/>
    <w:rsid w:val="00FB4AF9"/>
    <w:rsid w:val="00FB712E"/>
    <w:rsid w:val="00FC44CB"/>
    <w:rsid w:val="00FC4B68"/>
    <w:rsid w:val="00FD597B"/>
    <w:rsid w:val="00FD5F94"/>
    <w:rsid w:val="00FE204B"/>
    <w:rsid w:val="00FE3087"/>
    <w:rsid w:val="00FE4103"/>
    <w:rsid w:val="00FE5549"/>
    <w:rsid w:val="00FE664D"/>
    <w:rsid w:val="00FE7258"/>
    <w:rsid w:val="00FE7B6C"/>
    <w:rsid w:val="00FF0CEF"/>
    <w:rsid w:val="00FF19E1"/>
    <w:rsid w:val="00FF54B3"/>
    <w:rsid w:val="00FF6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1657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page number" w:uiPriority="0"/>
    <w:lsdException w:name="List Number" w:uiPriority="0"/>
    <w:lsdException w:name="List Number 2" w:uiPriority="0"/>
    <w:lsdException w:name="List Number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33"/>
  </w:style>
  <w:style w:type="paragraph" w:styleId="Heading1">
    <w:name w:val="heading 1"/>
    <w:basedOn w:val="Heading2"/>
    <w:next w:val="Normal"/>
    <w:link w:val="Heading1Char"/>
    <w:autoRedefine/>
    <w:qFormat/>
    <w:rsid w:val="00293C68"/>
    <w:pPr>
      <w:numPr>
        <w:ilvl w:val="0"/>
      </w:numPr>
      <w:spacing w:after="0"/>
      <w:ind w:hanging="990"/>
      <w:outlineLvl w:val="0"/>
    </w:pPr>
    <w:rPr>
      <w:rFonts w:cs="Times New Roman"/>
    </w:rPr>
  </w:style>
  <w:style w:type="paragraph" w:styleId="Heading2">
    <w:name w:val="heading 2"/>
    <w:basedOn w:val="Normal"/>
    <w:next w:val="Normal"/>
    <w:link w:val="Heading2Char"/>
    <w:qFormat/>
    <w:rsid w:val="00293C68"/>
    <w:pPr>
      <w:numPr>
        <w:ilvl w:val="1"/>
        <w:numId w:val="78"/>
      </w:numPr>
      <w:spacing w:after="240" w:line="240" w:lineRule="auto"/>
      <w:outlineLvl w:val="1"/>
    </w:pPr>
    <w:rPr>
      <w:rFonts w:ascii="Times New Roman" w:eastAsia="Times New Roman" w:hAnsi="Times New Roman" w:cs="Arial"/>
      <w:b/>
      <w:bCs/>
      <w:iCs/>
      <w:caps/>
      <w:color w:val="000000"/>
      <w:sz w:val="24"/>
      <w:szCs w:val="24"/>
    </w:rPr>
  </w:style>
  <w:style w:type="paragraph" w:styleId="Heading3">
    <w:name w:val="heading 3"/>
    <w:basedOn w:val="Normal"/>
    <w:next w:val="Normal"/>
    <w:link w:val="Heading3Char"/>
    <w:unhideWhenUsed/>
    <w:qFormat/>
    <w:rsid w:val="00F5200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Heading3"/>
    <w:next w:val="Normal"/>
    <w:link w:val="Heading4Char"/>
    <w:autoRedefine/>
    <w:qFormat/>
    <w:rsid w:val="00BA6845"/>
    <w:pPr>
      <w:keepNext w:val="0"/>
      <w:keepLines w:val="0"/>
      <w:spacing w:before="0" w:line="240" w:lineRule="auto"/>
      <w:outlineLvl w:val="3"/>
    </w:pPr>
    <w:rPr>
      <w:rFonts w:ascii="Times New Roman" w:eastAsia="Times New Roman" w:hAnsi="Times New Roman" w:cs="Times New Roman"/>
      <w:b w:val="0"/>
      <w:color w:val="auto"/>
      <w:sz w:val="24"/>
      <w:szCs w:val="24"/>
    </w:rPr>
  </w:style>
  <w:style w:type="paragraph" w:styleId="Heading5">
    <w:name w:val="heading 5"/>
    <w:basedOn w:val="Heading4"/>
    <w:next w:val="Normal"/>
    <w:link w:val="Heading5Char"/>
    <w:autoRedefine/>
    <w:qFormat/>
    <w:rsid w:val="00293C68"/>
    <w:pPr>
      <w:keepNext/>
      <w:keepLines/>
      <w:numPr>
        <w:numId w:val="81"/>
      </w:numPr>
      <w:spacing w:before="240" w:after="240"/>
      <w:ind w:left="1800"/>
      <w:outlineLvl w:val="4"/>
    </w:pPr>
    <w:rPr>
      <w:b/>
      <w:bCs w:val="0"/>
      <w:caps/>
      <w:color w:val="000000"/>
    </w:rPr>
  </w:style>
  <w:style w:type="paragraph" w:styleId="Heading6">
    <w:name w:val="heading 6"/>
    <w:basedOn w:val="Normal"/>
    <w:next w:val="Normal"/>
    <w:link w:val="Heading6Char"/>
    <w:qFormat/>
    <w:rsid w:val="00293C68"/>
    <w:pPr>
      <w:spacing w:before="240" w:after="60" w:line="240" w:lineRule="auto"/>
      <w:outlineLvl w:val="5"/>
    </w:pPr>
    <w:rPr>
      <w:rFonts w:ascii="Times New Roman" w:eastAsia="Times New Roman" w:hAnsi="Times New Roman" w:cs="Times New Roman"/>
      <w:b/>
      <w:bCs/>
      <w:color w:val="000000"/>
      <w:sz w:val="24"/>
      <w:szCs w:val="24"/>
    </w:rPr>
  </w:style>
  <w:style w:type="paragraph" w:styleId="Heading7">
    <w:name w:val="heading 7"/>
    <w:basedOn w:val="Normal"/>
    <w:next w:val="Normal"/>
    <w:link w:val="Heading7Char"/>
    <w:qFormat/>
    <w:rsid w:val="00293C68"/>
    <w:pPr>
      <w:spacing w:before="240" w:after="60" w:line="240" w:lineRule="auto"/>
      <w:outlineLvl w:val="6"/>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8D057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rsid w:val="008D0571"/>
    <w:pPr>
      <w:spacing w:after="24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8D057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NoSpacing">
    <w:name w:val="No Spacing"/>
    <w:uiPriority w:val="1"/>
    <w:qFormat/>
    <w:rsid w:val="008D0571"/>
    <w:pPr>
      <w:spacing w:after="0" w:line="240" w:lineRule="auto"/>
    </w:pPr>
  </w:style>
  <w:style w:type="table" w:customStyle="1" w:styleId="TableGrid1">
    <w:name w:val="Table Grid1"/>
    <w:basedOn w:val="TableNormal"/>
    <w:next w:val="TableGrid"/>
    <w:uiPriority w:val="59"/>
    <w:rsid w:val="00DE3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E3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BA6845"/>
    <w:rPr>
      <w:rFonts w:ascii="Times New Roman" w:eastAsia="Times New Roman" w:hAnsi="Times New Roman" w:cs="Times New Roman"/>
      <w:bCs/>
      <w:sz w:val="24"/>
      <w:szCs w:val="24"/>
    </w:rPr>
  </w:style>
  <w:style w:type="paragraph" w:styleId="ListParagraph">
    <w:name w:val="List Paragraph"/>
    <w:basedOn w:val="Normal"/>
    <w:uiPriority w:val="34"/>
    <w:qFormat/>
    <w:rsid w:val="00F5200C"/>
    <w:pPr>
      <w:spacing w:after="0" w:line="240" w:lineRule="auto"/>
      <w:ind w:left="720"/>
    </w:pPr>
    <w:rPr>
      <w:rFonts w:ascii="Times New Roman" w:eastAsia="Times New Roman" w:hAnsi="Times New Roman" w:cs="Times New Roman"/>
    </w:rPr>
  </w:style>
  <w:style w:type="paragraph" w:styleId="NormalWeb">
    <w:name w:val="Normal (Web)"/>
    <w:basedOn w:val="Normal"/>
    <w:uiPriority w:val="99"/>
    <w:rsid w:val="00F52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5200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FootnoteText">
    <w:name w:val="footnote text"/>
    <w:basedOn w:val="Normal"/>
    <w:link w:val="FootnoteTextChar"/>
    <w:uiPriority w:val="99"/>
    <w:unhideWhenUsed/>
    <w:rsid w:val="00F5200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5200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5200C"/>
    <w:rPr>
      <w:vertAlign w:val="superscript"/>
    </w:rPr>
  </w:style>
  <w:style w:type="character" w:customStyle="1" w:styleId="Heading3Char">
    <w:name w:val="Heading 3 Char"/>
    <w:basedOn w:val="DefaultParagraphFont"/>
    <w:link w:val="Heading3"/>
    <w:rsid w:val="00F5200C"/>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BE4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0B"/>
  </w:style>
  <w:style w:type="paragraph" w:styleId="Footer">
    <w:name w:val="footer"/>
    <w:basedOn w:val="Normal"/>
    <w:link w:val="FooterChar"/>
    <w:uiPriority w:val="99"/>
    <w:unhideWhenUsed/>
    <w:rsid w:val="00BE4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0B"/>
  </w:style>
  <w:style w:type="character" w:customStyle="1" w:styleId="Heading1Char">
    <w:name w:val="Heading 1 Char"/>
    <w:basedOn w:val="DefaultParagraphFont"/>
    <w:link w:val="Heading1"/>
    <w:rsid w:val="00293C68"/>
    <w:rPr>
      <w:rFonts w:ascii="Times New Roman" w:eastAsia="Times New Roman" w:hAnsi="Times New Roman" w:cs="Times New Roman"/>
      <w:b/>
      <w:bCs/>
      <w:iCs/>
      <w:caps/>
      <w:color w:val="000000"/>
      <w:sz w:val="24"/>
      <w:szCs w:val="24"/>
    </w:rPr>
  </w:style>
  <w:style w:type="character" w:customStyle="1" w:styleId="Heading2Char">
    <w:name w:val="Heading 2 Char"/>
    <w:basedOn w:val="DefaultParagraphFont"/>
    <w:link w:val="Heading2"/>
    <w:rsid w:val="00293C68"/>
    <w:rPr>
      <w:rFonts w:ascii="Times New Roman" w:eastAsia="Times New Roman" w:hAnsi="Times New Roman" w:cs="Arial"/>
      <w:b/>
      <w:bCs/>
      <w:iCs/>
      <w:caps/>
      <w:color w:val="000000"/>
      <w:sz w:val="24"/>
      <w:szCs w:val="24"/>
    </w:rPr>
  </w:style>
  <w:style w:type="character" w:customStyle="1" w:styleId="Heading5Char">
    <w:name w:val="Heading 5 Char"/>
    <w:basedOn w:val="DefaultParagraphFont"/>
    <w:link w:val="Heading5"/>
    <w:rsid w:val="00293C68"/>
    <w:rPr>
      <w:rFonts w:ascii="Times New Roman" w:eastAsia="Times New Roman" w:hAnsi="Times New Roman" w:cs="Times New Roman"/>
      <w:b/>
      <w:caps/>
      <w:color w:val="000000"/>
      <w:sz w:val="24"/>
      <w:szCs w:val="24"/>
    </w:rPr>
  </w:style>
  <w:style w:type="character" w:customStyle="1" w:styleId="Heading6Char">
    <w:name w:val="Heading 6 Char"/>
    <w:basedOn w:val="DefaultParagraphFont"/>
    <w:link w:val="Heading6"/>
    <w:rsid w:val="00293C68"/>
    <w:rPr>
      <w:rFonts w:ascii="Times New Roman" w:eastAsia="Times New Roman" w:hAnsi="Times New Roman" w:cs="Times New Roman"/>
      <w:b/>
      <w:bCs/>
      <w:color w:val="000000"/>
      <w:sz w:val="24"/>
      <w:szCs w:val="24"/>
    </w:rPr>
  </w:style>
  <w:style w:type="character" w:customStyle="1" w:styleId="Heading7Char">
    <w:name w:val="Heading 7 Char"/>
    <w:basedOn w:val="DefaultParagraphFont"/>
    <w:link w:val="Heading7"/>
    <w:rsid w:val="00293C68"/>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93C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C68"/>
    <w:rPr>
      <w:rFonts w:ascii="Tahoma" w:hAnsi="Tahoma" w:cs="Tahoma"/>
      <w:sz w:val="16"/>
      <w:szCs w:val="16"/>
    </w:rPr>
  </w:style>
  <w:style w:type="paragraph" w:customStyle="1" w:styleId="Level4Bullet">
    <w:name w:val="Level 4 Bullet"/>
    <w:basedOn w:val="Normal"/>
    <w:link w:val="Level4BulletChar"/>
    <w:rsid w:val="00293C68"/>
    <w:pPr>
      <w:numPr>
        <w:numId w:val="72"/>
      </w:numPr>
      <w:spacing w:after="240" w:line="240" w:lineRule="auto"/>
      <w:jc w:val="both"/>
    </w:pPr>
    <w:rPr>
      <w:rFonts w:ascii="Garamond" w:eastAsia="Times New Roman" w:hAnsi="Garamond" w:cs="Times New Roman"/>
      <w:color w:val="000000"/>
      <w:sz w:val="24"/>
      <w:szCs w:val="20"/>
    </w:rPr>
  </w:style>
  <w:style w:type="table" w:styleId="MediumShading2">
    <w:name w:val="Medium Shading 2"/>
    <w:basedOn w:val="TableNormal"/>
    <w:uiPriority w:val="64"/>
    <w:rsid w:val="00293C6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
    <w:name w:val="Colorful List"/>
    <w:basedOn w:val="TableNormal"/>
    <w:uiPriority w:val="72"/>
    <w:rsid w:val="00293C6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Revision">
    <w:name w:val="Revision"/>
    <w:hidden/>
    <w:uiPriority w:val="99"/>
    <w:semiHidden/>
    <w:rsid w:val="00293C68"/>
    <w:pPr>
      <w:spacing w:after="240" w:line="240" w:lineRule="auto"/>
    </w:pPr>
    <w:rPr>
      <w:rFonts w:ascii="Times New Roman" w:eastAsia="Times New Roman" w:hAnsi="Times New Roman" w:cs="Times New Roman"/>
    </w:rPr>
  </w:style>
  <w:style w:type="paragraph" w:customStyle="1" w:styleId="BLMManual0">
    <w:name w:val="BLM Manual .0"/>
    <w:basedOn w:val="ListNumber"/>
    <w:rsid w:val="00293C68"/>
    <w:pPr>
      <w:ind w:left="0" w:firstLine="0"/>
    </w:pPr>
    <w:rPr>
      <w:b/>
    </w:rPr>
  </w:style>
  <w:style w:type="paragraph" w:styleId="ListNumber">
    <w:name w:val="List Number"/>
    <w:basedOn w:val="Normal"/>
    <w:semiHidden/>
    <w:rsid w:val="00293C68"/>
    <w:pPr>
      <w:numPr>
        <w:numId w:val="74"/>
      </w:numPr>
      <w:spacing w:after="240" w:line="240" w:lineRule="auto"/>
    </w:pPr>
    <w:rPr>
      <w:rFonts w:ascii="Times New Roman" w:eastAsia="Times New Roman" w:hAnsi="Times New Roman" w:cs="Times New Roman"/>
      <w:color w:val="000000"/>
      <w:sz w:val="24"/>
      <w:szCs w:val="24"/>
    </w:rPr>
  </w:style>
  <w:style w:type="paragraph" w:customStyle="1" w:styleId="BLMManuallevel2">
    <w:name w:val="BLM Manual level 2"/>
    <w:basedOn w:val="ListNumber2"/>
    <w:rsid w:val="00293C68"/>
    <w:pPr>
      <w:ind w:left="360" w:firstLine="0"/>
    </w:pPr>
    <w:rPr>
      <w:b/>
    </w:rPr>
  </w:style>
  <w:style w:type="paragraph" w:styleId="ListNumber2">
    <w:name w:val="List Number 2"/>
    <w:basedOn w:val="Normal"/>
    <w:semiHidden/>
    <w:rsid w:val="00293C68"/>
    <w:pPr>
      <w:numPr>
        <w:numId w:val="75"/>
      </w:numPr>
      <w:spacing w:after="240" w:line="240" w:lineRule="auto"/>
    </w:pPr>
    <w:rPr>
      <w:rFonts w:ascii="Times New Roman" w:eastAsia="Times New Roman" w:hAnsi="Times New Roman" w:cs="Times New Roman"/>
      <w:color w:val="000000"/>
      <w:sz w:val="24"/>
      <w:szCs w:val="24"/>
    </w:rPr>
  </w:style>
  <w:style w:type="paragraph" w:customStyle="1" w:styleId="BLMLevel3">
    <w:name w:val="BLM Level 3"/>
    <w:basedOn w:val="ListNumber"/>
    <w:autoRedefine/>
    <w:rsid w:val="00293C68"/>
    <w:pPr>
      <w:numPr>
        <w:numId w:val="0"/>
      </w:numPr>
      <w:spacing w:after="0"/>
      <w:ind w:left="630" w:hanging="630"/>
    </w:pPr>
    <w:rPr>
      <w:b/>
      <w:u w:val="single"/>
    </w:rPr>
  </w:style>
  <w:style w:type="paragraph" w:styleId="ListNumber3">
    <w:name w:val="List Number 3"/>
    <w:basedOn w:val="Normal"/>
    <w:semiHidden/>
    <w:rsid w:val="00293C68"/>
    <w:pPr>
      <w:numPr>
        <w:numId w:val="76"/>
      </w:numPr>
      <w:spacing w:after="240" w:line="240" w:lineRule="auto"/>
    </w:pPr>
    <w:rPr>
      <w:rFonts w:ascii="Times New Roman" w:eastAsia="Times New Roman" w:hAnsi="Times New Roman" w:cs="Times New Roman"/>
      <w:color w:val="000000"/>
      <w:sz w:val="24"/>
      <w:szCs w:val="24"/>
    </w:rPr>
  </w:style>
  <w:style w:type="paragraph" w:customStyle="1" w:styleId="Style1">
    <w:name w:val="Style1"/>
    <w:basedOn w:val="Heading4"/>
    <w:autoRedefine/>
    <w:rsid w:val="00293C68"/>
    <w:pPr>
      <w:keepNext/>
      <w:keepLines/>
      <w:numPr>
        <w:ilvl w:val="3"/>
        <w:numId w:val="77"/>
      </w:numPr>
      <w:spacing w:before="240" w:after="240"/>
    </w:pPr>
    <w:rPr>
      <w:b/>
      <w:bCs w:val="0"/>
      <w:caps/>
      <w:color w:val="000000"/>
    </w:rPr>
  </w:style>
  <w:style w:type="paragraph" w:styleId="TOC1">
    <w:name w:val="toc 1"/>
    <w:basedOn w:val="Normal"/>
    <w:next w:val="Normal"/>
    <w:uiPriority w:val="39"/>
    <w:rsid w:val="00293C68"/>
    <w:pPr>
      <w:spacing w:before="120" w:after="120" w:line="240" w:lineRule="auto"/>
    </w:pPr>
    <w:rPr>
      <w:rFonts w:ascii="Times New Roman" w:eastAsia="Times New Roman" w:hAnsi="Times New Roman" w:cs="Times New Roman"/>
      <w:b/>
      <w:bCs/>
      <w:caps/>
      <w:color w:val="000000"/>
      <w:sz w:val="20"/>
      <w:szCs w:val="20"/>
    </w:rPr>
  </w:style>
  <w:style w:type="paragraph" w:styleId="TOC2">
    <w:name w:val="toc 2"/>
    <w:basedOn w:val="Normal"/>
    <w:next w:val="Normal"/>
    <w:uiPriority w:val="39"/>
    <w:rsid w:val="00293C68"/>
    <w:pPr>
      <w:spacing w:after="240" w:line="240" w:lineRule="auto"/>
      <w:ind w:left="220"/>
    </w:pPr>
    <w:rPr>
      <w:rFonts w:ascii="Times New Roman" w:eastAsia="Times New Roman" w:hAnsi="Times New Roman" w:cs="Times New Roman"/>
      <w:smallCaps/>
      <w:color w:val="000000"/>
      <w:sz w:val="20"/>
      <w:szCs w:val="20"/>
    </w:rPr>
  </w:style>
  <w:style w:type="paragraph" w:styleId="TOC3">
    <w:name w:val="toc 3"/>
    <w:basedOn w:val="Normal"/>
    <w:next w:val="Normal"/>
    <w:uiPriority w:val="39"/>
    <w:rsid w:val="00293C68"/>
    <w:pPr>
      <w:spacing w:after="240" w:line="240" w:lineRule="auto"/>
      <w:ind w:left="440"/>
    </w:pPr>
    <w:rPr>
      <w:rFonts w:ascii="Times New Roman" w:eastAsia="Times New Roman" w:hAnsi="Times New Roman" w:cs="Times New Roman"/>
      <w:i/>
      <w:iCs/>
      <w:color w:val="000000"/>
      <w:sz w:val="20"/>
      <w:szCs w:val="20"/>
    </w:rPr>
  </w:style>
  <w:style w:type="character" w:styleId="Hyperlink">
    <w:name w:val="Hyperlink"/>
    <w:basedOn w:val="DefaultParagraphFont"/>
    <w:uiPriority w:val="99"/>
    <w:rsid w:val="00293C68"/>
    <w:rPr>
      <w:color w:val="0000FF"/>
      <w:u w:val="single"/>
    </w:rPr>
  </w:style>
  <w:style w:type="paragraph" w:styleId="TOC5">
    <w:name w:val="toc 5"/>
    <w:basedOn w:val="Normal"/>
    <w:next w:val="Normal"/>
    <w:autoRedefine/>
    <w:uiPriority w:val="39"/>
    <w:rsid w:val="00293C68"/>
    <w:pPr>
      <w:spacing w:after="240" w:line="240" w:lineRule="auto"/>
      <w:ind w:left="880"/>
    </w:pPr>
    <w:rPr>
      <w:rFonts w:ascii="Times New Roman" w:eastAsia="Times New Roman" w:hAnsi="Times New Roman" w:cs="Times New Roman"/>
      <w:color w:val="000000"/>
      <w:sz w:val="18"/>
      <w:szCs w:val="18"/>
    </w:rPr>
  </w:style>
  <w:style w:type="paragraph" w:styleId="TOC4">
    <w:name w:val="toc 4"/>
    <w:basedOn w:val="Normal"/>
    <w:next w:val="Normal"/>
    <w:uiPriority w:val="39"/>
    <w:rsid w:val="00293C68"/>
    <w:pPr>
      <w:spacing w:after="240" w:line="240" w:lineRule="auto"/>
      <w:ind w:left="660"/>
    </w:pPr>
    <w:rPr>
      <w:rFonts w:ascii="Times New Roman" w:eastAsia="Times New Roman" w:hAnsi="Times New Roman" w:cs="Times New Roman"/>
      <w:color w:val="000000"/>
      <w:sz w:val="18"/>
      <w:szCs w:val="18"/>
    </w:rPr>
  </w:style>
  <w:style w:type="paragraph" w:styleId="TOC6">
    <w:name w:val="toc 6"/>
    <w:basedOn w:val="Normal"/>
    <w:next w:val="Normal"/>
    <w:autoRedefine/>
    <w:uiPriority w:val="39"/>
    <w:rsid w:val="00293C68"/>
    <w:pPr>
      <w:spacing w:after="240" w:line="240" w:lineRule="auto"/>
      <w:ind w:left="1100"/>
    </w:pPr>
    <w:rPr>
      <w:rFonts w:ascii="Times New Roman" w:eastAsia="Times New Roman" w:hAnsi="Times New Roman" w:cs="Times New Roman"/>
      <w:color w:val="000000"/>
      <w:sz w:val="18"/>
      <w:szCs w:val="18"/>
    </w:rPr>
  </w:style>
  <w:style w:type="paragraph" w:styleId="TOC7">
    <w:name w:val="toc 7"/>
    <w:basedOn w:val="Normal"/>
    <w:next w:val="Normal"/>
    <w:autoRedefine/>
    <w:uiPriority w:val="39"/>
    <w:rsid w:val="00293C68"/>
    <w:pPr>
      <w:spacing w:after="240" w:line="240" w:lineRule="auto"/>
      <w:ind w:left="1320"/>
    </w:pPr>
    <w:rPr>
      <w:rFonts w:ascii="Times New Roman" w:eastAsia="Times New Roman" w:hAnsi="Times New Roman" w:cs="Times New Roman"/>
      <w:color w:val="000000"/>
      <w:sz w:val="18"/>
      <w:szCs w:val="18"/>
    </w:rPr>
  </w:style>
  <w:style w:type="paragraph" w:styleId="TOC8">
    <w:name w:val="toc 8"/>
    <w:basedOn w:val="Normal"/>
    <w:next w:val="Normal"/>
    <w:autoRedefine/>
    <w:uiPriority w:val="39"/>
    <w:rsid w:val="00293C68"/>
    <w:pPr>
      <w:spacing w:after="240" w:line="240" w:lineRule="auto"/>
      <w:ind w:left="1540"/>
    </w:pPr>
    <w:rPr>
      <w:rFonts w:ascii="Times New Roman" w:eastAsia="Times New Roman" w:hAnsi="Times New Roman" w:cs="Times New Roman"/>
      <w:color w:val="000000"/>
      <w:sz w:val="18"/>
      <w:szCs w:val="18"/>
    </w:rPr>
  </w:style>
  <w:style w:type="paragraph" w:styleId="TOC9">
    <w:name w:val="toc 9"/>
    <w:basedOn w:val="Normal"/>
    <w:next w:val="Normal"/>
    <w:autoRedefine/>
    <w:uiPriority w:val="39"/>
    <w:rsid w:val="00293C68"/>
    <w:pPr>
      <w:spacing w:after="240" w:line="240" w:lineRule="auto"/>
      <w:ind w:left="1760"/>
    </w:pPr>
    <w:rPr>
      <w:rFonts w:ascii="Times New Roman" w:eastAsia="Times New Roman" w:hAnsi="Times New Roman" w:cs="Times New Roman"/>
      <w:color w:val="000000"/>
      <w:sz w:val="18"/>
      <w:szCs w:val="18"/>
    </w:rPr>
  </w:style>
  <w:style w:type="character" w:styleId="PageNumber">
    <w:name w:val="page number"/>
    <w:basedOn w:val="DefaultParagraphFont"/>
    <w:rsid w:val="00293C68"/>
  </w:style>
  <w:style w:type="paragraph" w:customStyle="1" w:styleId="BLM-Heading0">
    <w:name w:val="BLM-Heading 0"/>
    <w:basedOn w:val="Normal"/>
    <w:next w:val="Normal"/>
    <w:rsid w:val="00293C68"/>
    <w:pPr>
      <w:spacing w:after="120" w:line="240" w:lineRule="auto"/>
    </w:pPr>
    <w:rPr>
      <w:rFonts w:ascii="Times New Roman" w:eastAsia="Times New Roman" w:hAnsi="Times New Roman" w:cs="Times New Roman"/>
      <w:b/>
      <w:color w:val="000000"/>
      <w:sz w:val="24"/>
      <w:szCs w:val="24"/>
    </w:rPr>
  </w:style>
  <w:style w:type="character" w:customStyle="1" w:styleId="BLM-Heading0Char">
    <w:name w:val="BLM-Heading 0 Char"/>
    <w:basedOn w:val="DefaultParagraphFont"/>
    <w:rsid w:val="00293C68"/>
    <w:rPr>
      <w:b/>
      <w:sz w:val="22"/>
      <w:szCs w:val="22"/>
      <w:lang w:val="en-US" w:eastAsia="en-US" w:bidi="ar-SA"/>
    </w:rPr>
  </w:style>
  <w:style w:type="paragraph" w:customStyle="1" w:styleId="BLM-BulletMargin">
    <w:name w:val="BLM-Bullet Margin"/>
    <w:basedOn w:val="Normal"/>
    <w:next w:val="Normal"/>
    <w:rsid w:val="00293C68"/>
    <w:pPr>
      <w:numPr>
        <w:numId w:val="79"/>
      </w:numPr>
      <w:spacing w:before="120" w:after="240" w:line="240" w:lineRule="auto"/>
    </w:pPr>
    <w:rPr>
      <w:rFonts w:ascii="Times New Roman" w:eastAsia="Times New Roman" w:hAnsi="Times New Roman" w:cs="Times New Roman"/>
      <w:color w:val="000000"/>
      <w:sz w:val="24"/>
      <w:szCs w:val="24"/>
    </w:rPr>
  </w:style>
  <w:style w:type="character" w:customStyle="1" w:styleId="CommentTextChar">
    <w:name w:val="Comment Text Char"/>
    <w:basedOn w:val="DefaultParagraphFont"/>
    <w:link w:val="CommentText"/>
    <w:uiPriority w:val="99"/>
    <w:semiHidden/>
    <w:rsid w:val="00293C68"/>
  </w:style>
  <w:style w:type="paragraph" w:styleId="Caption">
    <w:name w:val="caption"/>
    <w:basedOn w:val="Normal"/>
    <w:next w:val="Normal"/>
    <w:qFormat/>
    <w:rsid w:val="00293C68"/>
    <w:pPr>
      <w:spacing w:after="240" w:line="240" w:lineRule="auto"/>
    </w:pPr>
    <w:rPr>
      <w:rFonts w:ascii="Times New Roman" w:eastAsia="Times New Roman" w:hAnsi="Times New Roman" w:cs="Times New Roman"/>
      <w:b/>
      <w:bCs/>
      <w:color w:val="000000"/>
      <w:sz w:val="20"/>
      <w:szCs w:val="20"/>
    </w:rPr>
  </w:style>
  <w:style w:type="paragraph" w:styleId="TableofFigures">
    <w:name w:val="table of figures"/>
    <w:basedOn w:val="Normal"/>
    <w:next w:val="Normal"/>
    <w:semiHidden/>
    <w:rsid w:val="00293C68"/>
    <w:pPr>
      <w:spacing w:after="240" w:line="240" w:lineRule="auto"/>
      <w:ind w:left="440" w:hanging="440"/>
    </w:pPr>
    <w:rPr>
      <w:rFonts w:ascii="Times New Roman" w:eastAsia="Times New Roman" w:hAnsi="Times New Roman" w:cs="Times New Roman"/>
      <w:b/>
      <w:bCs/>
      <w:color w:val="0000FF"/>
      <w:sz w:val="20"/>
      <w:szCs w:val="20"/>
    </w:rPr>
  </w:style>
  <w:style w:type="character" w:styleId="CommentReference">
    <w:name w:val="annotation reference"/>
    <w:basedOn w:val="DefaultParagraphFont"/>
    <w:uiPriority w:val="99"/>
    <w:semiHidden/>
    <w:rsid w:val="00293C68"/>
    <w:rPr>
      <w:sz w:val="16"/>
      <w:szCs w:val="16"/>
    </w:rPr>
  </w:style>
  <w:style w:type="paragraph" w:styleId="CommentText">
    <w:name w:val="annotation text"/>
    <w:basedOn w:val="Normal"/>
    <w:link w:val="CommentTextChar"/>
    <w:uiPriority w:val="99"/>
    <w:semiHidden/>
    <w:rsid w:val="00293C68"/>
    <w:pPr>
      <w:spacing w:after="240" w:line="240" w:lineRule="auto"/>
    </w:pPr>
  </w:style>
  <w:style w:type="character" w:customStyle="1" w:styleId="CommentTextChar1">
    <w:name w:val="Comment Text Char1"/>
    <w:basedOn w:val="DefaultParagraphFont"/>
    <w:uiPriority w:val="99"/>
    <w:semiHidden/>
    <w:rsid w:val="00293C68"/>
    <w:rPr>
      <w:sz w:val="20"/>
      <w:szCs w:val="20"/>
    </w:rPr>
  </w:style>
  <w:style w:type="paragraph" w:styleId="CommentSubject">
    <w:name w:val="annotation subject"/>
    <w:basedOn w:val="CommentText"/>
    <w:next w:val="CommentText"/>
    <w:link w:val="CommentSubjectChar"/>
    <w:uiPriority w:val="99"/>
    <w:semiHidden/>
    <w:rsid w:val="00293C68"/>
    <w:rPr>
      <w:b/>
      <w:bCs/>
    </w:rPr>
  </w:style>
  <w:style w:type="character" w:customStyle="1" w:styleId="CommentSubjectChar">
    <w:name w:val="Comment Subject Char"/>
    <w:basedOn w:val="CommentTextChar1"/>
    <w:link w:val="CommentSubject"/>
    <w:uiPriority w:val="99"/>
    <w:semiHidden/>
    <w:rsid w:val="00293C68"/>
    <w:rPr>
      <w:b/>
      <w:bCs/>
      <w:sz w:val="20"/>
      <w:szCs w:val="20"/>
    </w:rPr>
  </w:style>
  <w:style w:type="paragraph" w:styleId="BodyText">
    <w:name w:val="Body Text"/>
    <w:basedOn w:val="Normal"/>
    <w:link w:val="BodyTextChar"/>
    <w:rsid w:val="00293C68"/>
    <w:pPr>
      <w:spacing w:before="240" w:after="240" w:line="240" w:lineRule="auto"/>
    </w:pPr>
    <w:rPr>
      <w:rFonts w:ascii="Times New Roman" w:eastAsia="Calibri" w:hAnsi="Times New Roman" w:cs="Times New Roman"/>
      <w:color w:val="000000"/>
      <w:sz w:val="24"/>
      <w:szCs w:val="24"/>
    </w:rPr>
  </w:style>
  <w:style w:type="character" w:customStyle="1" w:styleId="BodyTextChar">
    <w:name w:val="Body Text Char"/>
    <w:basedOn w:val="DefaultParagraphFont"/>
    <w:link w:val="BodyText"/>
    <w:rsid w:val="00293C68"/>
    <w:rPr>
      <w:rFonts w:ascii="Times New Roman" w:eastAsia="Calibri" w:hAnsi="Times New Roman" w:cs="Times New Roman"/>
      <w:color w:val="000000"/>
      <w:sz w:val="24"/>
      <w:szCs w:val="24"/>
    </w:rPr>
  </w:style>
  <w:style w:type="character" w:styleId="Strong">
    <w:name w:val="Strong"/>
    <w:basedOn w:val="DefaultParagraphFont"/>
    <w:uiPriority w:val="22"/>
    <w:qFormat/>
    <w:rsid w:val="00293C68"/>
    <w:rPr>
      <w:b/>
      <w:bCs/>
    </w:rPr>
  </w:style>
  <w:style w:type="paragraph" w:customStyle="1" w:styleId="Level4">
    <w:name w:val="Level 4"/>
    <w:basedOn w:val="Normal"/>
    <w:link w:val="Level4Char"/>
    <w:qFormat/>
    <w:rsid w:val="00293C68"/>
    <w:pPr>
      <w:spacing w:after="280" w:line="280" w:lineRule="atLeast"/>
      <w:ind w:left="1440"/>
      <w:jc w:val="both"/>
    </w:pPr>
    <w:rPr>
      <w:rFonts w:ascii="Garamond" w:eastAsia="Times New Roman" w:hAnsi="Garamond" w:cs="Times New Roman"/>
      <w:color w:val="000000"/>
      <w:sz w:val="24"/>
      <w:szCs w:val="20"/>
    </w:rPr>
  </w:style>
  <w:style w:type="paragraph" w:customStyle="1" w:styleId="tables">
    <w:name w:val="tables"/>
    <w:basedOn w:val="Level4"/>
    <w:next w:val="Level4"/>
    <w:rsid w:val="00293C68"/>
    <w:pPr>
      <w:keepNext/>
      <w:keepLines/>
      <w:spacing w:after="120"/>
      <w:ind w:left="0"/>
      <w:jc w:val="center"/>
    </w:pPr>
    <w:rPr>
      <w:b/>
    </w:rPr>
  </w:style>
  <w:style w:type="character" w:customStyle="1" w:styleId="Level4Char">
    <w:name w:val="Level 4 Char"/>
    <w:basedOn w:val="DefaultParagraphFont"/>
    <w:link w:val="Level4"/>
    <w:locked/>
    <w:rsid w:val="00293C68"/>
    <w:rPr>
      <w:rFonts w:ascii="Garamond" w:eastAsia="Times New Roman" w:hAnsi="Garamond" w:cs="Times New Roman"/>
      <w:color w:val="000000"/>
      <w:sz w:val="24"/>
      <w:szCs w:val="20"/>
    </w:rPr>
  </w:style>
  <w:style w:type="character" w:customStyle="1" w:styleId="ListParagraphChar">
    <w:name w:val="List Paragraph Char"/>
    <w:basedOn w:val="DefaultParagraphFont"/>
    <w:uiPriority w:val="34"/>
    <w:rsid w:val="00293C68"/>
    <w:rPr>
      <w:color w:val="000000"/>
      <w:sz w:val="24"/>
      <w:szCs w:val="24"/>
    </w:rPr>
  </w:style>
  <w:style w:type="character" w:styleId="Emphasis">
    <w:name w:val="Emphasis"/>
    <w:basedOn w:val="DefaultParagraphFont"/>
    <w:uiPriority w:val="20"/>
    <w:qFormat/>
    <w:rsid w:val="00293C68"/>
    <w:rPr>
      <w:i/>
      <w:iCs/>
    </w:rPr>
  </w:style>
  <w:style w:type="paragraph" w:customStyle="1" w:styleId="bodytext1">
    <w:name w:val="bodytext1"/>
    <w:basedOn w:val="Normal"/>
    <w:rsid w:val="00293C68"/>
    <w:pPr>
      <w:spacing w:before="100" w:beforeAutospacing="1" w:after="100" w:afterAutospacing="1" w:line="240" w:lineRule="auto"/>
    </w:pPr>
    <w:rPr>
      <w:rFonts w:ascii="Verdana" w:eastAsia="Times New Roman" w:hAnsi="Verdana" w:cs="Times New Roman"/>
      <w:color w:val="333333"/>
      <w:sz w:val="16"/>
      <w:szCs w:val="16"/>
    </w:rPr>
  </w:style>
  <w:style w:type="paragraph" w:customStyle="1" w:styleId="subhead1">
    <w:name w:val="subhead1"/>
    <w:basedOn w:val="Normal"/>
    <w:rsid w:val="00293C68"/>
    <w:pPr>
      <w:spacing w:before="100" w:beforeAutospacing="1" w:after="100" w:afterAutospacing="1" w:line="240" w:lineRule="auto"/>
    </w:pPr>
    <w:rPr>
      <w:rFonts w:ascii="Verdana" w:eastAsia="Times New Roman" w:hAnsi="Verdana" w:cs="Times New Roman"/>
      <w:b/>
      <w:bCs/>
      <w:color w:val="000000"/>
      <w:sz w:val="16"/>
      <w:szCs w:val="16"/>
    </w:rPr>
  </w:style>
  <w:style w:type="paragraph" w:customStyle="1" w:styleId="Bullets-2lines">
    <w:name w:val="Bullets - 2lines"/>
    <w:basedOn w:val="Normal"/>
    <w:locked/>
    <w:rsid w:val="00293C68"/>
    <w:pPr>
      <w:numPr>
        <w:numId w:val="80"/>
      </w:numPr>
      <w:tabs>
        <w:tab w:val="right" w:pos="9360"/>
      </w:tabs>
      <w:spacing w:after="120" w:line="240" w:lineRule="auto"/>
    </w:pPr>
    <w:rPr>
      <w:rFonts w:ascii="Garamond" w:eastAsia="Times New Roman" w:hAnsi="Garamond" w:cs="Times New Roman"/>
      <w:color w:val="000000"/>
      <w:sz w:val="24"/>
      <w:szCs w:val="24"/>
    </w:rPr>
  </w:style>
  <w:style w:type="paragraph" w:customStyle="1" w:styleId="Level4a">
    <w:name w:val="Level 4a"/>
    <w:basedOn w:val="Level4"/>
    <w:next w:val="Level4"/>
    <w:link w:val="Level4aChar"/>
    <w:rsid w:val="00293C68"/>
    <w:pPr>
      <w:keepNext/>
      <w:spacing w:after="0" w:line="240" w:lineRule="auto"/>
      <w:ind w:left="0"/>
    </w:pPr>
    <w:rPr>
      <w:rFonts w:ascii="Arial" w:hAnsi="Arial"/>
      <w:b/>
      <w:i/>
    </w:rPr>
  </w:style>
  <w:style w:type="character" w:customStyle="1" w:styleId="Level4aChar">
    <w:name w:val="Level 4a Char"/>
    <w:basedOn w:val="DefaultParagraphFont"/>
    <w:link w:val="Level4a"/>
    <w:locked/>
    <w:rsid w:val="00293C68"/>
    <w:rPr>
      <w:rFonts w:ascii="Arial" w:eastAsia="Times New Roman" w:hAnsi="Arial" w:cs="Times New Roman"/>
      <w:b/>
      <w:i/>
      <w:color w:val="000000"/>
      <w:sz w:val="24"/>
      <w:szCs w:val="20"/>
    </w:rPr>
  </w:style>
  <w:style w:type="character" w:customStyle="1" w:styleId="StyleGaramond">
    <w:name w:val="Style Garamond"/>
    <w:basedOn w:val="DefaultParagraphFont"/>
    <w:rsid w:val="00293C68"/>
    <w:rPr>
      <w:rFonts w:ascii="Garamond" w:hAnsi="Garamond" w:cs="Times New Roman"/>
      <w:sz w:val="22"/>
    </w:rPr>
  </w:style>
  <w:style w:type="paragraph" w:customStyle="1" w:styleId="Level4b">
    <w:name w:val="Level 4b"/>
    <w:basedOn w:val="Normal"/>
    <w:next w:val="Level4"/>
    <w:link w:val="Level4bChar"/>
    <w:rsid w:val="00293C68"/>
    <w:pPr>
      <w:keepNext/>
      <w:spacing w:after="240" w:line="240" w:lineRule="auto"/>
      <w:jc w:val="both"/>
    </w:pPr>
    <w:rPr>
      <w:rFonts w:ascii="Arial" w:eastAsia="Times New Roman" w:hAnsi="Arial" w:cs="Arial"/>
      <w:i/>
      <w:color w:val="000000"/>
      <w:sz w:val="24"/>
      <w:szCs w:val="20"/>
      <w:u w:val="single"/>
    </w:rPr>
  </w:style>
  <w:style w:type="character" w:customStyle="1" w:styleId="Level4bChar">
    <w:name w:val="Level 4b Char"/>
    <w:basedOn w:val="Level4aChar"/>
    <w:link w:val="Level4b"/>
    <w:locked/>
    <w:rsid w:val="00293C68"/>
    <w:rPr>
      <w:rFonts w:ascii="Arial" w:eastAsia="Times New Roman" w:hAnsi="Arial" w:cs="Arial"/>
      <w:b w:val="0"/>
      <w:i/>
      <w:color w:val="000000"/>
      <w:sz w:val="24"/>
      <w:szCs w:val="20"/>
      <w:u w:val="single"/>
    </w:rPr>
  </w:style>
  <w:style w:type="character" w:customStyle="1" w:styleId="bodytext11">
    <w:name w:val="bodytext11"/>
    <w:basedOn w:val="DefaultParagraphFont"/>
    <w:rsid w:val="00293C68"/>
    <w:rPr>
      <w:rFonts w:ascii="Verdana" w:hAnsi="Verdana" w:hint="default"/>
      <w:color w:val="333333"/>
      <w:sz w:val="16"/>
      <w:szCs w:val="16"/>
    </w:rPr>
  </w:style>
  <w:style w:type="character" w:customStyle="1" w:styleId="textbold1">
    <w:name w:val="textbold1"/>
    <w:basedOn w:val="DefaultParagraphFont"/>
    <w:rsid w:val="00293C68"/>
    <w:rPr>
      <w:b/>
      <w:bCs/>
      <w:sz w:val="14"/>
      <w:szCs w:val="14"/>
    </w:rPr>
  </w:style>
  <w:style w:type="paragraph" w:styleId="TOCHeading">
    <w:name w:val="TOC Heading"/>
    <w:basedOn w:val="Heading1"/>
    <w:next w:val="Normal"/>
    <w:uiPriority w:val="39"/>
    <w:unhideWhenUsed/>
    <w:qFormat/>
    <w:rsid w:val="00293C68"/>
    <w:pPr>
      <w:keepNext/>
      <w:keepLines/>
      <w:numPr>
        <w:numId w:val="0"/>
      </w:numPr>
      <w:spacing w:before="480" w:line="276" w:lineRule="auto"/>
      <w:outlineLvl w:val="9"/>
    </w:pPr>
    <w:rPr>
      <w:rFonts w:asciiTheme="majorHAnsi" w:eastAsiaTheme="majorEastAsia" w:hAnsiTheme="majorHAnsi" w:cstheme="majorBidi"/>
      <w:color w:val="365F91" w:themeColor="accent1" w:themeShade="BF"/>
      <w:sz w:val="28"/>
      <w:szCs w:val="28"/>
    </w:rPr>
  </w:style>
  <w:style w:type="character" w:styleId="FollowedHyperlink">
    <w:name w:val="FollowedHyperlink"/>
    <w:basedOn w:val="DefaultParagraphFont"/>
    <w:uiPriority w:val="99"/>
    <w:semiHidden/>
    <w:unhideWhenUsed/>
    <w:rsid w:val="00293C68"/>
    <w:rPr>
      <w:color w:val="800080" w:themeColor="followedHyperlink"/>
      <w:u w:val="single"/>
    </w:rPr>
  </w:style>
  <w:style w:type="paragraph" w:customStyle="1" w:styleId="hdg3blockpara">
    <w:name w:val="hdg 3 block para"/>
    <w:basedOn w:val="Normal"/>
    <w:link w:val="hdg3blockparaChar"/>
    <w:autoRedefine/>
    <w:qFormat/>
    <w:rsid w:val="00293C68"/>
    <w:pPr>
      <w:spacing w:after="0" w:line="240" w:lineRule="auto"/>
    </w:pPr>
    <w:rPr>
      <w:rFonts w:ascii="Times New Roman" w:eastAsia="Times New Roman" w:hAnsi="Times New Roman" w:cs="Times New Roman"/>
      <w:color w:val="000000" w:themeColor="text1"/>
      <w:sz w:val="24"/>
      <w:szCs w:val="24"/>
    </w:rPr>
  </w:style>
  <w:style w:type="character" w:customStyle="1" w:styleId="hdg3blockparaChar">
    <w:name w:val="hdg 3 block para Char"/>
    <w:basedOn w:val="DefaultParagraphFont"/>
    <w:link w:val="hdg3blockpara"/>
    <w:rsid w:val="00293C68"/>
    <w:rPr>
      <w:rFonts w:ascii="Times New Roman" w:eastAsia="Times New Roman" w:hAnsi="Times New Roman" w:cs="Times New Roman"/>
      <w:color w:val="000000" w:themeColor="text1"/>
      <w:sz w:val="24"/>
      <w:szCs w:val="24"/>
    </w:rPr>
  </w:style>
  <w:style w:type="paragraph" w:customStyle="1" w:styleId="hdg3UPPERCASE--NONUMBER">
    <w:name w:val="hdg 3 UPPERCASE--NO NUMBER"/>
    <w:basedOn w:val="Heading4"/>
    <w:link w:val="hdg3UPPERCASE--NONUMBERChar"/>
    <w:qFormat/>
    <w:rsid w:val="00293C68"/>
    <w:pPr>
      <w:keepNext/>
      <w:keepLines/>
      <w:spacing w:before="240" w:after="240"/>
      <w:ind w:left="634"/>
    </w:pPr>
    <w:rPr>
      <w:b/>
      <w:bCs w:val="0"/>
      <w:caps/>
      <w:color w:val="000000"/>
    </w:rPr>
  </w:style>
  <w:style w:type="character" w:customStyle="1" w:styleId="hdg3paraindentChar">
    <w:name w:val="hdg 3 para indent Char"/>
    <w:basedOn w:val="ListParagraphChar"/>
    <w:rsid w:val="00293C68"/>
    <w:rPr>
      <w:color w:val="000000" w:themeColor="text1"/>
      <w:sz w:val="24"/>
      <w:szCs w:val="24"/>
    </w:rPr>
  </w:style>
  <w:style w:type="character" w:customStyle="1" w:styleId="hdg3UPPERCASE--NONUMBERChar">
    <w:name w:val="hdg 3 UPPERCASE--NO NUMBER Char"/>
    <w:basedOn w:val="Heading4Char"/>
    <w:link w:val="hdg3UPPERCASE--NONUMBER"/>
    <w:rsid w:val="00293C68"/>
    <w:rPr>
      <w:rFonts w:ascii="Times New Roman" w:eastAsia="Times New Roman" w:hAnsi="Times New Roman" w:cs="Times New Roman"/>
      <w:b/>
      <w:bCs w:val="0"/>
      <w:caps/>
      <w:color w:val="000000"/>
      <w:sz w:val="24"/>
      <w:szCs w:val="24"/>
    </w:rPr>
  </w:style>
  <w:style w:type="paragraph" w:customStyle="1" w:styleId="Hdg3para">
    <w:name w:val="Hdg 3 para"/>
    <w:basedOn w:val="Normal"/>
    <w:link w:val="Hdg3paraChar"/>
    <w:rsid w:val="00293C68"/>
    <w:pPr>
      <w:keepNext/>
      <w:keepLines/>
      <w:spacing w:after="240" w:line="240" w:lineRule="auto"/>
      <w:ind w:left="540"/>
    </w:pPr>
    <w:rPr>
      <w:rFonts w:ascii="Times New Roman" w:eastAsia="Times New Roman" w:hAnsi="Times New Roman" w:cs="Times New Roman"/>
      <w:color w:val="000000"/>
      <w:sz w:val="24"/>
      <w:szCs w:val="24"/>
    </w:rPr>
  </w:style>
  <w:style w:type="paragraph" w:customStyle="1" w:styleId="Hdge4para">
    <w:name w:val="Hdge 4 para"/>
    <w:basedOn w:val="Normal"/>
    <w:link w:val="Hdge4paraChar"/>
    <w:qFormat/>
    <w:rsid w:val="00293C68"/>
    <w:pPr>
      <w:spacing w:after="240" w:line="240" w:lineRule="auto"/>
    </w:pPr>
    <w:rPr>
      <w:rFonts w:ascii="Times New Roman" w:eastAsia="Times New Roman" w:hAnsi="Times New Roman" w:cs="Times New Roman"/>
      <w:color w:val="000000"/>
      <w:sz w:val="24"/>
      <w:szCs w:val="24"/>
    </w:rPr>
  </w:style>
  <w:style w:type="character" w:customStyle="1" w:styleId="Hdg3paraChar">
    <w:name w:val="Hdg 3 para Char"/>
    <w:basedOn w:val="DefaultParagraphFont"/>
    <w:link w:val="Hdg3para"/>
    <w:rsid w:val="00293C68"/>
    <w:rPr>
      <w:rFonts w:ascii="Times New Roman" w:eastAsia="Times New Roman" w:hAnsi="Times New Roman" w:cs="Times New Roman"/>
      <w:color w:val="000000"/>
      <w:sz w:val="24"/>
      <w:szCs w:val="24"/>
    </w:rPr>
  </w:style>
  <w:style w:type="paragraph" w:customStyle="1" w:styleId="BulletLevel2">
    <w:name w:val="Bullet Level 2"/>
    <w:basedOn w:val="Level4Bullet"/>
    <w:link w:val="BulletLevel2Char"/>
    <w:qFormat/>
    <w:rsid w:val="00293C68"/>
    <w:pPr>
      <w:keepNext/>
      <w:keepLines/>
      <w:numPr>
        <w:numId w:val="71"/>
      </w:numPr>
      <w:ind w:left="1260"/>
    </w:pPr>
  </w:style>
  <w:style w:type="character" w:customStyle="1" w:styleId="Hdge4paraChar">
    <w:name w:val="Hdge 4 para Char"/>
    <w:basedOn w:val="hdg3paraindentChar"/>
    <w:link w:val="Hdge4para"/>
    <w:rsid w:val="00293C68"/>
    <w:rPr>
      <w:rFonts w:ascii="Times New Roman" w:eastAsia="Times New Roman" w:hAnsi="Times New Roman" w:cs="Times New Roman"/>
      <w:color w:val="000000"/>
      <w:sz w:val="24"/>
      <w:szCs w:val="24"/>
    </w:rPr>
  </w:style>
  <w:style w:type="paragraph" w:customStyle="1" w:styleId="hdg4para">
    <w:name w:val="hdg4 para"/>
    <w:basedOn w:val="Normal"/>
    <w:link w:val="hdg4paraChar"/>
    <w:qFormat/>
    <w:rsid w:val="00293C68"/>
    <w:pPr>
      <w:spacing w:after="240" w:line="240" w:lineRule="auto"/>
      <w:ind w:left="360"/>
    </w:pPr>
    <w:rPr>
      <w:rFonts w:ascii="Times New Roman" w:eastAsia="Times New Roman" w:hAnsi="Times New Roman" w:cs="Times New Roman"/>
      <w:color w:val="000000"/>
      <w:sz w:val="24"/>
      <w:szCs w:val="24"/>
    </w:rPr>
  </w:style>
  <w:style w:type="character" w:customStyle="1" w:styleId="Level4BulletChar">
    <w:name w:val="Level 4 Bullet Char"/>
    <w:basedOn w:val="DefaultParagraphFont"/>
    <w:link w:val="Level4Bullet"/>
    <w:rsid w:val="00293C68"/>
    <w:rPr>
      <w:rFonts w:ascii="Garamond" w:eastAsia="Times New Roman" w:hAnsi="Garamond" w:cs="Times New Roman"/>
      <w:color w:val="000000"/>
      <w:sz w:val="24"/>
      <w:szCs w:val="20"/>
    </w:rPr>
  </w:style>
  <w:style w:type="character" w:customStyle="1" w:styleId="BulletLevel2Char">
    <w:name w:val="Bullet Level 2 Char"/>
    <w:basedOn w:val="Level4BulletChar"/>
    <w:link w:val="BulletLevel2"/>
    <w:rsid w:val="00293C68"/>
    <w:rPr>
      <w:rFonts w:ascii="Garamond" w:eastAsia="Times New Roman" w:hAnsi="Garamond" w:cs="Times New Roman"/>
      <w:color w:val="000000"/>
      <w:sz w:val="24"/>
      <w:szCs w:val="20"/>
    </w:rPr>
  </w:style>
  <w:style w:type="paragraph" w:customStyle="1" w:styleId="listpara2">
    <w:name w:val="list para 2"/>
    <w:basedOn w:val="Normal"/>
    <w:link w:val="listpara2Char"/>
    <w:qFormat/>
    <w:rsid w:val="00293C68"/>
    <w:pPr>
      <w:spacing w:after="240" w:line="240" w:lineRule="auto"/>
      <w:ind w:left="990"/>
    </w:pPr>
    <w:rPr>
      <w:rFonts w:ascii="Times New Roman" w:eastAsia="Times New Roman" w:hAnsi="Times New Roman" w:cs="Times New Roman"/>
      <w:color w:val="000000"/>
      <w:sz w:val="24"/>
      <w:szCs w:val="24"/>
    </w:rPr>
  </w:style>
  <w:style w:type="character" w:customStyle="1" w:styleId="hdg4paraChar">
    <w:name w:val="hdg4 para Char"/>
    <w:basedOn w:val="hdg3paraindentChar"/>
    <w:link w:val="hdg4para"/>
    <w:rsid w:val="00293C68"/>
    <w:rPr>
      <w:rFonts w:ascii="Times New Roman" w:eastAsia="Times New Roman" w:hAnsi="Times New Roman" w:cs="Times New Roman"/>
      <w:color w:val="000000"/>
      <w:sz w:val="24"/>
      <w:szCs w:val="24"/>
    </w:rPr>
  </w:style>
  <w:style w:type="character" w:customStyle="1" w:styleId="listpara2Char">
    <w:name w:val="list para 2 Char"/>
    <w:basedOn w:val="ListParagraphChar"/>
    <w:link w:val="listpara2"/>
    <w:rsid w:val="00293C68"/>
    <w:rPr>
      <w:rFonts w:ascii="Times New Roman" w:eastAsia="Times New Roman" w:hAnsi="Times New Roman" w:cs="Times New Roman"/>
      <w:color w:val="000000"/>
      <w:sz w:val="24"/>
      <w:szCs w:val="24"/>
    </w:rPr>
  </w:style>
  <w:style w:type="paragraph" w:customStyle="1" w:styleId="11para">
    <w:name w:val="1.1 para"/>
    <w:basedOn w:val="Normal"/>
    <w:link w:val="11paraChar"/>
    <w:qFormat/>
    <w:rsid w:val="00293C68"/>
    <w:pPr>
      <w:spacing w:after="240" w:line="240" w:lineRule="auto"/>
    </w:pPr>
    <w:rPr>
      <w:rFonts w:ascii="Times New Roman" w:eastAsia="Times New Roman" w:hAnsi="Times New Roman" w:cs="Times New Roman"/>
      <w:color w:val="000000"/>
      <w:sz w:val="24"/>
      <w:szCs w:val="24"/>
    </w:rPr>
  </w:style>
  <w:style w:type="paragraph" w:customStyle="1" w:styleId="AStyle2">
    <w:name w:val="A. Style2"/>
    <w:basedOn w:val="Heading4"/>
    <w:link w:val="AStyle2Char"/>
    <w:autoRedefine/>
    <w:qFormat/>
    <w:rsid w:val="00293C68"/>
    <w:pPr>
      <w:keepNext/>
      <w:keepLines/>
    </w:pPr>
    <w:rPr>
      <w:b/>
      <w:bCs w:val="0"/>
      <w:caps/>
      <w:color w:val="000000"/>
    </w:rPr>
  </w:style>
  <w:style w:type="character" w:customStyle="1" w:styleId="11paraChar">
    <w:name w:val="1.1 para Char"/>
    <w:basedOn w:val="hdg3paraindentChar"/>
    <w:link w:val="11para"/>
    <w:rsid w:val="00293C68"/>
    <w:rPr>
      <w:rFonts w:ascii="Times New Roman" w:eastAsia="Times New Roman" w:hAnsi="Times New Roman" w:cs="Times New Roman"/>
      <w:color w:val="000000"/>
      <w:sz w:val="24"/>
      <w:szCs w:val="24"/>
    </w:rPr>
  </w:style>
  <w:style w:type="paragraph" w:customStyle="1" w:styleId="AStyle2startrelettering">
    <w:name w:val="A. Style 2 start relettering"/>
    <w:basedOn w:val="AStyle2"/>
    <w:link w:val="AStyle2startreletteringChar"/>
    <w:autoRedefine/>
    <w:qFormat/>
    <w:rsid w:val="00293C68"/>
    <w:pPr>
      <w:keepNext w:val="0"/>
      <w:keepLines w:val="0"/>
      <w:numPr>
        <w:ilvl w:val="3"/>
        <w:numId w:val="78"/>
      </w:numPr>
    </w:pPr>
  </w:style>
  <w:style w:type="character" w:customStyle="1" w:styleId="AStyle2Char">
    <w:name w:val="A. Style2 Char"/>
    <w:basedOn w:val="Heading4Char"/>
    <w:link w:val="AStyle2"/>
    <w:rsid w:val="00293C68"/>
    <w:rPr>
      <w:rFonts w:ascii="Times New Roman" w:eastAsia="Times New Roman" w:hAnsi="Times New Roman" w:cs="Times New Roman"/>
      <w:b/>
      <w:bCs w:val="0"/>
      <w:caps/>
      <w:color w:val="000000"/>
      <w:sz w:val="24"/>
      <w:szCs w:val="24"/>
    </w:rPr>
  </w:style>
  <w:style w:type="paragraph" w:customStyle="1" w:styleId="Abullet2indent">
    <w:name w:val="A.bullet 2 indent"/>
    <w:basedOn w:val="BulletLevel2"/>
    <w:link w:val="Abullet2indentChar"/>
    <w:qFormat/>
    <w:rsid w:val="00293C68"/>
    <w:pPr>
      <w:ind w:left="1620" w:hanging="270"/>
    </w:pPr>
  </w:style>
  <w:style w:type="character" w:customStyle="1" w:styleId="AStyle2startreletteringChar">
    <w:name w:val="A. Style 2 start relettering Char"/>
    <w:basedOn w:val="AStyle2Char"/>
    <w:link w:val="AStyle2startrelettering"/>
    <w:rsid w:val="00293C68"/>
    <w:rPr>
      <w:rFonts w:ascii="Times New Roman" w:eastAsia="Times New Roman" w:hAnsi="Times New Roman" w:cs="Times New Roman"/>
      <w:b/>
      <w:bCs w:val="0"/>
      <w:caps/>
      <w:color w:val="000000"/>
      <w:sz w:val="24"/>
      <w:szCs w:val="24"/>
    </w:rPr>
  </w:style>
  <w:style w:type="character" w:customStyle="1" w:styleId="Abullet2indentChar">
    <w:name w:val="A.bullet 2 indent Char"/>
    <w:basedOn w:val="BulletLevel2Char"/>
    <w:link w:val="Abullet2indent"/>
    <w:rsid w:val="00293C68"/>
    <w:rPr>
      <w:rFonts w:ascii="Garamond" w:eastAsia="Times New Roman" w:hAnsi="Garamond" w:cs="Times New Roman"/>
      <w:color w:val="000000"/>
      <w:sz w:val="24"/>
      <w:szCs w:val="20"/>
    </w:rPr>
  </w:style>
  <w:style w:type="paragraph" w:styleId="HTMLPreformatted">
    <w:name w:val="HTML Preformatted"/>
    <w:basedOn w:val="Normal"/>
    <w:link w:val="HTMLPreformattedChar"/>
    <w:uiPriority w:val="99"/>
    <w:semiHidden/>
    <w:unhideWhenUsed/>
    <w:rsid w:val="00293C68"/>
    <w:pPr>
      <w:spacing w:after="0" w:line="240" w:lineRule="auto"/>
    </w:pPr>
    <w:rPr>
      <w:rFonts w:ascii="Consolas" w:eastAsia="Times New Roman" w:hAnsi="Consolas" w:cs="Consolas"/>
      <w:color w:val="000000"/>
      <w:sz w:val="20"/>
      <w:szCs w:val="20"/>
    </w:rPr>
  </w:style>
  <w:style w:type="character" w:customStyle="1" w:styleId="HTMLPreformattedChar">
    <w:name w:val="HTML Preformatted Char"/>
    <w:basedOn w:val="DefaultParagraphFont"/>
    <w:link w:val="HTMLPreformatted"/>
    <w:uiPriority w:val="99"/>
    <w:semiHidden/>
    <w:rsid w:val="00293C68"/>
    <w:rPr>
      <w:rFonts w:ascii="Consolas" w:eastAsia="Times New Roman" w:hAnsi="Consolas" w:cs="Consolas"/>
      <w:color w:val="000000"/>
      <w:sz w:val="20"/>
      <w:szCs w:val="20"/>
    </w:rPr>
  </w:style>
  <w:style w:type="paragraph" w:styleId="BodyText2">
    <w:name w:val="Body Text 2"/>
    <w:basedOn w:val="Normal"/>
    <w:link w:val="BodyText2Char"/>
    <w:unhideWhenUsed/>
    <w:rsid w:val="00167DE2"/>
    <w:pPr>
      <w:spacing w:after="120" w:line="480" w:lineRule="auto"/>
    </w:pPr>
  </w:style>
  <w:style w:type="character" w:customStyle="1" w:styleId="BodyText2Char">
    <w:name w:val="Body Text 2 Char"/>
    <w:basedOn w:val="DefaultParagraphFont"/>
    <w:link w:val="BodyText2"/>
    <w:rsid w:val="00167DE2"/>
  </w:style>
  <w:style w:type="numbering" w:customStyle="1" w:styleId="NoList1">
    <w:name w:val="No List1"/>
    <w:next w:val="NoList"/>
    <w:uiPriority w:val="99"/>
    <w:semiHidden/>
    <w:unhideWhenUsed/>
    <w:rsid w:val="00167DE2"/>
  </w:style>
  <w:style w:type="table" w:customStyle="1" w:styleId="TableGrid3">
    <w:name w:val="Table Grid3"/>
    <w:basedOn w:val="TableNormal"/>
    <w:next w:val="TableGrid"/>
    <w:rsid w:val="0080295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2D0578"/>
  </w:style>
  <w:style w:type="paragraph" w:customStyle="1" w:styleId="long">
    <w:name w:val="long"/>
    <w:basedOn w:val="Normal"/>
    <w:rsid w:val="00BA68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C3737"/>
  </w:style>
  <w:style w:type="character" w:customStyle="1" w:styleId="hwc">
    <w:name w:val="hwc"/>
    <w:basedOn w:val="DefaultParagraphFont"/>
    <w:rsid w:val="006436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able of figures" w:uiPriority="0"/>
    <w:lsdException w:name="page number" w:uiPriority="0"/>
    <w:lsdException w:name="List Number" w:uiPriority="0"/>
    <w:lsdException w:name="List Number 2" w:uiPriority="0"/>
    <w:lsdException w:name="List Number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33"/>
  </w:style>
  <w:style w:type="paragraph" w:styleId="Heading1">
    <w:name w:val="heading 1"/>
    <w:basedOn w:val="Heading2"/>
    <w:next w:val="Normal"/>
    <w:link w:val="Heading1Char"/>
    <w:autoRedefine/>
    <w:qFormat/>
    <w:rsid w:val="00293C68"/>
    <w:pPr>
      <w:numPr>
        <w:ilvl w:val="0"/>
      </w:numPr>
      <w:spacing w:after="0"/>
      <w:ind w:hanging="990"/>
      <w:outlineLvl w:val="0"/>
    </w:pPr>
    <w:rPr>
      <w:rFonts w:cs="Times New Roman"/>
    </w:rPr>
  </w:style>
  <w:style w:type="paragraph" w:styleId="Heading2">
    <w:name w:val="heading 2"/>
    <w:basedOn w:val="Normal"/>
    <w:next w:val="Normal"/>
    <w:link w:val="Heading2Char"/>
    <w:qFormat/>
    <w:rsid w:val="00293C68"/>
    <w:pPr>
      <w:numPr>
        <w:ilvl w:val="1"/>
        <w:numId w:val="78"/>
      </w:numPr>
      <w:spacing w:after="240" w:line="240" w:lineRule="auto"/>
      <w:outlineLvl w:val="1"/>
    </w:pPr>
    <w:rPr>
      <w:rFonts w:ascii="Times New Roman" w:eastAsia="Times New Roman" w:hAnsi="Times New Roman" w:cs="Arial"/>
      <w:b/>
      <w:bCs/>
      <w:iCs/>
      <w:caps/>
      <w:color w:val="000000"/>
      <w:sz w:val="24"/>
      <w:szCs w:val="24"/>
    </w:rPr>
  </w:style>
  <w:style w:type="paragraph" w:styleId="Heading3">
    <w:name w:val="heading 3"/>
    <w:basedOn w:val="Normal"/>
    <w:next w:val="Normal"/>
    <w:link w:val="Heading3Char"/>
    <w:unhideWhenUsed/>
    <w:qFormat/>
    <w:rsid w:val="00F5200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Heading3"/>
    <w:next w:val="Normal"/>
    <w:link w:val="Heading4Char"/>
    <w:autoRedefine/>
    <w:qFormat/>
    <w:rsid w:val="00BA6845"/>
    <w:pPr>
      <w:keepNext w:val="0"/>
      <w:keepLines w:val="0"/>
      <w:spacing w:before="0" w:line="240" w:lineRule="auto"/>
      <w:outlineLvl w:val="3"/>
    </w:pPr>
    <w:rPr>
      <w:rFonts w:ascii="Times New Roman" w:eastAsia="Times New Roman" w:hAnsi="Times New Roman" w:cs="Times New Roman"/>
      <w:b w:val="0"/>
      <w:color w:val="auto"/>
      <w:sz w:val="24"/>
      <w:szCs w:val="24"/>
    </w:rPr>
  </w:style>
  <w:style w:type="paragraph" w:styleId="Heading5">
    <w:name w:val="heading 5"/>
    <w:basedOn w:val="Heading4"/>
    <w:next w:val="Normal"/>
    <w:link w:val="Heading5Char"/>
    <w:autoRedefine/>
    <w:qFormat/>
    <w:rsid w:val="00293C68"/>
    <w:pPr>
      <w:keepNext/>
      <w:keepLines/>
      <w:numPr>
        <w:numId w:val="81"/>
      </w:numPr>
      <w:spacing w:before="240" w:after="240"/>
      <w:ind w:left="1800"/>
      <w:outlineLvl w:val="4"/>
    </w:pPr>
    <w:rPr>
      <w:b/>
      <w:bCs w:val="0"/>
      <w:caps/>
      <w:color w:val="000000"/>
    </w:rPr>
  </w:style>
  <w:style w:type="paragraph" w:styleId="Heading6">
    <w:name w:val="heading 6"/>
    <w:basedOn w:val="Normal"/>
    <w:next w:val="Normal"/>
    <w:link w:val="Heading6Char"/>
    <w:qFormat/>
    <w:rsid w:val="00293C68"/>
    <w:pPr>
      <w:spacing w:before="240" w:after="60" w:line="240" w:lineRule="auto"/>
      <w:outlineLvl w:val="5"/>
    </w:pPr>
    <w:rPr>
      <w:rFonts w:ascii="Times New Roman" w:eastAsia="Times New Roman" w:hAnsi="Times New Roman" w:cs="Times New Roman"/>
      <w:b/>
      <w:bCs/>
      <w:color w:val="000000"/>
      <w:sz w:val="24"/>
      <w:szCs w:val="24"/>
    </w:rPr>
  </w:style>
  <w:style w:type="paragraph" w:styleId="Heading7">
    <w:name w:val="heading 7"/>
    <w:basedOn w:val="Normal"/>
    <w:next w:val="Normal"/>
    <w:link w:val="Heading7Char"/>
    <w:qFormat/>
    <w:rsid w:val="00293C68"/>
    <w:pPr>
      <w:spacing w:before="240" w:after="60" w:line="240" w:lineRule="auto"/>
      <w:outlineLvl w:val="6"/>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8D057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rsid w:val="008D0571"/>
    <w:pPr>
      <w:spacing w:after="24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8D057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NoSpacing">
    <w:name w:val="No Spacing"/>
    <w:uiPriority w:val="1"/>
    <w:qFormat/>
    <w:rsid w:val="008D0571"/>
    <w:pPr>
      <w:spacing w:after="0" w:line="240" w:lineRule="auto"/>
    </w:pPr>
  </w:style>
  <w:style w:type="table" w:customStyle="1" w:styleId="TableGrid1">
    <w:name w:val="Table Grid1"/>
    <w:basedOn w:val="TableNormal"/>
    <w:next w:val="TableGrid"/>
    <w:uiPriority w:val="59"/>
    <w:rsid w:val="00DE3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E3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BA6845"/>
    <w:rPr>
      <w:rFonts w:ascii="Times New Roman" w:eastAsia="Times New Roman" w:hAnsi="Times New Roman" w:cs="Times New Roman"/>
      <w:bCs/>
      <w:sz w:val="24"/>
      <w:szCs w:val="24"/>
    </w:rPr>
  </w:style>
  <w:style w:type="paragraph" w:styleId="ListParagraph">
    <w:name w:val="List Paragraph"/>
    <w:basedOn w:val="Normal"/>
    <w:uiPriority w:val="34"/>
    <w:qFormat/>
    <w:rsid w:val="00F5200C"/>
    <w:pPr>
      <w:spacing w:after="0" w:line="240" w:lineRule="auto"/>
      <w:ind w:left="720"/>
    </w:pPr>
    <w:rPr>
      <w:rFonts w:ascii="Times New Roman" w:eastAsia="Times New Roman" w:hAnsi="Times New Roman" w:cs="Times New Roman"/>
    </w:rPr>
  </w:style>
  <w:style w:type="paragraph" w:styleId="NormalWeb">
    <w:name w:val="Normal (Web)"/>
    <w:basedOn w:val="Normal"/>
    <w:uiPriority w:val="99"/>
    <w:rsid w:val="00F520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5200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FootnoteText">
    <w:name w:val="footnote text"/>
    <w:basedOn w:val="Normal"/>
    <w:link w:val="FootnoteTextChar"/>
    <w:uiPriority w:val="99"/>
    <w:unhideWhenUsed/>
    <w:rsid w:val="00F5200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5200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5200C"/>
    <w:rPr>
      <w:vertAlign w:val="superscript"/>
    </w:rPr>
  </w:style>
  <w:style w:type="character" w:customStyle="1" w:styleId="Heading3Char">
    <w:name w:val="Heading 3 Char"/>
    <w:basedOn w:val="DefaultParagraphFont"/>
    <w:link w:val="Heading3"/>
    <w:rsid w:val="00F5200C"/>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BE40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00B"/>
  </w:style>
  <w:style w:type="paragraph" w:styleId="Footer">
    <w:name w:val="footer"/>
    <w:basedOn w:val="Normal"/>
    <w:link w:val="FooterChar"/>
    <w:uiPriority w:val="99"/>
    <w:unhideWhenUsed/>
    <w:rsid w:val="00BE40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00B"/>
  </w:style>
  <w:style w:type="character" w:customStyle="1" w:styleId="Heading1Char">
    <w:name w:val="Heading 1 Char"/>
    <w:basedOn w:val="DefaultParagraphFont"/>
    <w:link w:val="Heading1"/>
    <w:rsid w:val="00293C68"/>
    <w:rPr>
      <w:rFonts w:ascii="Times New Roman" w:eastAsia="Times New Roman" w:hAnsi="Times New Roman" w:cs="Times New Roman"/>
      <w:b/>
      <w:bCs/>
      <w:iCs/>
      <w:caps/>
      <w:color w:val="000000"/>
      <w:sz w:val="24"/>
      <w:szCs w:val="24"/>
    </w:rPr>
  </w:style>
  <w:style w:type="character" w:customStyle="1" w:styleId="Heading2Char">
    <w:name w:val="Heading 2 Char"/>
    <w:basedOn w:val="DefaultParagraphFont"/>
    <w:link w:val="Heading2"/>
    <w:rsid w:val="00293C68"/>
    <w:rPr>
      <w:rFonts w:ascii="Times New Roman" w:eastAsia="Times New Roman" w:hAnsi="Times New Roman" w:cs="Arial"/>
      <w:b/>
      <w:bCs/>
      <w:iCs/>
      <w:caps/>
      <w:color w:val="000000"/>
      <w:sz w:val="24"/>
      <w:szCs w:val="24"/>
    </w:rPr>
  </w:style>
  <w:style w:type="character" w:customStyle="1" w:styleId="Heading5Char">
    <w:name w:val="Heading 5 Char"/>
    <w:basedOn w:val="DefaultParagraphFont"/>
    <w:link w:val="Heading5"/>
    <w:rsid w:val="00293C68"/>
    <w:rPr>
      <w:rFonts w:ascii="Times New Roman" w:eastAsia="Times New Roman" w:hAnsi="Times New Roman" w:cs="Times New Roman"/>
      <w:b/>
      <w:caps/>
      <w:color w:val="000000"/>
      <w:sz w:val="24"/>
      <w:szCs w:val="24"/>
    </w:rPr>
  </w:style>
  <w:style w:type="character" w:customStyle="1" w:styleId="Heading6Char">
    <w:name w:val="Heading 6 Char"/>
    <w:basedOn w:val="DefaultParagraphFont"/>
    <w:link w:val="Heading6"/>
    <w:rsid w:val="00293C68"/>
    <w:rPr>
      <w:rFonts w:ascii="Times New Roman" w:eastAsia="Times New Roman" w:hAnsi="Times New Roman" w:cs="Times New Roman"/>
      <w:b/>
      <w:bCs/>
      <w:color w:val="000000"/>
      <w:sz w:val="24"/>
      <w:szCs w:val="24"/>
    </w:rPr>
  </w:style>
  <w:style w:type="character" w:customStyle="1" w:styleId="Heading7Char">
    <w:name w:val="Heading 7 Char"/>
    <w:basedOn w:val="DefaultParagraphFont"/>
    <w:link w:val="Heading7"/>
    <w:rsid w:val="00293C68"/>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293C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C68"/>
    <w:rPr>
      <w:rFonts w:ascii="Tahoma" w:hAnsi="Tahoma" w:cs="Tahoma"/>
      <w:sz w:val="16"/>
      <w:szCs w:val="16"/>
    </w:rPr>
  </w:style>
  <w:style w:type="paragraph" w:customStyle="1" w:styleId="Level4Bullet">
    <w:name w:val="Level 4 Bullet"/>
    <w:basedOn w:val="Normal"/>
    <w:link w:val="Level4BulletChar"/>
    <w:rsid w:val="00293C68"/>
    <w:pPr>
      <w:numPr>
        <w:numId w:val="72"/>
      </w:numPr>
      <w:spacing w:after="240" w:line="240" w:lineRule="auto"/>
      <w:jc w:val="both"/>
    </w:pPr>
    <w:rPr>
      <w:rFonts w:ascii="Garamond" w:eastAsia="Times New Roman" w:hAnsi="Garamond" w:cs="Times New Roman"/>
      <w:color w:val="000000"/>
      <w:sz w:val="24"/>
      <w:szCs w:val="20"/>
    </w:rPr>
  </w:style>
  <w:style w:type="table" w:styleId="MediumShading2">
    <w:name w:val="Medium Shading 2"/>
    <w:basedOn w:val="TableNormal"/>
    <w:uiPriority w:val="64"/>
    <w:rsid w:val="00293C6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
    <w:name w:val="Colorful List"/>
    <w:basedOn w:val="TableNormal"/>
    <w:uiPriority w:val="72"/>
    <w:rsid w:val="00293C6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Revision">
    <w:name w:val="Revision"/>
    <w:hidden/>
    <w:uiPriority w:val="99"/>
    <w:semiHidden/>
    <w:rsid w:val="00293C68"/>
    <w:pPr>
      <w:spacing w:after="240" w:line="240" w:lineRule="auto"/>
    </w:pPr>
    <w:rPr>
      <w:rFonts w:ascii="Times New Roman" w:eastAsia="Times New Roman" w:hAnsi="Times New Roman" w:cs="Times New Roman"/>
    </w:rPr>
  </w:style>
  <w:style w:type="paragraph" w:customStyle="1" w:styleId="BLMManual0">
    <w:name w:val="BLM Manual .0"/>
    <w:basedOn w:val="ListNumber"/>
    <w:rsid w:val="00293C68"/>
    <w:pPr>
      <w:ind w:left="0" w:firstLine="0"/>
    </w:pPr>
    <w:rPr>
      <w:b/>
    </w:rPr>
  </w:style>
  <w:style w:type="paragraph" w:styleId="ListNumber">
    <w:name w:val="List Number"/>
    <w:basedOn w:val="Normal"/>
    <w:semiHidden/>
    <w:rsid w:val="00293C68"/>
    <w:pPr>
      <w:numPr>
        <w:numId w:val="74"/>
      </w:numPr>
      <w:spacing w:after="240" w:line="240" w:lineRule="auto"/>
    </w:pPr>
    <w:rPr>
      <w:rFonts w:ascii="Times New Roman" w:eastAsia="Times New Roman" w:hAnsi="Times New Roman" w:cs="Times New Roman"/>
      <w:color w:val="000000"/>
      <w:sz w:val="24"/>
      <w:szCs w:val="24"/>
    </w:rPr>
  </w:style>
  <w:style w:type="paragraph" w:customStyle="1" w:styleId="BLMManuallevel2">
    <w:name w:val="BLM Manual level 2"/>
    <w:basedOn w:val="ListNumber2"/>
    <w:rsid w:val="00293C68"/>
    <w:pPr>
      <w:ind w:left="360" w:firstLine="0"/>
    </w:pPr>
    <w:rPr>
      <w:b/>
    </w:rPr>
  </w:style>
  <w:style w:type="paragraph" w:styleId="ListNumber2">
    <w:name w:val="List Number 2"/>
    <w:basedOn w:val="Normal"/>
    <w:semiHidden/>
    <w:rsid w:val="00293C68"/>
    <w:pPr>
      <w:numPr>
        <w:numId w:val="75"/>
      </w:numPr>
      <w:spacing w:after="240" w:line="240" w:lineRule="auto"/>
    </w:pPr>
    <w:rPr>
      <w:rFonts w:ascii="Times New Roman" w:eastAsia="Times New Roman" w:hAnsi="Times New Roman" w:cs="Times New Roman"/>
      <w:color w:val="000000"/>
      <w:sz w:val="24"/>
      <w:szCs w:val="24"/>
    </w:rPr>
  </w:style>
  <w:style w:type="paragraph" w:customStyle="1" w:styleId="BLMLevel3">
    <w:name w:val="BLM Level 3"/>
    <w:basedOn w:val="ListNumber"/>
    <w:autoRedefine/>
    <w:rsid w:val="00293C68"/>
    <w:pPr>
      <w:numPr>
        <w:numId w:val="0"/>
      </w:numPr>
      <w:spacing w:after="0"/>
      <w:ind w:left="630" w:hanging="630"/>
    </w:pPr>
    <w:rPr>
      <w:b/>
      <w:u w:val="single"/>
    </w:rPr>
  </w:style>
  <w:style w:type="paragraph" w:styleId="ListNumber3">
    <w:name w:val="List Number 3"/>
    <w:basedOn w:val="Normal"/>
    <w:semiHidden/>
    <w:rsid w:val="00293C68"/>
    <w:pPr>
      <w:numPr>
        <w:numId w:val="76"/>
      </w:numPr>
      <w:spacing w:after="240" w:line="240" w:lineRule="auto"/>
    </w:pPr>
    <w:rPr>
      <w:rFonts w:ascii="Times New Roman" w:eastAsia="Times New Roman" w:hAnsi="Times New Roman" w:cs="Times New Roman"/>
      <w:color w:val="000000"/>
      <w:sz w:val="24"/>
      <w:szCs w:val="24"/>
    </w:rPr>
  </w:style>
  <w:style w:type="paragraph" w:customStyle="1" w:styleId="Style1">
    <w:name w:val="Style1"/>
    <w:basedOn w:val="Heading4"/>
    <w:autoRedefine/>
    <w:rsid w:val="00293C68"/>
    <w:pPr>
      <w:keepNext/>
      <w:keepLines/>
      <w:numPr>
        <w:ilvl w:val="3"/>
        <w:numId w:val="77"/>
      </w:numPr>
      <w:spacing w:before="240" w:after="240"/>
    </w:pPr>
    <w:rPr>
      <w:b/>
      <w:bCs w:val="0"/>
      <w:caps/>
      <w:color w:val="000000"/>
    </w:rPr>
  </w:style>
  <w:style w:type="paragraph" w:styleId="TOC1">
    <w:name w:val="toc 1"/>
    <w:basedOn w:val="Normal"/>
    <w:next w:val="Normal"/>
    <w:uiPriority w:val="39"/>
    <w:rsid w:val="00293C68"/>
    <w:pPr>
      <w:spacing w:before="120" w:after="120" w:line="240" w:lineRule="auto"/>
    </w:pPr>
    <w:rPr>
      <w:rFonts w:ascii="Times New Roman" w:eastAsia="Times New Roman" w:hAnsi="Times New Roman" w:cs="Times New Roman"/>
      <w:b/>
      <w:bCs/>
      <w:caps/>
      <w:color w:val="000000"/>
      <w:sz w:val="20"/>
      <w:szCs w:val="20"/>
    </w:rPr>
  </w:style>
  <w:style w:type="paragraph" w:styleId="TOC2">
    <w:name w:val="toc 2"/>
    <w:basedOn w:val="Normal"/>
    <w:next w:val="Normal"/>
    <w:uiPriority w:val="39"/>
    <w:rsid w:val="00293C68"/>
    <w:pPr>
      <w:spacing w:after="240" w:line="240" w:lineRule="auto"/>
      <w:ind w:left="220"/>
    </w:pPr>
    <w:rPr>
      <w:rFonts w:ascii="Times New Roman" w:eastAsia="Times New Roman" w:hAnsi="Times New Roman" w:cs="Times New Roman"/>
      <w:smallCaps/>
      <w:color w:val="000000"/>
      <w:sz w:val="20"/>
      <w:szCs w:val="20"/>
    </w:rPr>
  </w:style>
  <w:style w:type="paragraph" w:styleId="TOC3">
    <w:name w:val="toc 3"/>
    <w:basedOn w:val="Normal"/>
    <w:next w:val="Normal"/>
    <w:uiPriority w:val="39"/>
    <w:rsid w:val="00293C68"/>
    <w:pPr>
      <w:spacing w:after="240" w:line="240" w:lineRule="auto"/>
      <w:ind w:left="440"/>
    </w:pPr>
    <w:rPr>
      <w:rFonts w:ascii="Times New Roman" w:eastAsia="Times New Roman" w:hAnsi="Times New Roman" w:cs="Times New Roman"/>
      <w:i/>
      <w:iCs/>
      <w:color w:val="000000"/>
      <w:sz w:val="20"/>
      <w:szCs w:val="20"/>
    </w:rPr>
  </w:style>
  <w:style w:type="character" w:styleId="Hyperlink">
    <w:name w:val="Hyperlink"/>
    <w:basedOn w:val="DefaultParagraphFont"/>
    <w:uiPriority w:val="99"/>
    <w:rsid w:val="00293C68"/>
    <w:rPr>
      <w:color w:val="0000FF"/>
      <w:u w:val="single"/>
    </w:rPr>
  </w:style>
  <w:style w:type="paragraph" w:styleId="TOC5">
    <w:name w:val="toc 5"/>
    <w:basedOn w:val="Normal"/>
    <w:next w:val="Normal"/>
    <w:autoRedefine/>
    <w:uiPriority w:val="39"/>
    <w:rsid w:val="00293C68"/>
    <w:pPr>
      <w:spacing w:after="240" w:line="240" w:lineRule="auto"/>
      <w:ind w:left="880"/>
    </w:pPr>
    <w:rPr>
      <w:rFonts w:ascii="Times New Roman" w:eastAsia="Times New Roman" w:hAnsi="Times New Roman" w:cs="Times New Roman"/>
      <w:color w:val="000000"/>
      <w:sz w:val="18"/>
      <w:szCs w:val="18"/>
    </w:rPr>
  </w:style>
  <w:style w:type="paragraph" w:styleId="TOC4">
    <w:name w:val="toc 4"/>
    <w:basedOn w:val="Normal"/>
    <w:next w:val="Normal"/>
    <w:uiPriority w:val="39"/>
    <w:rsid w:val="00293C68"/>
    <w:pPr>
      <w:spacing w:after="240" w:line="240" w:lineRule="auto"/>
      <w:ind w:left="660"/>
    </w:pPr>
    <w:rPr>
      <w:rFonts w:ascii="Times New Roman" w:eastAsia="Times New Roman" w:hAnsi="Times New Roman" w:cs="Times New Roman"/>
      <w:color w:val="000000"/>
      <w:sz w:val="18"/>
      <w:szCs w:val="18"/>
    </w:rPr>
  </w:style>
  <w:style w:type="paragraph" w:styleId="TOC6">
    <w:name w:val="toc 6"/>
    <w:basedOn w:val="Normal"/>
    <w:next w:val="Normal"/>
    <w:autoRedefine/>
    <w:uiPriority w:val="39"/>
    <w:rsid w:val="00293C68"/>
    <w:pPr>
      <w:spacing w:after="240" w:line="240" w:lineRule="auto"/>
      <w:ind w:left="1100"/>
    </w:pPr>
    <w:rPr>
      <w:rFonts w:ascii="Times New Roman" w:eastAsia="Times New Roman" w:hAnsi="Times New Roman" w:cs="Times New Roman"/>
      <w:color w:val="000000"/>
      <w:sz w:val="18"/>
      <w:szCs w:val="18"/>
    </w:rPr>
  </w:style>
  <w:style w:type="paragraph" w:styleId="TOC7">
    <w:name w:val="toc 7"/>
    <w:basedOn w:val="Normal"/>
    <w:next w:val="Normal"/>
    <w:autoRedefine/>
    <w:uiPriority w:val="39"/>
    <w:rsid w:val="00293C68"/>
    <w:pPr>
      <w:spacing w:after="240" w:line="240" w:lineRule="auto"/>
      <w:ind w:left="1320"/>
    </w:pPr>
    <w:rPr>
      <w:rFonts w:ascii="Times New Roman" w:eastAsia="Times New Roman" w:hAnsi="Times New Roman" w:cs="Times New Roman"/>
      <w:color w:val="000000"/>
      <w:sz w:val="18"/>
      <w:szCs w:val="18"/>
    </w:rPr>
  </w:style>
  <w:style w:type="paragraph" w:styleId="TOC8">
    <w:name w:val="toc 8"/>
    <w:basedOn w:val="Normal"/>
    <w:next w:val="Normal"/>
    <w:autoRedefine/>
    <w:uiPriority w:val="39"/>
    <w:rsid w:val="00293C68"/>
    <w:pPr>
      <w:spacing w:after="240" w:line="240" w:lineRule="auto"/>
      <w:ind w:left="1540"/>
    </w:pPr>
    <w:rPr>
      <w:rFonts w:ascii="Times New Roman" w:eastAsia="Times New Roman" w:hAnsi="Times New Roman" w:cs="Times New Roman"/>
      <w:color w:val="000000"/>
      <w:sz w:val="18"/>
      <w:szCs w:val="18"/>
    </w:rPr>
  </w:style>
  <w:style w:type="paragraph" w:styleId="TOC9">
    <w:name w:val="toc 9"/>
    <w:basedOn w:val="Normal"/>
    <w:next w:val="Normal"/>
    <w:autoRedefine/>
    <w:uiPriority w:val="39"/>
    <w:rsid w:val="00293C68"/>
    <w:pPr>
      <w:spacing w:after="240" w:line="240" w:lineRule="auto"/>
      <w:ind w:left="1760"/>
    </w:pPr>
    <w:rPr>
      <w:rFonts w:ascii="Times New Roman" w:eastAsia="Times New Roman" w:hAnsi="Times New Roman" w:cs="Times New Roman"/>
      <w:color w:val="000000"/>
      <w:sz w:val="18"/>
      <w:szCs w:val="18"/>
    </w:rPr>
  </w:style>
  <w:style w:type="character" w:styleId="PageNumber">
    <w:name w:val="page number"/>
    <w:basedOn w:val="DefaultParagraphFont"/>
    <w:rsid w:val="00293C68"/>
  </w:style>
  <w:style w:type="paragraph" w:customStyle="1" w:styleId="BLM-Heading0">
    <w:name w:val="BLM-Heading 0"/>
    <w:basedOn w:val="Normal"/>
    <w:next w:val="Normal"/>
    <w:rsid w:val="00293C68"/>
    <w:pPr>
      <w:spacing w:after="120" w:line="240" w:lineRule="auto"/>
    </w:pPr>
    <w:rPr>
      <w:rFonts w:ascii="Times New Roman" w:eastAsia="Times New Roman" w:hAnsi="Times New Roman" w:cs="Times New Roman"/>
      <w:b/>
      <w:color w:val="000000"/>
      <w:sz w:val="24"/>
      <w:szCs w:val="24"/>
    </w:rPr>
  </w:style>
  <w:style w:type="character" w:customStyle="1" w:styleId="BLM-Heading0Char">
    <w:name w:val="BLM-Heading 0 Char"/>
    <w:basedOn w:val="DefaultParagraphFont"/>
    <w:rsid w:val="00293C68"/>
    <w:rPr>
      <w:b/>
      <w:sz w:val="22"/>
      <w:szCs w:val="22"/>
      <w:lang w:val="en-US" w:eastAsia="en-US" w:bidi="ar-SA"/>
    </w:rPr>
  </w:style>
  <w:style w:type="paragraph" w:customStyle="1" w:styleId="BLM-BulletMargin">
    <w:name w:val="BLM-Bullet Margin"/>
    <w:basedOn w:val="Normal"/>
    <w:next w:val="Normal"/>
    <w:rsid w:val="00293C68"/>
    <w:pPr>
      <w:numPr>
        <w:numId w:val="79"/>
      </w:numPr>
      <w:spacing w:before="120" w:after="240" w:line="240" w:lineRule="auto"/>
    </w:pPr>
    <w:rPr>
      <w:rFonts w:ascii="Times New Roman" w:eastAsia="Times New Roman" w:hAnsi="Times New Roman" w:cs="Times New Roman"/>
      <w:color w:val="000000"/>
      <w:sz w:val="24"/>
      <w:szCs w:val="24"/>
    </w:rPr>
  </w:style>
  <w:style w:type="character" w:customStyle="1" w:styleId="CommentTextChar">
    <w:name w:val="Comment Text Char"/>
    <w:basedOn w:val="DefaultParagraphFont"/>
    <w:link w:val="CommentText"/>
    <w:uiPriority w:val="99"/>
    <w:semiHidden/>
    <w:rsid w:val="00293C68"/>
  </w:style>
  <w:style w:type="paragraph" w:styleId="Caption">
    <w:name w:val="caption"/>
    <w:basedOn w:val="Normal"/>
    <w:next w:val="Normal"/>
    <w:qFormat/>
    <w:rsid w:val="00293C68"/>
    <w:pPr>
      <w:spacing w:after="240" w:line="240" w:lineRule="auto"/>
    </w:pPr>
    <w:rPr>
      <w:rFonts w:ascii="Times New Roman" w:eastAsia="Times New Roman" w:hAnsi="Times New Roman" w:cs="Times New Roman"/>
      <w:b/>
      <w:bCs/>
      <w:color w:val="000000"/>
      <w:sz w:val="20"/>
      <w:szCs w:val="20"/>
    </w:rPr>
  </w:style>
  <w:style w:type="paragraph" w:styleId="TableofFigures">
    <w:name w:val="table of figures"/>
    <w:basedOn w:val="Normal"/>
    <w:next w:val="Normal"/>
    <w:semiHidden/>
    <w:rsid w:val="00293C68"/>
    <w:pPr>
      <w:spacing w:after="240" w:line="240" w:lineRule="auto"/>
      <w:ind w:left="440" w:hanging="440"/>
    </w:pPr>
    <w:rPr>
      <w:rFonts w:ascii="Times New Roman" w:eastAsia="Times New Roman" w:hAnsi="Times New Roman" w:cs="Times New Roman"/>
      <w:b/>
      <w:bCs/>
      <w:color w:val="0000FF"/>
      <w:sz w:val="20"/>
      <w:szCs w:val="20"/>
    </w:rPr>
  </w:style>
  <w:style w:type="character" w:styleId="CommentReference">
    <w:name w:val="annotation reference"/>
    <w:basedOn w:val="DefaultParagraphFont"/>
    <w:uiPriority w:val="99"/>
    <w:semiHidden/>
    <w:rsid w:val="00293C68"/>
    <w:rPr>
      <w:sz w:val="16"/>
      <w:szCs w:val="16"/>
    </w:rPr>
  </w:style>
  <w:style w:type="paragraph" w:styleId="CommentText">
    <w:name w:val="annotation text"/>
    <w:basedOn w:val="Normal"/>
    <w:link w:val="CommentTextChar"/>
    <w:uiPriority w:val="99"/>
    <w:semiHidden/>
    <w:rsid w:val="00293C68"/>
    <w:pPr>
      <w:spacing w:after="240" w:line="240" w:lineRule="auto"/>
    </w:pPr>
  </w:style>
  <w:style w:type="character" w:customStyle="1" w:styleId="CommentTextChar1">
    <w:name w:val="Comment Text Char1"/>
    <w:basedOn w:val="DefaultParagraphFont"/>
    <w:uiPriority w:val="99"/>
    <w:semiHidden/>
    <w:rsid w:val="00293C68"/>
    <w:rPr>
      <w:sz w:val="20"/>
      <w:szCs w:val="20"/>
    </w:rPr>
  </w:style>
  <w:style w:type="paragraph" w:styleId="CommentSubject">
    <w:name w:val="annotation subject"/>
    <w:basedOn w:val="CommentText"/>
    <w:next w:val="CommentText"/>
    <w:link w:val="CommentSubjectChar"/>
    <w:uiPriority w:val="99"/>
    <w:semiHidden/>
    <w:rsid w:val="00293C68"/>
    <w:rPr>
      <w:b/>
      <w:bCs/>
    </w:rPr>
  </w:style>
  <w:style w:type="character" w:customStyle="1" w:styleId="CommentSubjectChar">
    <w:name w:val="Comment Subject Char"/>
    <w:basedOn w:val="CommentTextChar1"/>
    <w:link w:val="CommentSubject"/>
    <w:uiPriority w:val="99"/>
    <w:semiHidden/>
    <w:rsid w:val="00293C68"/>
    <w:rPr>
      <w:b/>
      <w:bCs/>
      <w:sz w:val="20"/>
      <w:szCs w:val="20"/>
    </w:rPr>
  </w:style>
  <w:style w:type="paragraph" w:styleId="BodyText">
    <w:name w:val="Body Text"/>
    <w:basedOn w:val="Normal"/>
    <w:link w:val="BodyTextChar"/>
    <w:rsid w:val="00293C68"/>
    <w:pPr>
      <w:spacing w:before="240" w:after="240" w:line="240" w:lineRule="auto"/>
    </w:pPr>
    <w:rPr>
      <w:rFonts w:ascii="Times New Roman" w:eastAsia="Calibri" w:hAnsi="Times New Roman" w:cs="Times New Roman"/>
      <w:color w:val="000000"/>
      <w:sz w:val="24"/>
      <w:szCs w:val="24"/>
    </w:rPr>
  </w:style>
  <w:style w:type="character" w:customStyle="1" w:styleId="BodyTextChar">
    <w:name w:val="Body Text Char"/>
    <w:basedOn w:val="DefaultParagraphFont"/>
    <w:link w:val="BodyText"/>
    <w:rsid w:val="00293C68"/>
    <w:rPr>
      <w:rFonts w:ascii="Times New Roman" w:eastAsia="Calibri" w:hAnsi="Times New Roman" w:cs="Times New Roman"/>
      <w:color w:val="000000"/>
      <w:sz w:val="24"/>
      <w:szCs w:val="24"/>
    </w:rPr>
  </w:style>
  <w:style w:type="character" w:styleId="Strong">
    <w:name w:val="Strong"/>
    <w:basedOn w:val="DefaultParagraphFont"/>
    <w:uiPriority w:val="22"/>
    <w:qFormat/>
    <w:rsid w:val="00293C68"/>
    <w:rPr>
      <w:b/>
      <w:bCs/>
    </w:rPr>
  </w:style>
  <w:style w:type="paragraph" w:customStyle="1" w:styleId="Level4">
    <w:name w:val="Level 4"/>
    <w:basedOn w:val="Normal"/>
    <w:link w:val="Level4Char"/>
    <w:qFormat/>
    <w:rsid w:val="00293C68"/>
    <w:pPr>
      <w:spacing w:after="280" w:line="280" w:lineRule="atLeast"/>
      <w:ind w:left="1440"/>
      <w:jc w:val="both"/>
    </w:pPr>
    <w:rPr>
      <w:rFonts w:ascii="Garamond" w:eastAsia="Times New Roman" w:hAnsi="Garamond" w:cs="Times New Roman"/>
      <w:color w:val="000000"/>
      <w:sz w:val="24"/>
      <w:szCs w:val="20"/>
    </w:rPr>
  </w:style>
  <w:style w:type="paragraph" w:customStyle="1" w:styleId="tables">
    <w:name w:val="tables"/>
    <w:basedOn w:val="Level4"/>
    <w:next w:val="Level4"/>
    <w:rsid w:val="00293C68"/>
    <w:pPr>
      <w:keepNext/>
      <w:keepLines/>
      <w:spacing w:after="120"/>
      <w:ind w:left="0"/>
      <w:jc w:val="center"/>
    </w:pPr>
    <w:rPr>
      <w:b/>
    </w:rPr>
  </w:style>
  <w:style w:type="character" w:customStyle="1" w:styleId="Level4Char">
    <w:name w:val="Level 4 Char"/>
    <w:basedOn w:val="DefaultParagraphFont"/>
    <w:link w:val="Level4"/>
    <w:locked/>
    <w:rsid w:val="00293C68"/>
    <w:rPr>
      <w:rFonts w:ascii="Garamond" w:eastAsia="Times New Roman" w:hAnsi="Garamond" w:cs="Times New Roman"/>
      <w:color w:val="000000"/>
      <w:sz w:val="24"/>
      <w:szCs w:val="20"/>
    </w:rPr>
  </w:style>
  <w:style w:type="character" w:customStyle="1" w:styleId="ListParagraphChar">
    <w:name w:val="List Paragraph Char"/>
    <w:basedOn w:val="DefaultParagraphFont"/>
    <w:uiPriority w:val="34"/>
    <w:rsid w:val="00293C68"/>
    <w:rPr>
      <w:color w:val="000000"/>
      <w:sz w:val="24"/>
      <w:szCs w:val="24"/>
    </w:rPr>
  </w:style>
  <w:style w:type="character" w:styleId="Emphasis">
    <w:name w:val="Emphasis"/>
    <w:basedOn w:val="DefaultParagraphFont"/>
    <w:uiPriority w:val="20"/>
    <w:qFormat/>
    <w:rsid w:val="00293C68"/>
    <w:rPr>
      <w:i/>
      <w:iCs/>
    </w:rPr>
  </w:style>
  <w:style w:type="paragraph" w:customStyle="1" w:styleId="bodytext1">
    <w:name w:val="bodytext1"/>
    <w:basedOn w:val="Normal"/>
    <w:rsid w:val="00293C68"/>
    <w:pPr>
      <w:spacing w:before="100" w:beforeAutospacing="1" w:after="100" w:afterAutospacing="1" w:line="240" w:lineRule="auto"/>
    </w:pPr>
    <w:rPr>
      <w:rFonts w:ascii="Verdana" w:eastAsia="Times New Roman" w:hAnsi="Verdana" w:cs="Times New Roman"/>
      <w:color w:val="333333"/>
      <w:sz w:val="16"/>
      <w:szCs w:val="16"/>
    </w:rPr>
  </w:style>
  <w:style w:type="paragraph" w:customStyle="1" w:styleId="subhead1">
    <w:name w:val="subhead1"/>
    <w:basedOn w:val="Normal"/>
    <w:rsid w:val="00293C68"/>
    <w:pPr>
      <w:spacing w:before="100" w:beforeAutospacing="1" w:after="100" w:afterAutospacing="1" w:line="240" w:lineRule="auto"/>
    </w:pPr>
    <w:rPr>
      <w:rFonts w:ascii="Verdana" w:eastAsia="Times New Roman" w:hAnsi="Verdana" w:cs="Times New Roman"/>
      <w:b/>
      <w:bCs/>
      <w:color w:val="000000"/>
      <w:sz w:val="16"/>
      <w:szCs w:val="16"/>
    </w:rPr>
  </w:style>
  <w:style w:type="paragraph" w:customStyle="1" w:styleId="Bullets-2lines">
    <w:name w:val="Bullets - 2lines"/>
    <w:basedOn w:val="Normal"/>
    <w:locked/>
    <w:rsid w:val="00293C68"/>
    <w:pPr>
      <w:numPr>
        <w:numId w:val="80"/>
      </w:numPr>
      <w:tabs>
        <w:tab w:val="right" w:pos="9360"/>
      </w:tabs>
      <w:spacing w:after="120" w:line="240" w:lineRule="auto"/>
    </w:pPr>
    <w:rPr>
      <w:rFonts w:ascii="Garamond" w:eastAsia="Times New Roman" w:hAnsi="Garamond" w:cs="Times New Roman"/>
      <w:color w:val="000000"/>
      <w:sz w:val="24"/>
      <w:szCs w:val="24"/>
    </w:rPr>
  </w:style>
  <w:style w:type="paragraph" w:customStyle="1" w:styleId="Level4a">
    <w:name w:val="Level 4a"/>
    <w:basedOn w:val="Level4"/>
    <w:next w:val="Level4"/>
    <w:link w:val="Level4aChar"/>
    <w:rsid w:val="00293C68"/>
    <w:pPr>
      <w:keepNext/>
      <w:spacing w:after="0" w:line="240" w:lineRule="auto"/>
      <w:ind w:left="0"/>
    </w:pPr>
    <w:rPr>
      <w:rFonts w:ascii="Arial" w:hAnsi="Arial"/>
      <w:b/>
      <w:i/>
    </w:rPr>
  </w:style>
  <w:style w:type="character" w:customStyle="1" w:styleId="Level4aChar">
    <w:name w:val="Level 4a Char"/>
    <w:basedOn w:val="DefaultParagraphFont"/>
    <w:link w:val="Level4a"/>
    <w:locked/>
    <w:rsid w:val="00293C68"/>
    <w:rPr>
      <w:rFonts w:ascii="Arial" w:eastAsia="Times New Roman" w:hAnsi="Arial" w:cs="Times New Roman"/>
      <w:b/>
      <w:i/>
      <w:color w:val="000000"/>
      <w:sz w:val="24"/>
      <w:szCs w:val="20"/>
    </w:rPr>
  </w:style>
  <w:style w:type="character" w:customStyle="1" w:styleId="StyleGaramond">
    <w:name w:val="Style Garamond"/>
    <w:basedOn w:val="DefaultParagraphFont"/>
    <w:rsid w:val="00293C68"/>
    <w:rPr>
      <w:rFonts w:ascii="Garamond" w:hAnsi="Garamond" w:cs="Times New Roman"/>
      <w:sz w:val="22"/>
    </w:rPr>
  </w:style>
  <w:style w:type="paragraph" w:customStyle="1" w:styleId="Level4b">
    <w:name w:val="Level 4b"/>
    <w:basedOn w:val="Normal"/>
    <w:next w:val="Level4"/>
    <w:link w:val="Level4bChar"/>
    <w:rsid w:val="00293C68"/>
    <w:pPr>
      <w:keepNext/>
      <w:spacing w:after="240" w:line="240" w:lineRule="auto"/>
      <w:jc w:val="both"/>
    </w:pPr>
    <w:rPr>
      <w:rFonts w:ascii="Arial" w:eastAsia="Times New Roman" w:hAnsi="Arial" w:cs="Arial"/>
      <w:i/>
      <w:color w:val="000000"/>
      <w:sz w:val="24"/>
      <w:szCs w:val="20"/>
      <w:u w:val="single"/>
    </w:rPr>
  </w:style>
  <w:style w:type="character" w:customStyle="1" w:styleId="Level4bChar">
    <w:name w:val="Level 4b Char"/>
    <w:basedOn w:val="Level4aChar"/>
    <w:link w:val="Level4b"/>
    <w:locked/>
    <w:rsid w:val="00293C68"/>
    <w:rPr>
      <w:rFonts w:ascii="Arial" w:eastAsia="Times New Roman" w:hAnsi="Arial" w:cs="Arial"/>
      <w:b w:val="0"/>
      <w:i/>
      <w:color w:val="000000"/>
      <w:sz w:val="24"/>
      <w:szCs w:val="20"/>
      <w:u w:val="single"/>
    </w:rPr>
  </w:style>
  <w:style w:type="character" w:customStyle="1" w:styleId="bodytext11">
    <w:name w:val="bodytext11"/>
    <w:basedOn w:val="DefaultParagraphFont"/>
    <w:rsid w:val="00293C68"/>
    <w:rPr>
      <w:rFonts w:ascii="Verdana" w:hAnsi="Verdana" w:hint="default"/>
      <w:color w:val="333333"/>
      <w:sz w:val="16"/>
      <w:szCs w:val="16"/>
    </w:rPr>
  </w:style>
  <w:style w:type="character" w:customStyle="1" w:styleId="textbold1">
    <w:name w:val="textbold1"/>
    <w:basedOn w:val="DefaultParagraphFont"/>
    <w:rsid w:val="00293C68"/>
    <w:rPr>
      <w:b/>
      <w:bCs/>
      <w:sz w:val="14"/>
      <w:szCs w:val="14"/>
    </w:rPr>
  </w:style>
  <w:style w:type="paragraph" w:styleId="TOCHeading">
    <w:name w:val="TOC Heading"/>
    <w:basedOn w:val="Heading1"/>
    <w:next w:val="Normal"/>
    <w:uiPriority w:val="39"/>
    <w:unhideWhenUsed/>
    <w:qFormat/>
    <w:rsid w:val="00293C68"/>
    <w:pPr>
      <w:keepNext/>
      <w:keepLines/>
      <w:numPr>
        <w:numId w:val="0"/>
      </w:numPr>
      <w:spacing w:before="480" w:line="276" w:lineRule="auto"/>
      <w:outlineLvl w:val="9"/>
    </w:pPr>
    <w:rPr>
      <w:rFonts w:asciiTheme="majorHAnsi" w:eastAsiaTheme="majorEastAsia" w:hAnsiTheme="majorHAnsi" w:cstheme="majorBidi"/>
      <w:color w:val="365F91" w:themeColor="accent1" w:themeShade="BF"/>
      <w:sz w:val="28"/>
      <w:szCs w:val="28"/>
    </w:rPr>
  </w:style>
  <w:style w:type="character" w:styleId="FollowedHyperlink">
    <w:name w:val="FollowedHyperlink"/>
    <w:basedOn w:val="DefaultParagraphFont"/>
    <w:uiPriority w:val="99"/>
    <w:semiHidden/>
    <w:unhideWhenUsed/>
    <w:rsid w:val="00293C68"/>
    <w:rPr>
      <w:color w:val="800080" w:themeColor="followedHyperlink"/>
      <w:u w:val="single"/>
    </w:rPr>
  </w:style>
  <w:style w:type="paragraph" w:customStyle="1" w:styleId="hdg3blockpara">
    <w:name w:val="hdg 3 block para"/>
    <w:basedOn w:val="Normal"/>
    <w:link w:val="hdg3blockparaChar"/>
    <w:autoRedefine/>
    <w:qFormat/>
    <w:rsid w:val="00293C68"/>
    <w:pPr>
      <w:spacing w:after="0" w:line="240" w:lineRule="auto"/>
    </w:pPr>
    <w:rPr>
      <w:rFonts w:ascii="Times New Roman" w:eastAsia="Times New Roman" w:hAnsi="Times New Roman" w:cs="Times New Roman"/>
      <w:color w:val="000000" w:themeColor="text1"/>
      <w:sz w:val="24"/>
      <w:szCs w:val="24"/>
    </w:rPr>
  </w:style>
  <w:style w:type="character" w:customStyle="1" w:styleId="hdg3blockparaChar">
    <w:name w:val="hdg 3 block para Char"/>
    <w:basedOn w:val="DefaultParagraphFont"/>
    <w:link w:val="hdg3blockpara"/>
    <w:rsid w:val="00293C68"/>
    <w:rPr>
      <w:rFonts w:ascii="Times New Roman" w:eastAsia="Times New Roman" w:hAnsi="Times New Roman" w:cs="Times New Roman"/>
      <w:color w:val="000000" w:themeColor="text1"/>
      <w:sz w:val="24"/>
      <w:szCs w:val="24"/>
    </w:rPr>
  </w:style>
  <w:style w:type="paragraph" w:customStyle="1" w:styleId="hdg3UPPERCASE--NONUMBER">
    <w:name w:val="hdg 3 UPPERCASE--NO NUMBER"/>
    <w:basedOn w:val="Heading4"/>
    <w:link w:val="hdg3UPPERCASE--NONUMBERChar"/>
    <w:qFormat/>
    <w:rsid w:val="00293C68"/>
    <w:pPr>
      <w:keepNext/>
      <w:keepLines/>
      <w:spacing w:before="240" w:after="240"/>
      <w:ind w:left="634"/>
    </w:pPr>
    <w:rPr>
      <w:b/>
      <w:bCs w:val="0"/>
      <w:caps/>
      <w:color w:val="000000"/>
    </w:rPr>
  </w:style>
  <w:style w:type="character" w:customStyle="1" w:styleId="hdg3paraindentChar">
    <w:name w:val="hdg 3 para indent Char"/>
    <w:basedOn w:val="ListParagraphChar"/>
    <w:rsid w:val="00293C68"/>
    <w:rPr>
      <w:color w:val="000000" w:themeColor="text1"/>
      <w:sz w:val="24"/>
      <w:szCs w:val="24"/>
    </w:rPr>
  </w:style>
  <w:style w:type="character" w:customStyle="1" w:styleId="hdg3UPPERCASE--NONUMBERChar">
    <w:name w:val="hdg 3 UPPERCASE--NO NUMBER Char"/>
    <w:basedOn w:val="Heading4Char"/>
    <w:link w:val="hdg3UPPERCASE--NONUMBER"/>
    <w:rsid w:val="00293C68"/>
    <w:rPr>
      <w:rFonts w:ascii="Times New Roman" w:eastAsia="Times New Roman" w:hAnsi="Times New Roman" w:cs="Times New Roman"/>
      <w:b/>
      <w:bCs w:val="0"/>
      <w:caps/>
      <w:color w:val="000000"/>
      <w:sz w:val="24"/>
      <w:szCs w:val="24"/>
    </w:rPr>
  </w:style>
  <w:style w:type="paragraph" w:customStyle="1" w:styleId="Hdg3para">
    <w:name w:val="Hdg 3 para"/>
    <w:basedOn w:val="Normal"/>
    <w:link w:val="Hdg3paraChar"/>
    <w:rsid w:val="00293C68"/>
    <w:pPr>
      <w:keepNext/>
      <w:keepLines/>
      <w:spacing w:after="240" w:line="240" w:lineRule="auto"/>
      <w:ind w:left="540"/>
    </w:pPr>
    <w:rPr>
      <w:rFonts w:ascii="Times New Roman" w:eastAsia="Times New Roman" w:hAnsi="Times New Roman" w:cs="Times New Roman"/>
      <w:color w:val="000000"/>
      <w:sz w:val="24"/>
      <w:szCs w:val="24"/>
    </w:rPr>
  </w:style>
  <w:style w:type="paragraph" w:customStyle="1" w:styleId="Hdge4para">
    <w:name w:val="Hdge 4 para"/>
    <w:basedOn w:val="Normal"/>
    <w:link w:val="Hdge4paraChar"/>
    <w:qFormat/>
    <w:rsid w:val="00293C68"/>
    <w:pPr>
      <w:spacing w:after="240" w:line="240" w:lineRule="auto"/>
    </w:pPr>
    <w:rPr>
      <w:rFonts w:ascii="Times New Roman" w:eastAsia="Times New Roman" w:hAnsi="Times New Roman" w:cs="Times New Roman"/>
      <w:color w:val="000000"/>
      <w:sz w:val="24"/>
      <w:szCs w:val="24"/>
    </w:rPr>
  </w:style>
  <w:style w:type="character" w:customStyle="1" w:styleId="Hdg3paraChar">
    <w:name w:val="Hdg 3 para Char"/>
    <w:basedOn w:val="DefaultParagraphFont"/>
    <w:link w:val="Hdg3para"/>
    <w:rsid w:val="00293C68"/>
    <w:rPr>
      <w:rFonts w:ascii="Times New Roman" w:eastAsia="Times New Roman" w:hAnsi="Times New Roman" w:cs="Times New Roman"/>
      <w:color w:val="000000"/>
      <w:sz w:val="24"/>
      <w:szCs w:val="24"/>
    </w:rPr>
  </w:style>
  <w:style w:type="paragraph" w:customStyle="1" w:styleId="BulletLevel2">
    <w:name w:val="Bullet Level 2"/>
    <w:basedOn w:val="Level4Bullet"/>
    <w:link w:val="BulletLevel2Char"/>
    <w:qFormat/>
    <w:rsid w:val="00293C68"/>
    <w:pPr>
      <w:keepNext/>
      <w:keepLines/>
      <w:numPr>
        <w:numId w:val="71"/>
      </w:numPr>
      <w:ind w:left="1260"/>
    </w:pPr>
  </w:style>
  <w:style w:type="character" w:customStyle="1" w:styleId="Hdge4paraChar">
    <w:name w:val="Hdge 4 para Char"/>
    <w:basedOn w:val="hdg3paraindentChar"/>
    <w:link w:val="Hdge4para"/>
    <w:rsid w:val="00293C68"/>
    <w:rPr>
      <w:rFonts w:ascii="Times New Roman" w:eastAsia="Times New Roman" w:hAnsi="Times New Roman" w:cs="Times New Roman"/>
      <w:color w:val="000000"/>
      <w:sz w:val="24"/>
      <w:szCs w:val="24"/>
    </w:rPr>
  </w:style>
  <w:style w:type="paragraph" w:customStyle="1" w:styleId="hdg4para">
    <w:name w:val="hdg4 para"/>
    <w:basedOn w:val="Normal"/>
    <w:link w:val="hdg4paraChar"/>
    <w:qFormat/>
    <w:rsid w:val="00293C68"/>
    <w:pPr>
      <w:spacing w:after="240" w:line="240" w:lineRule="auto"/>
      <w:ind w:left="360"/>
    </w:pPr>
    <w:rPr>
      <w:rFonts w:ascii="Times New Roman" w:eastAsia="Times New Roman" w:hAnsi="Times New Roman" w:cs="Times New Roman"/>
      <w:color w:val="000000"/>
      <w:sz w:val="24"/>
      <w:szCs w:val="24"/>
    </w:rPr>
  </w:style>
  <w:style w:type="character" w:customStyle="1" w:styleId="Level4BulletChar">
    <w:name w:val="Level 4 Bullet Char"/>
    <w:basedOn w:val="DefaultParagraphFont"/>
    <w:link w:val="Level4Bullet"/>
    <w:rsid w:val="00293C68"/>
    <w:rPr>
      <w:rFonts w:ascii="Garamond" w:eastAsia="Times New Roman" w:hAnsi="Garamond" w:cs="Times New Roman"/>
      <w:color w:val="000000"/>
      <w:sz w:val="24"/>
      <w:szCs w:val="20"/>
    </w:rPr>
  </w:style>
  <w:style w:type="character" w:customStyle="1" w:styleId="BulletLevel2Char">
    <w:name w:val="Bullet Level 2 Char"/>
    <w:basedOn w:val="Level4BulletChar"/>
    <w:link w:val="BulletLevel2"/>
    <w:rsid w:val="00293C68"/>
    <w:rPr>
      <w:rFonts w:ascii="Garamond" w:eastAsia="Times New Roman" w:hAnsi="Garamond" w:cs="Times New Roman"/>
      <w:color w:val="000000"/>
      <w:sz w:val="24"/>
      <w:szCs w:val="20"/>
    </w:rPr>
  </w:style>
  <w:style w:type="paragraph" w:customStyle="1" w:styleId="listpara2">
    <w:name w:val="list para 2"/>
    <w:basedOn w:val="Normal"/>
    <w:link w:val="listpara2Char"/>
    <w:qFormat/>
    <w:rsid w:val="00293C68"/>
    <w:pPr>
      <w:spacing w:after="240" w:line="240" w:lineRule="auto"/>
      <w:ind w:left="990"/>
    </w:pPr>
    <w:rPr>
      <w:rFonts w:ascii="Times New Roman" w:eastAsia="Times New Roman" w:hAnsi="Times New Roman" w:cs="Times New Roman"/>
      <w:color w:val="000000"/>
      <w:sz w:val="24"/>
      <w:szCs w:val="24"/>
    </w:rPr>
  </w:style>
  <w:style w:type="character" w:customStyle="1" w:styleId="hdg4paraChar">
    <w:name w:val="hdg4 para Char"/>
    <w:basedOn w:val="hdg3paraindentChar"/>
    <w:link w:val="hdg4para"/>
    <w:rsid w:val="00293C68"/>
    <w:rPr>
      <w:rFonts w:ascii="Times New Roman" w:eastAsia="Times New Roman" w:hAnsi="Times New Roman" w:cs="Times New Roman"/>
      <w:color w:val="000000"/>
      <w:sz w:val="24"/>
      <w:szCs w:val="24"/>
    </w:rPr>
  </w:style>
  <w:style w:type="character" w:customStyle="1" w:styleId="listpara2Char">
    <w:name w:val="list para 2 Char"/>
    <w:basedOn w:val="ListParagraphChar"/>
    <w:link w:val="listpara2"/>
    <w:rsid w:val="00293C68"/>
    <w:rPr>
      <w:rFonts w:ascii="Times New Roman" w:eastAsia="Times New Roman" w:hAnsi="Times New Roman" w:cs="Times New Roman"/>
      <w:color w:val="000000"/>
      <w:sz w:val="24"/>
      <w:szCs w:val="24"/>
    </w:rPr>
  </w:style>
  <w:style w:type="paragraph" w:customStyle="1" w:styleId="11para">
    <w:name w:val="1.1 para"/>
    <w:basedOn w:val="Normal"/>
    <w:link w:val="11paraChar"/>
    <w:qFormat/>
    <w:rsid w:val="00293C68"/>
    <w:pPr>
      <w:spacing w:after="240" w:line="240" w:lineRule="auto"/>
    </w:pPr>
    <w:rPr>
      <w:rFonts w:ascii="Times New Roman" w:eastAsia="Times New Roman" w:hAnsi="Times New Roman" w:cs="Times New Roman"/>
      <w:color w:val="000000"/>
      <w:sz w:val="24"/>
      <w:szCs w:val="24"/>
    </w:rPr>
  </w:style>
  <w:style w:type="paragraph" w:customStyle="1" w:styleId="AStyle2">
    <w:name w:val="A. Style2"/>
    <w:basedOn w:val="Heading4"/>
    <w:link w:val="AStyle2Char"/>
    <w:autoRedefine/>
    <w:qFormat/>
    <w:rsid w:val="00293C68"/>
    <w:pPr>
      <w:keepNext/>
      <w:keepLines/>
    </w:pPr>
    <w:rPr>
      <w:b/>
      <w:bCs w:val="0"/>
      <w:caps/>
      <w:color w:val="000000"/>
    </w:rPr>
  </w:style>
  <w:style w:type="character" w:customStyle="1" w:styleId="11paraChar">
    <w:name w:val="1.1 para Char"/>
    <w:basedOn w:val="hdg3paraindentChar"/>
    <w:link w:val="11para"/>
    <w:rsid w:val="00293C68"/>
    <w:rPr>
      <w:rFonts w:ascii="Times New Roman" w:eastAsia="Times New Roman" w:hAnsi="Times New Roman" w:cs="Times New Roman"/>
      <w:color w:val="000000"/>
      <w:sz w:val="24"/>
      <w:szCs w:val="24"/>
    </w:rPr>
  </w:style>
  <w:style w:type="paragraph" w:customStyle="1" w:styleId="AStyle2startrelettering">
    <w:name w:val="A. Style 2 start relettering"/>
    <w:basedOn w:val="AStyle2"/>
    <w:link w:val="AStyle2startreletteringChar"/>
    <w:autoRedefine/>
    <w:qFormat/>
    <w:rsid w:val="00293C68"/>
    <w:pPr>
      <w:keepNext w:val="0"/>
      <w:keepLines w:val="0"/>
      <w:numPr>
        <w:ilvl w:val="3"/>
        <w:numId w:val="78"/>
      </w:numPr>
    </w:pPr>
  </w:style>
  <w:style w:type="character" w:customStyle="1" w:styleId="AStyle2Char">
    <w:name w:val="A. Style2 Char"/>
    <w:basedOn w:val="Heading4Char"/>
    <w:link w:val="AStyle2"/>
    <w:rsid w:val="00293C68"/>
    <w:rPr>
      <w:rFonts w:ascii="Times New Roman" w:eastAsia="Times New Roman" w:hAnsi="Times New Roman" w:cs="Times New Roman"/>
      <w:b/>
      <w:bCs w:val="0"/>
      <w:caps/>
      <w:color w:val="000000"/>
      <w:sz w:val="24"/>
      <w:szCs w:val="24"/>
    </w:rPr>
  </w:style>
  <w:style w:type="paragraph" w:customStyle="1" w:styleId="Abullet2indent">
    <w:name w:val="A.bullet 2 indent"/>
    <w:basedOn w:val="BulletLevel2"/>
    <w:link w:val="Abullet2indentChar"/>
    <w:qFormat/>
    <w:rsid w:val="00293C68"/>
    <w:pPr>
      <w:ind w:left="1620" w:hanging="270"/>
    </w:pPr>
  </w:style>
  <w:style w:type="character" w:customStyle="1" w:styleId="AStyle2startreletteringChar">
    <w:name w:val="A. Style 2 start relettering Char"/>
    <w:basedOn w:val="AStyle2Char"/>
    <w:link w:val="AStyle2startrelettering"/>
    <w:rsid w:val="00293C68"/>
    <w:rPr>
      <w:rFonts w:ascii="Times New Roman" w:eastAsia="Times New Roman" w:hAnsi="Times New Roman" w:cs="Times New Roman"/>
      <w:b/>
      <w:bCs w:val="0"/>
      <w:caps/>
      <w:color w:val="000000"/>
      <w:sz w:val="24"/>
      <w:szCs w:val="24"/>
    </w:rPr>
  </w:style>
  <w:style w:type="character" w:customStyle="1" w:styleId="Abullet2indentChar">
    <w:name w:val="A.bullet 2 indent Char"/>
    <w:basedOn w:val="BulletLevel2Char"/>
    <w:link w:val="Abullet2indent"/>
    <w:rsid w:val="00293C68"/>
    <w:rPr>
      <w:rFonts w:ascii="Garamond" w:eastAsia="Times New Roman" w:hAnsi="Garamond" w:cs="Times New Roman"/>
      <w:color w:val="000000"/>
      <w:sz w:val="24"/>
      <w:szCs w:val="20"/>
    </w:rPr>
  </w:style>
  <w:style w:type="paragraph" w:styleId="HTMLPreformatted">
    <w:name w:val="HTML Preformatted"/>
    <w:basedOn w:val="Normal"/>
    <w:link w:val="HTMLPreformattedChar"/>
    <w:uiPriority w:val="99"/>
    <w:semiHidden/>
    <w:unhideWhenUsed/>
    <w:rsid w:val="00293C68"/>
    <w:pPr>
      <w:spacing w:after="0" w:line="240" w:lineRule="auto"/>
    </w:pPr>
    <w:rPr>
      <w:rFonts w:ascii="Consolas" w:eastAsia="Times New Roman" w:hAnsi="Consolas" w:cs="Consolas"/>
      <w:color w:val="000000"/>
      <w:sz w:val="20"/>
      <w:szCs w:val="20"/>
    </w:rPr>
  </w:style>
  <w:style w:type="character" w:customStyle="1" w:styleId="HTMLPreformattedChar">
    <w:name w:val="HTML Preformatted Char"/>
    <w:basedOn w:val="DefaultParagraphFont"/>
    <w:link w:val="HTMLPreformatted"/>
    <w:uiPriority w:val="99"/>
    <w:semiHidden/>
    <w:rsid w:val="00293C68"/>
    <w:rPr>
      <w:rFonts w:ascii="Consolas" w:eastAsia="Times New Roman" w:hAnsi="Consolas" w:cs="Consolas"/>
      <w:color w:val="000000"/>
      <w:sz w:val="20"/>
      <w:szCs w:val="20"/>
    </w:rPr>
  </w:style>
  <w:style w:type="paragraph" w:styleId="BodyText2">
    <w:name w:val="Body Text 2"/>
    <w:basedOn w:val="Normal"/>
    <w:link w:val="BodyText2Char"/>
    <w:unhideWhenUsed/>
    <w:rsid w:val="00167DE2"/>
    <w:pPr>
      <w:spacing w:after="120" w:line="480" w:lineRule="auto"/>
    </w:pPr>
  </w:style>
  <w:style w:type="character" w:customStyle="1" w:styleId="BodyText2Char">
    <w:name w:val="Body Text 2 Char"/>
    <w:basedOn w:val="DefaultParagraphFont"/>
    <w:link w:val="BodyText2"/>
    <w:rsid w:val="00167DE2"/>
  </w:style>
  <w:style w:type="numbering" w:customStyle="1" w:styleId="NoList1">
    <w:name w:val="No List1"/>
    <w:next w:val="NoList"/>
    <w:uiPriority w:val="99"/>
    <w:semiHidden/>
    <w:unhideWhenUsed/>
    <w:rsid w:val="00167DE2"/>
  </w:style>
  <w:style w:type="table" w:customStyle="1" w:styleId="TableGrid3">
    <w:name w:val="Table Grid3"/>
    <w:basedOn w:val="TableNormal"/>
    <w:next w:val="TableGrid"/>
    <w:rsid w:val="0080295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2D0578"/>
  </w:style>
  <w:style w:type="paragraph" w:customStyle="1" w:styleId="long">
    <w:name w:val="long"/>
    <w:basedOn w:val="Normal"/>
    <w:rsid w:val="00BA68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C3737"/>
  </w:style>
  <w:style w:type="character" w:customStyle="1" w:styleId="hwc">
    <w:name w:val="hwc"/>
    <w:basedOn w:val="DefaultParagraphFont"/>
    <w:rsid w:val="00643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501695">
      <w:bodyDiv w:val="1"/>
      <w:marLeft w:val="0"/>
      <w:marRight w:val="0"/>
      <w:marTop w:val="0"/>
      <w:marBottom w:val="0"/>
      <w:divBdr>
        <w:top w:val="none" w:sz="0" w:space="0" w:color="auto"/>
        <w:left w:val="none" w:sz="0" w:space="0" w:color="auto"/>
        <w:bottom w:val="none" w:sz="0" w:space="0" w:color="auto"/>
        <w:right w:val="none" w:sz="0" w:space="0" w:color="auto"/>
      </w:divBdr>
    </w:div>
    <w:div w:id="481581948">
      <w:bodyDiv w:val="1"/>
      <w:marLeft w:val="0"/>
      <w:marRight w:val="0"/>
      <w:marTop w:val="0"/>
      <w:marBottom w:val="0"/>
      <w:divBdr>
        <w:top w:val="none" w:sz="0" w:space="0" w:color="auto"/>
        <w:left w:val="none" w:sz="0" w:space="0" w:color="auto"/>
        <w:bottom w:val="none" w:sz="0" w:space="0" w:color="auto"/>
        <w:right w:val="none" w:sz="0" w:space="0" w:color="auto"/>
      </w:divBdr>
      <w:divsChild>
        <w:div w:id="1684093893">
          <w:marLeft w:val="0"/>
          <w:marRight w:val="0"/>
          <w:marTop w:val="0"/>
          <w:marBottom w:val="0"/>
          <w:divBdr>
            <w:top w:val="none" w:sz="0" w:space="0" w:color="auto"/>
            <w:left w:val="none" w:sz="0" w:space="0" w:color="auto"/>
            <w:bottom w:val="none" w:sz="0" w:space="0" w:color="auto"/>
            <w:right w:val="none" w:sz="0" w:space="0" w:color="auto"/>
          </w:divBdr>
          <w:divsChild>
            <w:div w:id="1111895860">
              <w:marLeft w:val="0"/>
              <w:marRight w:val="0"/>
              <w:marTop w:val="0"/>
              <w:marBottom w:val="0"/>
              <w:divBdr>
                <w:top w:val="none" w:sz="0" w:space="0" w:color="auto"/>
                <w:left w:val="none" w:sz="0" w:space="0" w:color="auto"/>
                <w:bottom w:val="none" w:sz="0" w:space="0" w:color="auto"/>
                <w:right w:val="none" w:sz="0" w:space="0" w:color="auto"/>
              </w:divBdr>
              <w:divsChild>
                <w:div w:id="1755709875">
                  <w:marLeft w:val="0"/>
                  <w:marRight w:val="0"/>
                  <w:marTop w:val="0"/>
                  <w:marBottom w:val="0"/>
                  <w:divBdr>
                    <w:top w:val="none" w:sz="0" w:space="0" w:color="auto"/>
                    <w:left w:val="none" w:sz="0" w:space="0" w:color="auto"/>
                    <w:bottom w:val="none" w:sz="0" w:space="0" w:color="auto"/>
                    <w:right w:val="none" w:sz="0" w:space="0" w:color="auto"/>
                  </w:divBdr>
                  <w:divsChild>
                    <w:div w:id="95166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691946">
      <w:bodyDiv w:val="1"/>
      <w:marLeft w:val="0"/>
      <w:marRight w:val="0"/>
      <w:marTop w:val="0"/>
      <w:marBottom w:val="0"/>
      <w:divBdr>
        <w:top w:val="none" w:sz="0" w:space="0" w:color="auto"/>
        <w:left w:val="none" w:sz="0" w:space="0" w:color="auto"/>
        <w:bottom w:val="none" w:sz="0" w:space="0" w:color="auto"/>
        <w:right w:val="none" w:sz="0" w:space="0" w:color="auto"/>
      </w:divBdr>
      <w:divsChild>
        <w:div w:id="1649745910">
          <w:marLeft w:val="0"/>
          <w:marRight w:val="0"/>
          <w:marTop w:val="0"/>
          <w:marBottom w:val="0"/>
          <w:divBdr>
            <w:top w:val="none" w:sz="0" w:space="0" w:color="auto"/>
            <w:left w:val="none" w:sz="0" w:space="0" w:color="auto"/>
            <w:bottom w:val="none" w:sz="0" w:space="0" w:color="auto"/>
            <w:right w:val="none" w:sz="0" w:space="0" w:color="auto"/>
          </w:divBdr>
          <w:divsChild>
            <w:div w:id="720396874">
              <w:marLeft w:val="0"/>
              <w:marRight w:val="0"/>
              <w:marTop w:val="0"/>
              <w:marBottom w:val="0"/>
              <w:divBdr>
                <w:top w:val="none" w:sz="0" w:space="0" w:color="auto"/>
                <w:left w:val="none" w:sz="0" w:space="0" w:color="auto"/>
                <w:bottom w:val="none" w:sz="0" w:space="0" w:color="auto"/>
                <w:right w:val="none" w:sz="0" w:space="0" w:color="auto"/>
              </w:divBdr>
              <w:divsChild>
                <w:div w:id="326447926">
                  <w:marLeft w:val="0"/>
                  <w:marRight w:val="0"/>
                  <w:marTop w:val="0"/>
                  <w:marBottom w:val="0"/>
                  <w:divBdr>
                    <w:top w:val="none" w:sz="0" w:space="0" w:color="auto"/>
                    <w:left w:val="none" w:sz="0" w:space="0" w:color="auto"/>
                    <w:bottom w:val="none" w:sz="0" w:space="0" w:color="auto"/>
                    <w:right w:val="none" w:sz="0" w:space="0" w:color="auto"/>
                  </w:divBdr>
                  <w:divsChild>
                    <w:div w:id="322271591">
                      <w:marLeft w:val="0"/>
                      <w:marRight w:val="0"/>
                      <w:marTop w:val="0"/>
                      <w:marBottom w:val="0"/>
                      <w:divBdr>
                        <w:top w:val="none" w:sz="0" w:space="0" w:color="auto"/>
                        <w:left w:val="none" w:sz="0" w:space="0" w:color="auto"/>
                        <w:bottom w:val="none" w:sz="0" w:space="0" w:color="auto"/>
                        <w:right w:val="none" w:sz="0" w:space="0" w:color="auto"/>
                      </w:divBdr>
                      <w:divsChild>
                        <w:div w:id="19778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4838494">
      <w:bodyDiv w:val="1"/>
      <w:marLeft w:val="0"/>
      <w:marRight w:val="0"/>
      <w:marTop w:val="0"/>
      <w:marBottom w:val="0"/>
      <w:divBdr>
        <w:top w:val="none" w:sz="0" w:space="0" w:color="auto"/>
        <w:left w:val="none" w:sz="0" w:space="0" w:color="auto"/>
        <w:bottom w:val="none" w:sz="0" w:space="0" w:color="auto"/>
        <w:right w:val="none" w:sz="0" w:space="0" w:color="auto"/>
      </w:divBdr>
      <w:divsChild>
        <w:div w:id="578175752">
          <w:marLeft w:val="0"/>
          <w:marRight w:val="0"/>
          <w:marTop w:val="0"/>
          <w:marBottom w:val="0"/>
          <w:divBdr>
            <w:top w:val="none" w:sz="0" w:space="0" w:color="auto"/>
            <w:left w:val="none" w:sz="0" w:space="0" w:color="auto"/>
            <w:bottom w:val="none" w:sz="0" w:space="0" w:color="auto"/>
            <w:right w:val="none" w:sz="0" w:space="0" w:color="auto"/>
          </w:divBdr>
          <w:divsChild>
            <w:div w:id="1573346862">
              <w:marLeft w:val="0"/>
              <w:marRight w:val="0"/>
              <w:marTop w:val="0"/>
              <w:marBottom w:val="0"/>
              <w:divBdr>
                <w:top w:val="none" w:sz="0" w:space="0" w:color="auto"/>
                <w:left w:val="none" w:sz="0" w:space="0" w:color="auto"/>
                <w:bottom w:val="none" w:sz="0" w:space="0" w:color="auto"/>
                <w:right w:val="none" w:sz="0" w:space="0" w:color="auto"/>
              </w:divBdr>
              <w:divsChild>
                <w:div w:id="708339258">
                  <w:marLeft w:val="0"/>
                  <w:marRight w:val="0"/>
                  <w:marTop w:val="0"/>
                  <w:marBottom w:val="0"/>
                  <w:divBdr>
                    <w:top w:val="none" w:sz="0" w:space="0" w:color="auto"/>
                    <w:left w:val="none" w:sz="0" w:space="0" w:color="auto"/>
                    <w:bottom w:val="none" w:sz="0" w:space="0" w:color="auto"/>
                    <w:right w:val="none" w:sz="0" w:space="0" w:color="auto"/>
                  </w:divBdr>
                  <w:divsChild>
                    <w:div w:id="1573200572">
                      <w:marLeft w:val="0"/>
                      <w:marRight w:val="0"/>
                      <w:marTop w:val="0"/>
                      <w:marBottom w:val="0"/>
                      <w:divBdr>
                        <w:top w:val="none" w:sz="0" w:space="0" w:color="auto"/>
                        <w:left w:val="none" w:sz="0" w:space="0" w:color="auto"/>
                        <w:bottom w:val="none" w:sz="0" w:space="0" w:color="auto"/>
                        <w:right w:val="none" w:sz="0" w:space="0" w:color="auto"/>
                      </w:divBdr>
                      <w:divsChild>
                        <w:div w:id="103578905">
                          <w:marLeft w:val="0"/>
                          <w:marRight w:val="0"/>
                          <w:marTop w:val="0"/>
                          <w:marBottom w:val="0"/>
                          <w:divBdr>
                            <w:top w:val="none" w:sz="0" w:space="0" w:color="auto"/>
                            <w:left w:val="none" w:sz="0" w:space="0" w:color="auto"/>
                            <w:bottom w:val="none" w:sz="0" w:space="0" w:color="auto"/>
                            <w:right w:val="none" w:sz="0" w:space="0" w:color="auto"/>
                          </w:divBdr>
                          <w:divsChild>
                            <w:div w:id="2079670180">
                              <w:marLeft w:val="0"/>
                              <w:marRight w:val="0"/>
                              <w:marTop w:val="0"/>
                              <w:marBottom w:val="0"/>
                              <w:divBdr>
                                <w:top w:val="none" w:sz="0" w:space="0" w:color="auto"/>
                                <w:left w:val="none" w:sz="0" w:space="0" w:color="auto"/>
                                <w:bottom w:val="none" w:sz="0" w:space="0" w:color="auto"/>
                                <w:right w:val="none" w:sz="0" w:space="0" w:color="auto"/>
                              </w:divBdr>
                              <w:divsChild>
                                <w:div w:id="1482845482">
                                  <w:marLeft w:val="0"/>
                                  <w:marRight w:val="0"/>
                                  <w:marTop w:val="0"/>
                                  <w:marBottom w:val="0"/>
                                  <w:divBdr>
                                    <w:top w:val="none" w:sz="0" w:space="0" w:color="auto"/>
                                    <w:left w:val="none" w:sz="0" w:space="0" w:color="auto"/>
                                    <w:bottom w:val="none" w:sz="0" w:space="0" w:color="auto"/>
                                    <w:right w:val="none" w:sz="0" w:space="0" w:color="auto"/>
                                  </w:divBdr>
                                  <w:divsChild>
                                    <w:div w:id="218979580">
                                      <w:marLeft w:val="0"/>
                                      <w:marRight w:val="0"/>
                                      <w:marTop w:val="0"/>
                                      <w:marBottom w:val="0"/>
                                      <w:divBdr>
                                        <w:top w:val="none" w:sz="0" w:space="0" w:color="auto"/>
                                        <w:left w:val="none" w:sz="0" w:space="0" w:color="auto"/>
                                        <w:bottom w:val="none" w:sz="0" w:space="0" w:color="auto"/>
                                        <w:right w:val="none" w:sz="0" w:space="0" w:color="auto"/>
                                      </w:divBdr>
                                      <w:divsChild>
                                        <w:div w:id="1379084324">
                                          <w:marLeft w:val="0"/>
                                          <w:marRight w:val="0"/>
                                          <w:marTop w:val="0"/>
                                          <w:marBottom w:val="0"/>
                                          <w:divBdr>
                                            <w:top w:val="none" w:sz="0" w:space="0" w:color="auto"/>
                                            <w:left w:val="none" w:sz="0" w:space="0" w:color="auto"/>
                                            <w:bottom w:val="none" w:sz="0" w:space="0" w:color="auto"/>
                                            <w:right w:val="none" w:sz="0" w:space="0" w:color="auto"/>
                                          </w:divBdr>
                                          <w:divsChild>
                                            <w:div w:id="1522550474">
                                              <w:marLeft w:val="0"/>
                                              <w:marRight w:val="0"/>
                                              <w:marTop w:val="0"/>
                                              <w:marBottom w:val="0"/>
                                              <w:divBdr>
                                                <w:top w:val="none" w:sz="0" w:space="0" w:color="auto"/>
                                                <w:left w:val="none" w:sz="0" w:space="0" w:color="auto"/>
                                                <w:bottom w:val="none" w:sz="0" w:space="0" w:color="auto"/>
                                                <w:right w:val="none" w:sz="0" w:space="0" w:color="auto"/>
                                              </w:divBdr>
                                              <w:divsChild>
                                                <w:div w:id="642662280">
                                                  <w:marLeft w:val="0"/>
                                                  <w:marRight w:val="0"/>
                                                  <w:marTop w:val="0"/>
                                                  <w:marBottom w:val="0"/>
                                                  <w:divBdr>
                                                    <w:top w:val="none" w:sz="0" w:space="0" w:color="auto"/>
                                                    <w:left w:val="none" w:sz="0" w:space="0" w:color="auto"/>
                                                    <w:bottom w:val="none" w:sz="0" w:space="0" w:color="auto"/>
                                                    <w:right w:val="none" w:sz="0" w:space="0" w:color="auto"/>
                                                  </w:divBdr>
                                                  <w:divsChild>
                                                    <w:div w:id="1977374453">
                                                      <w:marLeft w:val="0"/>
                                                      <w:marRight w:val="0"/>
                                                      <w:marTop w:val="0"/>
                                                      <w:marBottom w:val="0"/>
                                                      <w:divBdr>
                                                        <w:top w:val="none" w:sz="0" w:space="0" w:color="auto"/>
                                                        <w:left w:val="none" w:sz="0" w:space="0" w:color="auto"/>
                                                        <w:bottom w:val="none" w:sz="0" w:space="0" w:color="auto"/>
                                                        <w:right w:val="none" w:sz="0" w:space="0" w:color="auto"/>
                                                      </w:divBdr>
                                                      <w:divsChild>
                                                        <w:div w:id="1360011860">
                                                          <w:marLeft w:val="0"/>
                                                          <w:marRight w:val="0"/>
                                                          <w:marTop w:val="0"/>
                                                          <w:marBottom w:val="0"/>
                                                          <w:divBdr>
                                                            <w:top w:val="none" w:sz="0" w:space="0" w:color="auto"/>
                                                            <w:left w:val="none" w:sz="0" w:space="0" w:color="auto"/>
                                                            <w:bottom w:val="none" w:sz="0" w:space="0" w:color="auto"/>
                                                            <w:right w:val="none" w:sz="0" w:space="0" w:color="auto"/>
                                                          </w:divBdr>
                                                          <w:divsChild>
                                                            <w:div w:id="1450665237">
                                                              <w:marLeft w:val="0"/>
                                                              <w:marRight w:val="0"/>
                                                              <w:marTop w:val="0"/>
                                                              <w:marBottom w:val="0"/>
                                                              <w:divBdr>
                                                                <w:top w:val="none" w:sz="0" w:space="0" w:color="auto"/>
                                                                <w:left w:val="none" w:sz="0" w:space="0" w:color="auto"/>
                                                                <w:bottom w:val="none" w:sz="0" w:space="0" w:color="auto"/>
                                                                <w:right w:val="none" w:sz="0" w:space="0" w:color="auto"/>
                                                              </w:divBdr>
                                                            </w:div>
                                                            <w:div w:id="1173032716">
                                                              <w:marLeft w:val="0"/>
                                                              <w:marRight w:val="0"/>
                                                              <w:marTop w:val="0"/>
                                                              <w:marBottom w:val="0"/>
                                                              <w:divBdr>
                                                                <w:top w:val="none" w:sz="0" w:space="0" w:color="auto"/>
                                                                <w:left w:val="none" w:sz="0" w:space="0" w:color="auto"/>
                                                                <w:bottom w:val="none" w:sz="0" w:space="0" w:color="auto"/>
                                                                <w:right w:val="none" w:sz="0" w:space="0" w:color="auto"/>
                                                              </w:divBdr>
                                                              <w:divsChild>
                                                                <w:div w:id="346057557">
                                                                  <w:marLeft w:val="0"/>
                                                                  <w:marRight w:val="0"/>
                                                                  <w:marTop w:val="0"/>
                                                                  <w:marBottom w:val="0"/>
                                                                  <w:divBdr>
                                                                    <w:top w:val="none" w:sz="0" w:space="0" w:color="auto"/>
                                                                    <w:left w:val="none" w:sz="0" w:space="0" w:color="auto"/>
                                                                    <w:bottom w:val="none" w:sz="0" w:space="0" w:color="auto"/>
                                                                    <w:right w:val="none" w:sz="0" w:space="0" w:color="auto"/>
                                                                  </w:divBdr>
                                                                  <w:divsChild>
                                                                    <w:div w:id="2013599708">
                                                                      <w:marLeft w:val="0"/>
                                                                      <w:marRight w:val="0"/>
                                                                      <w:marTop w:val="0"/>
                                                                      <w:marBottom w:val="0"/>
                                                                      <w:divBdr>
                                                                        <w:top w:val="none" w:sz="0" w:space="0" w:color="auto"/>
                                                                        <w:left w:val="none" w:sz="0" w:space="0" w:color="auto"/>
                                                                        <w:bottom w:val="none" w:sz="0" w:space="0" w:color="auto"/>
                                                                        <w:right w:val="none" w:sz="0" w:space="0" w:color="auto"/>
                                                                      </w:divBdr>
                                                                      <w:divsChild>
                                                                        <w:div w:id="1798335338">
                                                                          <w:marLeft w:val="0"/>
                                                                          <w:marRight w:val="0"/>
                                                                          <w:marTop w:val="0"/>
                                                                          <w:marBottom w:val="0"/>
                                                                          <w:divBdr>
                                                                            <w:top w:val="none" w:sz="0" w:space="0" w:color="auto"/>
                                                                            <w:left w:val="none" w:sz="0" w:space="0" w:color="auto"/>
                                                                            <w:bottom w:val="none" w:sz="0" w:space="0" w:color="auto"/>
                                                                            <w:right w:val="none" w:sz="0" w:space="0" w:color="auto"/>
                                                                          </w:divBdr>
                                                                        </w:div>
                                                                      </w:divsChild>
                                                                    </w:div>
                                                                    <w:div w:id="1811627501">
                                                                      <w:marLeft w:val="0"/>
                                                                      <w:marRight w:val="0"/>
                                                                      <w:marTop w:val="0"/>
                                                                      <w:marBottom w:val="0"/>
                                                                      <w:divBdr>
                                                                        <w:top w:val="none" w:sz="0" w:space="0" w:color="auto"/>
                                                                        <w:left w:val="none" w:sz="0" w:space="0" w:color="auto"/>
                                                                        <w:bottom w:val="none" w:sz="0" w:space="0" w:color="auto"/>
                                                                        <w:right w:val="none" w:sz="0" w:space="0" w:color="auto"/>
                                                                      </w:divBdr>
                                                                      <w:divsChild>
                                                                        <w:div w:id="1331330353">
                                                                          <w:marLeft w:val="0"/>
                                                                          <w:marRight w:val="0"/>
                                                                          <w:marTop w:val="0"/>
                                                                          <w:marBottom w:val="0"/>
                                                                          <w:divBdr>
                                                                            <w:top w:val="none" w:sz="0" w:space="0" w:color="auto"/>
                                                                            <w:left w:val="none" w:sz="0" w:space="0" w:color="auto"/>
                                                                            <w:bottom w:val="none" w:sz="0" w:space="0" w:color="auto"/>
                                                                            <w:right w:val="none" w:sz="0" w:space="0" w:color="auto"/>
                                                                          </w:divBdr>
                                                                        </w:div>
                                                                      </w:divsChild>
                                                                    </w:div>
                                                                    <w:div w:id="1894195166">
                                                                      <w:marLeft w:val="0"/>
                                                                      <w:marRight w:val="0"/>
                                                                      <w:marTop w:val="0"/>
                                                                      <w:marBottom w:val="0"/>
                                                                      <w:divBdr>
                                                                        <w:top w:val="none" w:sz="0" w:space="0" w:color="auto"/>
                                                                        <w:left w:val="none" w:sz="0" w:space="0" w:color="auto"/>
                                                                        <w:bottom w:val="none" w:sz="0" w:space="0" w:color="auto"/>
                                                                        <w:right w:val="none" w:sz="0" w:space="0" w:color="auto"/>
                                                                      </w:divBdr>
                                                                      <w:divsChild>
                                                                        <w:div w:id="1202550131">
                                                                          <w:marLeft w:val="0"/>
                                                                          <w:marRight w:val="0"/>
                                                                          <w:marTop w:val="0"/>
                                                                          <w:marBottom w:val="0"/>
                                                                          <w:divBdr>
                                                                            <w:top w:val="none" w:sz="0" w:space="0" w:color="auto"/>
                                                                            <w:left w:val="none" w:sz="0" w:space="0" w:color="auto"/>
                                                                            <w:bottom w:val="none" w:sz="0" w:space="0" w:color="auto"/>
                                                                            <w:right w:val="none" w:sz="0" w:space="0" w:color="auto"/>
                                                                          </w:divBdr>
                                                                        </w:div>
                                                                      </w:divsChild>
                                                                    </w:div>
                                                                    <w:div w:id="2110932821">
                                                                      <w:marLeft w:val="0"/>
                                                                      <w:marRight w:val="0"/>
                                                                      <w:marTop w:val="0"/>
                                                                      <w:marBottom w:val="0"/>
                                                                      <w:divBdr>
                                                                        <w:top w:val="none" w:sz="0" w:space="0" w:color="auto"/>
                                                                        <w:left w:val="none" w:sz="0" w:space="0" w:color="auto"/>
                                                                        <w:bottom w:val="none" w:sz="0" w:space="0" w:color="auto"/>
                                                                        <w:right w:val="none" w:sz="0" w:space="0" w:color="auto"/>
                                                                      </w:divBdr>
                                                                      <w:divsChild>
                                                                        <w:div w:id="24707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8188754">
      <w:bodyDiv w:val="1"/>
      <w:marLeft w:val="0"/>
      <w:marRight w:val="0"/>
      <w:marTop w:val="0"/>
      <w:marBottom w:val="0"/>
      <w:divBdr>
        <w:top w:val="none" w:sz="0" w:space="0" w:color="auto"/>
        <w:left w:val="none" w:sz="0" w:space="0" w:color="auto"/>
        <w:bottom w:val="none" w:sz="0" w:space="0" w:color="auto"/>
        <w:right w:val="none" w:sz="0" w:space="0" w:color="auto"/>
      </w:divBdr>
    </w:div>
    <w:div w:id="823594246">
      <w:bodyDiv w:val="1"/>
      <w:marLeft w:val="0"/>
      <w:marRight w:val="0"/>
      <w:marTop w:val="0"/>
      <w:marBottom w:val="0"/>
      <w:divBdr>
        <w:top w:val="none" w:sz="0" w:space="0" w:color="auto"/>
        <w:left w:val="none" w:sz="0" w:space="0" w:color="auto"/>
        <w:bottom w:val="none" w:sz="0" w:space="0" w:color="auto"/>
        <w:right w:val="none" w:sz="0" w:space="0" w:color="auto"/>
      </w:divBdr>
    </w:div>
    <w:div w:id="844705979">
      <w:bodyDiv w:val="1"/>
      <w:marLeft w:val="0"/>
      <w:marRight w:val="0"/>
      <w:marTop w:val="0"/>
      <w:marBottom w:val="0"/>
      <w:divBdr>
        <w:top w:val="none" w:sz="0" w:space="0" w:color="auto"/>
        <w:left w:val="none" w:sz="0" w:space="0" w:color="auto"/>
        <w:bottom w:val="none" w:sz="0" w:space="0" w:color="auto"/>
        <w:right w:val="none" w:sz="0" w:space="0" w:color="auto"/>
      </w:divBdr>
      <w:divsChild>
        <w:div w:id="1913807567">
          <w:marLeft w:val="0"/>
          <w:marRight w:val="0"/>
          <w:marTop w:val="0"/>
          <w:marBottom w:val="0"/>
          <w:divBdr>
            <w:top w:val="none" w:sz="0" w:space="0" w:color="auto"/>
            <w:left w:val="none" w:sz="0" w:space="0" w:color="auto"/>
            <w:bottom w:val="none" w:sz="0" w:space="0" w:color="auto"/>
            <w:right w:val="none" w:sz="0" w:space="0" w:color="auto"/>
          </w:divBdr>
        </w:div>
      </w:divsChild>
    </w:div>
    <w:div w:id="1227297107">
      <w:bodyDiv w:val="1"/>
      <w:marLeft w:val="0"/>
      <w:marRight w:val="0"/>
      <w:marTop w:val="0"/>
      <w:marBottom w:val="0"/>
      <w:divBdr>
        <w:top w:val="none" w:sz="0" w:space="0" w:color="auto"/>
        <w:left w:val="none" w:sz="0" w:space="0" w:color="auto"/>
        <w:bottom w:val="none" w:sz="0" w:space="0" w:color="auto"/>
        <w:right w:val="none" w:sz="0" w:space="0" w:color="auto"/>
      </w:divBdr>
      <w:divsChild>
        <w:div w:id="685669443">
          <w:marLeft w:val="0"/>
          <w:marRight w:val="0"/>
          <w:marTop w:val="0"/>
          <w:marBottom w:val="0"/>
          <w:divBdr>
            <w:top w:val="none" w:sz="0" w:space="0" w:color="auto"/>
            <w:left w:val="none" w:sz="0" w:space="0" w:color="auto"/>
            <w:bottom w:val="none" w:sz="0" w:space="0" w:color="auto"/>
            <w:right w:val="none" w:sz="0" w:space="0" w:color="auto"/>
          </w:divBdr>
          <w:divsChild>
            <w:div w:id="1477914618">
              <w:marLeft w:val="0"/>
              <w:marRight w:val="0"/>
              <w:marTop w:val="0"/>
              <w:marBottom w:val="0"/>
              <w:divBdr>
                <w:top w:val="none" w:sz="0" w:space="0" w:color="auto"/>
                <w:left w:val="none" w:sz="0" w:space="0" w:color="auto"/>
                <w:bottom w:val="none" w:sz="0" w:space="0" w:color="auto"/>
                <w:right w:val="none" w:sz="0" w:space="0" w:color="auto"/>
              </w:divBdr>
              <w:divsChild>
                <w:div w:id="92285597">
                  <w:marLeft w:val="0"/>
                  <w:marRight w:val="0"/>
                  <w:marTop w:val="0"/>
                  <w:marBottom w:val="0"/>
                  <w:divBdr>
                    <w:top w:val="none" w:sz="0" w:space="0" w:color="auto"/>
                    <w:left w:val="none" w:sz="0" w:space="0" w:color="auto"/>
                    <w:bottom w:val="none" w:sz="0" w:space="0" w:color="auto"/>
                    <w:right w:val="none" w:sz="0" w:space="0" w:color="auto"/>
                  </w:divBdr>
                  <w:divsChild>
                    <w:div w:id="166142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093779">
      <w:bodyDiv w:val="1"/>
      <w:marLeft w:val="0"/>
      <w:marRight w:val="0"/>
      <w:marTop w:val="0"/>
      <w:marBottom w:val="0"/>
      <w:divBdr>
        <w:top w:val="none" w:sz="0" w:space="0" w:color="auto"/>
        <w:left w:val="none" w:sz="0" w:space="0" w:color="auto"/>
        <w:bottom w:val="none" w:sz="0" w:space="0" w:color="auto"/>
        <w:right w:val="none" w:sz="0" w:space="0" w:color="auto"/>
      </w:divBdr>
    </w:div>
    <w:div w:id="1536304991">
      <w:bodyDiv w:val="1"/>
      <w:marLeft w:val="0"/>
      <w:marRight w:val="0"/>
      <w:marTop w:val="0"/>
      <w:marBottom w:val="0"/>
      <w:divBdr>
        <w:top w:val="none" w:sz="0" w:space="0" w:color="auto"/>
        <w:left w:val="none" w:sz="0" w:space="0" w:color="auto"/>
        <w:bottom w:val="none" w:sz="0" w:space="0" w:color="auto"/>
        <w:right w:val="none" w:sz="0" w:space="0" w:color="auto"/>
      </w:divBdr>
    </w:div>
    <w:div w:id="1585263299">
      <w:bodyDiv w:val="1"/>
      <w:marLeft w:val="0"/>
      <w:marRight w:val="0"/>
      <w:marTop w:val="3"/>
      <w:marBottom w:val="3"/>
      <w:divBdr>
        <w:top w:val="none" w:sz="0" w:space="0" w:color="auto"/>
        <w:left w:val="none" w:sz="0" w:space="0" w:color="auto"/>
        <w:bottom w:val="none" w:sz="0" w:space="0" w:color="auto"/>
        <w:right w:val="none" w:sz="0" w:space="0" w:color="auto"/>
      </w:divBdr>
      <w:divsChild>
        <w:div w:id="1823614884">
          <w:marLeft w:val="0"/>
          <w:marRight w:val="0"/>
          <w:marTop w:val="0"/>
          <w:marBottom w:val="0"/>
          <w:divBdr>
            <w:top w:val="none" w:sz="0" w:space="0" w:color="auto"/>
            <w:left w:val="none" w:sz="0" w:space="0" w:color="auto"/>
            <w:bottom w:val="none" w:sz="0" w:space="0" w:color="auto"/>
            <w:right w:val="none" w:sz="0" w:space="0" w:color="auto"/>
          </w:divBdr>
        </w:div>
      </w:divsChild>
    </w:div>
    <w:div w:id="1619220384">
      <w:bodyDiv w:val="1"/>
      <w:marLeft w:val="0"/>
      <w:marRight w:val="0"/>
      <w:marTop w:val="0"/>
      <w:marBottom w:val="0"/>
      <w:divBdr>
        <w:top w:val="none" w:sz="0" w:space="0" w:color="auto"/>
        <w:left w:val="none" w:sz="0" w:space="0" w:color="auto"/>
        <w:bottom w:val="none" w:sz="0" w:space="0" w:color="auto"/>
        <w:right w:val="none" w:sz="0" w:space="0" w:color="auto"/>
      </w:divBdr>
      <w:divsChild>
        <w:div w:id="1612277681">
          <w:marLeft w:val="0"/>
          <w:marRight w:val="0"/>
          <w:marTop w:val="0"/>
          <w:marBottom w:val="0"/>
          <w:divBdr>
            <w:top w:val="none" w:sz="0" w:space="0" w:color="auto"/>
            <w:left w:val="none" w:sz="0" w:space="0" w:color="auto"/>
            <w:bottom w:val="none" w:sz="0" w:space="0" w:color="auto"/>
            <w:right w:val="none" w:sz="0" w:space="0" w:color="auto"/>
          </w:divBdr>
        </w:div>
        <w:div w:id="690182159">
          <w:marLeft w:val="0"/>
          <w:marRight w:val="0"/>
          <w:marTop w:val="0"/>
          <w:marBottom w:val="0"/>
          <w:divBdr>
            <w:top w:val="none" w:sz="0" w:space="0" w:color="auto"/>
            <w:left w:val="none" w:sz="0" w:space="0" w:color="auto"/>
            <w:bottom w:val="none" w:sz="0" w:space="0" w:color="auto"/>
            <w:right w:val="none" w:sz="0" w:space="0" w:color="auto"/>
          </w:divBdr>
        </w:div>
      </w:divsChild>
    </w:div>
    <w:div w:id="1637419187">
      <w:bodyDiv w:val="1"/>
      <w:marLeft w:val="0"/>
      <w:marRight w:val="0"/>
      <w:marTop w:val="0"/>
      <w:marBottom w:val="0"/>
      <w:divBdr>
        <w:top w:val="none" w:sz="0" w:space="0" w:color="auto"/>
        <w:left w:val="none" w:sz="0" w:space="0" w:color="auto"/>
        <w:bottom w:val="none" w:sz="0" w:space="0" w:color="auto"/>
        <w:right w:val="none" w:sz="0" w:space="0" w:color="auto"/>
      </w:divBdr>
      <w:divsChild>
        <w:div w:id="729839507">
          <w:marLeft w:val="0"/>
          <w:marRight w:val="0"/>
          <w:marTop w:val="0"/>
          <w:marBottom w:val="0"/>
          <w:divBdr>
            <w:top w:val="none" w:sz="0" w:space="0" w:color="auto"/>
            <w:left w:val="none" w:sz="0" w:space="0" w:color="auto"/>
            <w:bottom w:val="none" w:sz="0" w:space="0" w:color="auto"/>
            <w:right w:val="none" w:sz="0" w:space="0" w:color="auto"/>
          </w:divBdr>
          <w:divsChild>
            <w:div w:id="1314287768">
              <w:marLeft w:val="0"/>
              <w:marRight w:val="0"/>
              <w:marTop w:val="0"/>
              <w:marBottom w:val="0"/>
              <w:divBdr>
                <w:top w:val="none" w:sz="0" w:space="0" w:color="auto"/>
                <w:left w:val="none" w:sz="0" w:space="0" w:color="auto"/>
                <w:bottom w:val="none" w:sz="0" w:space="0" w:color="auto"/>
                <w:right w:val="none" w:sz="0" w:space="0" w:color="auto"/>
              </w:divBdr>
              <w:divsChild>
                <w:div w:id="682391519">
                  <w:marLeft w:val="0"/>
                  <w:marRight w:val="0"/>
                  <w:marTop w:val="0"/>
                  <w:marBottom w:val="0"/>
                  <w:divBdr>
                    <w:top w:val="none" w:sz="0" w:space="0" w:color="auto"/>
                    <w:left w:val="none" w:sz="0" w:space="0" w:color="auto"/>
                    <w:bottom w:val="none" w:sz="0" w:space="0" w:color="auto"/>
                    <w:right w:val="none" w:sz="0" w:space="0" w:color="auto"/>
                  </w:divBdr>
                  <w:divsChild>
                    <w:div w:id="20242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525215">
      <w:bodyDiv w:val="1"/>
      <w:marLeft w:val="0"/>
      <w:marRight w:val="0"/>
      <w:marTop w:val="0"/>
      <w:marBottom w:val="0"/>
      <w:divBdr>
        <w:top w:val="none" w:sz="0" w:space="0" w:color="auto"/>
        <w:left w:val="none" w:sz="0" w:space="0" w:color="auto"/>
        <w:bottom w:val="none" w:sz="0" w:space="0" w:color="auto"/>
        <w:right w:val="none" w:sz="0" w:space="0" w:color="auto"/>
      </w:divBdr>
    </w:div>
    <w:div w:id="1694771081">
      <w:bodyDiv w:val="1"/>
      <w:marLeft w:val="0"/>
      <w:marRight w:val="0"/>
      <w:marTop w:val="0"/>
      <w:marBottom w:val="0"/>
      <w:divBdr>
        <w:top w:val="none" w:sz="0" w:space="0" w:color="auto"/>
        <w:left w:val="none" w:sz="0" w:space="0" w:color="auto"/>
        <w:bottom w:val="none" w:sz="0" w:space="0" w:color="auto"/>
        <w:right w:val="none" w:sz="0" w:space="0" w:color="auto"/>
      </w:divBdr>
      <w:divsChild>
        <w:div w:id="1993875471">
          <w:marLeft w:val="0"/>
          <w:marRight w:val="0"/>
          <w:marTop w:val="0"/>
          <w:marBottom w:val="0"/>
          <w:divBdr>
            <w:top w:val="none" w:sz="0" w:space="0" w:color="auto"/>
            <w:left w:val="none" w:sz="0" w:space="0" w:color="auto"/>
            <w:bottom w:val="none" w:sz="0" w:space="0" w:color="auto"/>
            <w:right w:val="none" w:sz="0" w:space="0" w:color="auto"/>
          </w:divBdr>
        </w:div>
      </w:divsChild>
    </w:div>
    <w:div w:id="184825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header" Target="header79.xml"/><Relationship Id="rId21" Type="http://schemas.openxmlformats.org/officeDocument/2006/relationships/header" Target="header5.xml"/><Relationship Id="rId42" Type="http://schemas.openxmlformats.org/officeDocument/2006/relationships/header" Target="header20.xml"/><Relationship Id="rId47" Type="http://schemas.openxmlformats.org/officeDocument/2006/relationships/header" Target="header24.xml"/><Relationship Id="rId63" Type="http://schemas.openxmlformats.org/officeDocument/2006/relationships/header" Target="header33.xml"/><Relationship Id="rId68" Type="http://schemas.openxmlformats.org/officeDocument/2006/relationships/header" Target="header37.xml"/><Relationship Id="rId84" Type="http://schemas.openxmlformats.org/officeDocument/2006/relationships/header" Target="header50.xml"/><Relationship Id="rId89" Type="http://schemas.openxmlformats.org/officeDocument/2006/relationships/header" Target="header54.xml"/><Relationship Id="rId112" Type="http://schemas.openxmlformats.org/officeDocument/2006/relationships/header" Target="header75.xml"/><Relationship Id="rId133" Type="http://schemas.openxmlformats.org/officeDocument/2006/relationships/header" Target="header95.xml"/><Relationship Id="rId138" Type="http://schemas.openxmlformats.org/officeDocument/2006/relationships/header" Target="header100.xml"/><Relationship Id="rId154" Type="http://schemas.openxmlformats.org/officeDocument/2006/relationships/header" Target="header116.xml"/><Relationship Id="rId159" Type="http://schemas.openxmlformats.org/officeDocument/2006/relationships/header" Target="header121.xml"/><Relationship Id="rId175" Type="http://schemas.openxmlformats.org/officeDocument/2006/relationships/footer" Target="footer2.xml"/><Relationship Id="rId170" Type="http://schemas.openxmlformats.org/officeDocument/2006/relationships/header" Target="header132.xml"/><Relationship Id="rId16" Type="http://schemas.openxmlformats.org/officeDocument/2006/relationships/footer" Target="footer1.xml"/><Relationship Id="rId107" Type="http://schemas.openxmlformats.org/officeDocument/2006/relationships/header" Target="header70.xml"/><Relationship Id="rId11" Type="http://schemas.openxmlformats.org/officeDocument/2006/relationships/endnotes" Target="endnotes.xml"/><Relationship Id="rId32" Type="http://schemas.openxmlformats.org/officeDocument/2006/relationships/header" Target="header13.xml"/><Relationship Id="rId37" Type="http://schemas.openxmlformats.org/officeDocument/2006/relationships/image" Target="media/image8.emf"/><Relationship Id="rId53" Type="http://schemas.openxmlformats.org/officeDocument/2006/relationships/image" Target="media/image12.png"/><Relationship Id="rId58" Type="http://schemas.openxmlformats.org/officeDocument/2006/relationships/header" Target="header31.xml"/><Relationship Id="rId74" Type="http://schemas.openxmlformats.org/officeDocument/2006/relationships/header" Target="header42.xml"/><Relationship Id="rId79" Type="http://schemas.openxmlformats.org/officeDocument/2006/relationships/header" Target="header47.xml"/><Relationship Id="rId102" Type="http://schemas.openxmlformats.org/officeDocument/2006/relationships/image" Target="media/image22.jpeg"/><Relationship Id="rId123" Type="http://schemas.openxmlformats.org/officeDocument/2006/relationships/header" Target="header85.xml"/><Relationship Id="rId128" Type="http://schemas.openxmlformats.org/officeDocument/2006/relationships/header" Target="header90.xml"/><Relationship Id="rId144" Type="http://schemas.openxmlformats.org/officeDocument/2006/relationships/header" Target="header106.xml"/><Relationship Id="rId149" Type="http://schemas.openxmlformats.org/officeDocument/2006/relationships/header" Target="header111.xml"/><Relationship Id="rId5" Type="http://schemas.openxmlformats.org/officeDocument/2006/relationships/numbering" Target="numbering.xml"/><Relationship Id="rId90" Type="http://schemas.openxmlformats.org/officeDocument/2006/relationships/header" Target="header55.xml"/><Relationship Id="rId95" Type="http://schemas.openxmlformats.org/officeDocument/2006/relationships/header" Target="header60.xml"/><Relationship Id="rId160" Type="http://schemas.openxmlformats.org/officeDocument/2006/relationships/header" Target="header122.xml"/><Relationship Id="rId165" Type="http://schemas.openxmlformats.org/officeDocument/2006/relationships/header" Target="header127.xml"/><Relationship Id="rId181"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image" Target="media/image6.png"/><Relationship Id="rId43" Type="http://schemas.openxmlformats.org/officeDocument/2006/relationships/header" Target="header21.xml"/><Relationship Id="rId48" Type="http://schemas.openxmlformats.org/officeDocument/2006/relationships/header" Target="header25.xml"/><Relationship Id="rId64" Type="http://schemas.openxmlformats.org/officeDocument/2006/relationships/header" Target="header34.xml"/><Relationship Id="rId69" Type="http://schemas.openxmlformats.org/officeDocument/2006/relationships/header" Target="header38.xml"/><Relationship Id="rId113" Type="http://schemas.openxmlformats.org/officeDocument/2006/relationships/header" Target="header76.xml"/><Relationship Id="rId118" Type="http://schemas.openxmlformats.org/officeDocument/2006/relationships/header" Target="header80.xml"/><Relationship Id="rId134" Type="http://schemas.openxmlformats.org/officeDocument/2006/relationships/header" Target="header96.xml"/><Relationship Id="rId139" Type="http://schemas.openxmlformats.org/officeDocument/2006/relationships/header" Target="header101.xml"/><Relationship Id="rId80" Type="http://schemas.openxmlformats.org/officeDocument/2006/relationships/header" Target="header48.xml"/><Relationship Id="rId85" Type="http://schemas.openxmlformats.org/officeDocument/2006/relationships/image" Target="media/image21.png"/><Relationship Id="rId150" Type="http://schemas.openxmlformats.org/officeDocument/2006/relationships/header" Target="header112.xml"/><Relationship Id="rId155" Type="http://schemas.openxmlformats.org/officeDocument/2006/relationships/header" Target="header117.xml"/><Relationship Id="rId171" Type="http://schemas.openxmlformats.org/officeDocument/2006/relationships/header" Target="header133.xml"/><Relationship Id="rId176" Type="http://schemas.openxmlformats.org/officeDocument/2006/relationships/header" Target="header137.xml"/><Relationship Id="rId12" Type="http://schemas.openxmlformats.org/officeDocument/2006/relationships/image" Target="media/image1.wmf"/><Relationship Id="rId17" Type="http://schemas.openxmlformats.org/officeDocument/2006/relationships/header" Target="header2.xml"/><Relationship Id="rId33" Type="http://schemas.openxmlformats.org/officeDocument/2006/relationships/header" Target="header14.xml"/><Relationship Id="rId38" Type="http://schemas.openxmlformats.org/officeDocument/2006/relationships/header" Target="header17.xml"/><Relationship Id="rId59" Type="http://schemas.openxmlformats.org/officeDocument/2006/relationships/image" Target="media/image14.emf"/><Relationship Id="rId103" Type="http://schemas.openxmlformats.org/officeDocument/2006/relationships/image" Target="media/image23.jpeg"/><Relationship Id="rId108" Type="http://schemas.openxmlformats.org/officeDocument/2006/relationships/header" Target="header71.xml"/><Relationship Id="rId124" Type="http://schemas.openxmlformats.org/officeDocument/2006/relationships/header" Target="header86.xml"/><Relationship Id="rId129" Type="http://schemas.openxmlformats.org/officeDocument/2006/relationships/header" Target="header91.xml"/><Relationship Id="rId54" Type="http://schemas.openxmlformats.org/officeDocument/2006/relationships/header" Target="header28.xml"/><Relationship Id="rId70" Type="http://schemas.openxmlformats.org/officeDocument/2006/relationships/header" Target="header39.xml"/><Relationship Id="rId75" Type="http://schemas.openxmlformats.org/officeDocument/2006/relationships/header" Target="header43.xml"/><Relationship Id="rId91" Type="http://schemas.openxmlformats.org/officeDocument/2006/relationships/header" Target="header56.xml"/><Relationship Id="rId96" Type="http://schemas.openxmlformats.org/officeDocument/2006/relationships/header" Target="header61.xml"/><Relationship Id="rId140" Type="http://schemas.openxmlformats.org/officeDocument/2006/relationships/header" Target="header102.xml"/><Relationship Id="rId145" Type="http://schemas.openxmlformats.org/officeDocument/2006/relationships/header" Target="header107.xml"/><Relationship Id="rId161" Type="http://schemas.openxmlformats.org/officeDocument/2006/relationships/header" Target="header123.xml"/><Relationship Id="rId166" Type="http://schemas.openxmlformats.org/officeDocument/2006/relationships/header" Target="header128.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4.png"/><Relationship Id="rId28" Type="http://schemas.openxmlformats.org/officeDocument/2006/relationships/header" Target="header9.xml"/><Relationship Id="rId49" Type="http://schemas.openxmlformats.org/officeDocument/2006/relationships/header" Target="header26.xml"/><Relationship Id="rId114" Type="http://schemas.openxmlformats.org/officeDocument/2006/relationships/header" Target="header77.xml"/><Relationship Id="rId119" Type="http://schemas.openxmlformats.org/officeDocument/2006/relationships/header" Target="header81.xml"/><Relationship Id="rId44" Type="http://schemas.openxmlformats.org/officeDocument/2006/relationships/header" Target="header22.xml"/><Relationship Id="rId60" Type="http://schemas.openxmlformats.org/officeDocument/2006/relationships/header" Target="header32.xml"/><Relationship Id="rId65" Type="http://schemas.openxmlformats.org/officeDocument/2006/relationships/image" Target="media/image17.jpeg"/><Relationship Id="rId81" Type="http://schemas.openxmlformats.org/officeDocument/2006/relationships/image" Target="media/image19.jpeg"/><Relationship Id="rId86" Type="http://schemas.openxmlformats.org/officeDocument/2006/relationships/header" Target="header51.xml"/><Relationship Id="rId130" Type="http://schemas.openxmlformats.org/officeDocument/2006/relationships/header" Target="header92.xml"/><Relationship Id="rId135" Type="http://schemas.openxmlformats.org/officeDocument/2006/relationships/header" Target="header97.xml"/><Relationship Id="rId151" Type="http://schemas.openxmlformats.org/officeDocument/2006/relationships/header" Target="header113.xml"/><Relationship Id="rId156" Type="http://schemas.openxmlformats.org/officeDocument/2006/relationships/header" Target="header118.xml"/><Relationship Id="rId177"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72" Type="http://schemas.openxmlformats.org/officeDocument/2006/relationships/header" Target="header134.xml"/><Relationship Id="rId180" Type="http://schemas.openxmlformats.org/officeDocument/2006/relationships/fontTable" Target="fontTable.xml"/><Relationship Id="rId13" Type="http://schemas.openxmlformats.org/officeDocument/2006/relationships/oleObject" Target="embeddings/oleObject1.bin"/><Relationship Id="rId18" Type="http://schemas.openxmlformats.org/officeDocument/2006/relationships/header" Target="header3.xml"/><Relationship Id="rId39" Type="http://schemas.openxmlformats.org/officeDocument/2006/relationships/header" Target="header18.xml"/><Relationship Id="rId109" Type="http://schemas.openxmlformats.org/officeDocument/2006/relationships/header" Target="header72.xml"/><Relationship Id="rId34" Type="http://schemas.openxmlformats.org/officeDocument/2006/relationships/image" Target="media/image7.png"/><Relationship Id="rId50" Type="http://schemas.openxmlformats.org/officeDocument/2006/relationships/image" Target="media/image10.png"/><Relationship Id="rId55" Type="http://schemas.openxmlformats.org/officeDocument/2006/relationships/header" Target="header29.xml"/><Relationship Id="rId76" Type="http://schemas.openxmlformats.org/officeDocument/2006/relationships/header" Target="header44.xml"/><Relationship Id="rId97" Type="http://schemas.openxmlformats.org/officeDocument/2006/relationships/header" Target="header62.xml"/><Relationship Id="rId104" Type="http://schemas.openxmlformats.org/officeDocument/2006/relationships/header" Target="header67.xml"/><Relationship Id="rId120" Type="http://schemas.openxmlformats.org/officeDocument/2006/relationships/header" Target="header82.xml"/><Relationship Id="rId125" Type="http://schemas.openxmlformats.org/officeDocument/2006/relationships/header" Target="header87.xml"/><Relationship Id="rId141" Type="http://schemas.openxmlformats.org/officeDocument/2006/relationships/header" Target="header103.xml"/><Relationship Id="rId146" Type="http://schemas.openxmlformats.org/officeDocument/2006/relationships/header" Target="header108.xml"/><Relationship Id="rId167" Type="http://schemas.openxmlformats.org/officeDocument/2006/relationships/header" Target="header129.xml"/><Relationship Id="rId7" Type="http://schemas.microsoft.com/office/2007/relationships/stylesWithEffects" Target="stylesWithEffects.xml"/><Relationship Id="rId71" Type="http://schemas.openxmlformats.org/officeDocument/2006/relationships/header" Target="header40.xml"/><Relationship Id="rId92" Type="http://schemas.openxmlformats.org/officeDocument/2006/relationships/header" Target="header57.xml"/><Relationship Id="rId162" Type="http://schemas.openxmlformats.org/officeDocument/2006/relationships/header" Target="header124.xm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7.xml"/><Relationship Id="rId40" Type="http://schemas.openxmlformats.org/officeDocument/2006/relationships/header" Target="header19.xml"/><Relationship Id="rId45" Type="http://schemas.openxmlformats.org/officeDocument/2006/relationships/header" Target="header23.xml"/><Relationship Id="rId66" Type="http://schemas.openxmlformats.org/officeDocument/2006/relationships/header" Target="header35.xml"/><Relationship Id="rId87" Type="http://schemas.openxmlformats.org/officeDocument/2006/relationships/header" Target="header52.xml"/><Relationship Id="rId110" Type="http://schemas.openxmlformats.org/officeDocument/2006/relationships/header" Target="header73.xml"/><Relationship Id="rId115" Type="http://schemas.openxmlformats.org/officeDocument/2006/relationships/image" Target="media/image24.png"/><Relationship Id="rId131" Type="http://schemas.openxmlformats.org/officeDocument/2006/relationships/header" Target="header93.xml"/><Relationship Id="rId136" Type="http://schemas.openxmlformats.org/officeDocument/2006/relationships/header" Target="header98.xml"/><Relationship Id="rId157" Type="http://schemas.openxmlformats.org/officeDocument/2006/relationships/header" Target="header119.xml"/><Relationship Id="rId178" Type="http://schemas.openxmlformats.org/officeDocument/2006/relationships/header" Target="header138.xml"/><Relationship Id="rId61" Type="http://schemas.openxmlformats.org/officeDocument/2006/relationships/image" Target="media/image15.emf"/><Relationship Id="rId82" Type="http://schemas.openxmlformats.org/officeDocument/2006/relationships/header" Target="header49.xml"/><Relationship Id="rId152" Type="http://schemas.openxmlformats.org/officeDocument/2006/relationships/header" Target="header114.xml"/><Relationship Id="rId173" Type="http://schemas.openxmlformats.org/officeDocument/2006/relationships/header" Target="header135.xml"/><Relationship Id="rId19" Type="http://schemas.openxmlformats.org/officeDocument/2006/relationships/header" Target="header4.xml"/><Relationship Id="rId14" Type="http://schemas.openxmlformats.org/officeDocument/2006/relationships/image" Target="media/image2.jpeg"/><Relationship Id="rId30" Type="http://schemas.openxmlformats.org/officeDocument/2006/relationships/header" Target="header11.xml"/><Relationship Id="rId35" Type="http://schemas.openxmlformats.org/officeDocument/2006/relationships/header" Target="header15.xml"/><Relationship Id="rId56" Type="http://schemas.openxmlformats.org/officeDocument/2006/relationships/header" Target="header30.xml"/><Relationship Id="rId77" Type="http://schemas.openxmlformats.org/officeDocument/2006/relationships/header" Target="header45.xml"/><Relationship Id="rId100" Type="http://schemas.openxmlformats.org/officeDocument/2006/relationships/header" Target="header65.xml"/><Relationship Id="rId105" Type="http://schemas.openxmlformats.org/officeDocument/2006/relationships/header" Target="header68.xml"/><Relationship Id="rId126" Type="http://schemas.openxmlformats.org/officeDocument/2006/relationships/header" Target="header88.xml"/><Relationship Id="rId147" Type="http://schemas.openxmlformats.org/officeDocument/2006/relationships/header" Target="header109.xml"/><Relationship Id="rId168" Type="http://schemas.openxmlformats.org/officeDocument/2006/relationships/header" Target="header130.xml"/><Relationship Id="rId8" Type="http://schemas.openxmlformats.org/officeDocument/2006/relationships/settings" Target="settings.xml"/><Relationship Id="rId51" Type="http://schemas.openxmlformats.org/officeDocument/2006/relationships/image" Target="media/image11.png"/><Relationship Id="rId72" Type="http://schemas.openxmlformats.org/officeDocument/2006/relationships/image" Target="media/image18.emf"/><Relationship Id="rId93" Type="http://schemas.openxmlformats.org/officeDocument/2006/relationships/header" Target="header58.xml"/><Relationship Id="rId98" Type="http://schemas.openxmlformats.org/officeDocument/2006/relationships/header" Target="header63.xml"/><Relationship Id="rId121" Type="http://schemas.openxmlformats.org/officeDocument/2006/relationships/header" Target="header83.xml"/><Relationship Id="rId142" Type="http://schemas.openxmlformats.org/officeDocument/2006/relationships/header" Target="header104.xml"/><Relationship Id="rId163" Type="http://schemas.openxmlformats.org/officeDocument/2006/relationships/header" Target="header125.xml"/><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image" Target="media/image9.png"/><Relationship Id="rId67" Type="http://schemas.openxmlformats.org/officeDocument/2006/relationships/header" Target="header36.xml"/><Relationship Id="rId116" Type="http://schemas.openxmlformats.org/officeDocument/2006/relationships/header" Target="header78.xml"/><Relationship Id="rId137" Type="http://schemas.openxmlformats.org/officeDocument/2006/relationships/header" Target="header99.xml"/><Relationship Id="rId158" Type="http://schemas.openxmlformats.org/officeDocument/2006/relationships/header" Target="header120.xml"/><Relationship Id="rId20" Type="http://schemas.openxmlformats.org/officeDocument/2006/relationships/image" Target="media/image3.jpeg"/><Relationship Id="rId41" Type="http://schemas.openxmlformats.org/officeDocument/2006/relationships/hyperlink" Target="http://www.blm.gov/pgdata/etc/medialib/blm/wo/Planning_and_Renewable_Resources/NEPS.Par.93370.File.dat/BLM_DeskGuide_CA_Relationships.pdf" TargetMode="External"/><Relationship Id="rId62" Type="http://schemas.openxmlformats.org/officeDocument/2006/relationships/image" Target="media/image16.emf"/><Relationship Id="rId83" Type="http://schemas.openxmlformats.org/officeDocument/2006/relationships/image" Target="media/image20.jpeg"/><Relationship Id="rId88" Type="http://schemas.openxmlformats.org/officeDocument/2006/relationships/header" Target="header53.xml"/><Relationship Id="rId111" Type="http://schemas.openxmlformats.org/officeDocument/2006/relationships/header" Target="header74.xml"/><Relationship Id="rId132" Type="http://schemas.openxmlformats.org/officeDocument/2006/relationships/header" Target="header94.xml"/><Relationship Id="rId153" Type="http://schemas.openxmlformats.org/officeDocument/2006/relationships/header" Target="header115.xml"/><Relationship Id="rId174" Type="http://schemas.openxmlformats.org/officeDocument/2006/relationships/header" Target="header136.xml"/><Relationship Id="rId179" Type="http://schemas.openxmlformats.org/officeDocument/2006/relationships/header" Target="header139.xml"/><Relationship Id="rId15" Type="http://schemas.openxmlformats.org/officeDocument/2006/relationships/header" Target="header1.xml"/><Relationship Id="rId36" Type="http://schemas.openxmlformats.org/officeDocument/2006/relationships/header" Target="header16.xml"/><Relationship Id="rId57" Type="http://schemas.openxmlformats.org/officeDocument/2006/relationships/image" Target="media/image13.png"/><Relationship Id="rId106" Type="http://schemas.openxmlformats.org/officeDocument/2006/relationships/header" Target="header69.xml"/><Relationship Id="rId127" Type="http://schemas.openxmlformats.org/officeDocument/2006/relationships/header" Target="header89.xml"/><Relationship Id="rId10" Type="http://schemas.openxmlformats.org/officeDocument/2006/relationships/footnotes" Target="footnotes.xml"/><Relationship Id="rId31" Type="http://schemas.openxmlformats.org/officeDocument/2006/relationships/header" Target="header12.xml"/><Relationship Id="rId52" Type="http://schemas.openxmlformats.org/officeDocument/2006/relationships/header" Target="header27.xml"/><Relationship Id="rId73" Type="http://schemas.openxmlformats.org/officeDocument/2006/relationships/header" Target="header41.xml"/><Relationship Id="rId78" Type="http://schemas.openxmlformats.org/officeDocument/2006/relationships/header" Target="header46.xml"/><Relationship Id="rId94" Type="http://schemas.openxmlformats.org/officeDocument/2006/relationships/header" Target="header59.xml"/><Relationship Id="rId99" Type="http://schemas.openxmlformats.org/officeDocument/2006/relationships/header" Target="header64.xml"/><Relationship Id="rId101" Type="http://schemas.openxmlformats.org/officeDocument/2006/relationships/header" Target="header66.xml"/><Relationship Id="rId122" Type="http://schemas.openxmlformats.org/officeDocument/2006/relationships/header" Target="header84.xml"/><Relationship Id="rId143" Type="http://schemas.openxmlformats.org/officeDocument/2006/relationships/header" Target="header105.xml"/><Relationship Id="rId148" Type="http://schemas.openxmlformats.org/officeDocument/2006/relationships/header" Target="header110.xml"/><Relationship Id="rId164" Type="http://schemas.openxmlformats.org/officeDocument/2006/relationships/header" Target="header126.xml"/><Relationship Id="rId169" Type="http://schemas.openxmlformats.org/officeDocument/2006/relationships/header" Target="header1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B9F7FEAFAD741943BC7CBD80571D4" ma:contentTypeVersion="0" ma:contentTypeDescription="Create a new document." ma:contentTypeScope="" ma:versionID="1403f7f5fb1163e509c956125eb30b0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FBFED-0AA0-40FF-A014-C3656BE04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84910DD-D6AD-40BD-BE4E-B5E1261D19AE}">
  <ds:schemaRefs>
    <ds:schemaRef ds:uri="http://purl.org/dc/dcmitype/"/>
    <ds:schemaRef ds:uri="http://schemas.microsoft.com/office/2006/documentManagement/types"/>
    <ds:schemaRef ds:uri="http://purl.org/dc/elements/1.1/"/>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DDEF543-45A3-4659-82E3-5FF560CA8ED3}">
  <ds:schemaRefs>
    <ds:schemaRef ds:uri="http://schemas.microsoft.com/sharepoint/v3/contenttype/forms"/>
  </ds:schemaRefs>
</ds:datastoreItem>
</file>

<file path=customXml/itemProps4.xml><?xml version="1.0" encoding="utf-8"?>
<ds:datastoreItem xmlns:ds="http://schemas.openxmlformats.org/officeDocument/2006/customXml" ds:itemID="{C4D30309-7946-42A6-A153-7803A4A27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143</Pages>
  <Words>43461</Words>
  <Characters>247730</Characters>
  <Application>Microsoft Office Word</Application>
  <DocSecurity>0</DocSecurity>
  <Lines>2064</Lines>
  <Paragraphs>581</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290610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Adams, Tammie M</dc:creator>
  <cp:lastModifiedBy>Morgan, Dorothy M</cp:lastModifiedBy>
  <cp:revision>2</cp:revision>
  <cp:lastPrinted>2014-09-08T16:09:00Z</cp:lastPrinted>
  <dcterms:created xsi:type="dcterms:W3CDTF">2014-09-09T19:57:00Z</dcterms:created>
  <dcterms:modified xsi:type="dcterms:W3CDTF">2014-09-09T19:57:00Z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0x010100A8FB9F7FEAFAD741943BC7CBD80571D4</vt:lpwstr>
  </property>
</Properties>
</file>