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contextualSpacing w:val="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</w:rPr>
        <w:drawing>
          <wp:inline distB="0" distT="0" distL="0" distR="0">
            <wp:extent cx="5943600" cy="694521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9452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1">
      <w:pPr>
        <w:spacing w:line="240" w:lineRule="auto"/>
        <w:contextualSpacing w:val="0"/>
        <w:jc w:val="center"/>
        <w:rPr>
          <w:rFonts w:ascii="Roboto" w:cs="Roboto" w:eastAsia="Roboto" w:hAnsi="Roboto"/>
          <w:b w:val="1"/>
          <w:sz w:val="24"/>
          <w:szCs w:val="24"/>
          <w:u w:val="single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u w:val="single"/>
          <w:rtl w:val="0"/>
        </w:rPr>
        <w:t xml:space="preserve">Step by Step Process to Establish or Modify Recreation Fees</w:t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contextualSpacing w:val="0"/>
        <w:jc w:val="left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1.</w:t>
        <w:tab/>
      </w:r>
      <w:r w:rsidDel="00000000" w:rsidR="00000000" w:rsidRPr="00000000">
        <w:rPr>
          <w:rFonts w:ascii="Roboto" w:cs="Roboto" w:eastAsia="Roboto" w:hAnsi="Robot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Draft a Business Plan/Fee Proposal</w:t>
      </w:r>
      <w:r w:rsidDel="00000000" w:rsidR="00000000" w:rsidRPr="00000000">
        <w:rPr>
          <w:rFonts w:ascii="Roboto" w:cs="Roboto" w:eastAsia="Roboto" w:hAnsi="Robot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- using guidelines in H-2930-1 Permit and     Fee Admi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nistration</w:t>
      </w:r>
      <w:r w:rsidDel="00000000" w:rsidR="00000000" w:rsidRPr="00000000">
        <w:rPr>
          <w:rFonts w:ascii="Roboto" w:cs="Roboto" w:eastAsia="Roboto" w:hAnsi="Robot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Hand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book.</w:t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contextualSpacing w:val="0"/>
        <w:jc w:val="left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ind w:left="720" w:firstLine="0"/>
        <w:contextualSpacing w:val="0"/>
        <w:rPr>
          <w:rFonts w:ascii="Roboto" w:cs="Roboto" w:eastAsia="Roboto" w:hAnsi="Roboto"/>
          <w:b w:val="1"/>
          <w:sz w:val="24"/>
          <w:szCs w:val="24"/>
          <w:u w:val="single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u w:val="single"/>
          <w:rtl w:val="0"/>
        </w:rPr>
        <w:t xml:space="preserve">Goals for Business Plans:</w:t>
      </w:r>
    </w:p>
    <w:p w:rsidR="00000000" w:rsidDel="00000000" w:rsidP="00000000" w:rsidRDefault="00000000" w:rsidRPr="00000000" w14:paraId="00000005">
      <w:pPr>
        <w:numPr>
          <w:ilvl w:val="0"/>
          <w:numId w:val="4"/>
        </w:numPr>
        <w:spacing w:after="0" w:line="240" w:lineRule="auto"/>
        <w:ind w:left="1440" w:hanging="360"/>
        <w:contextualSpacing w:val="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Opportunity for stakeholder input on recreation fee proposals </w:t>
      </w:r>
    </w:p>
    <w:p w:rsidR="00000000" w:rsidDel="00000000" w:rsidP="00000000" w:rsidRDefault="00000000" w:rsidRPr="00000000" w14:paraId="00000006">
      <w:pPr>
        <w:numPr>
          <w:ilvl w:val="0"/>
          <w:numId w:val="4"/>
        </w:numPr>
        <w:spacing w:after="0" w:line="240" w:lineRule="auto"/>
        <w:ind w:left="1440" w:hanging="360"/>
        <w:contextualSpacing w:val="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Provide public transparency on agency’s use of recreation fees</w:t>
      </w:r>
    </w:p>
    <w:p w:rsidR="00000000" w:rsidDel="00000000" w:rsidP="00000000" w:rsidRDefault="00000000" w:rsidRPr="00000000" w14:paraId="00000007">
      <w:pPr>
        <w:numPr>
          <w:ilvl w:val="0"/>
          <w:numId w:val="4"/>
        </w:numPr>
        <w:spacing w:after="0" w:line="240" w:lineRule="auto"/>
        <w:ind w:left="1440" w:hanging="360"/>
        <w:contextualSpacing w:val="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Determine the appropriate level of recreation fees</w:t>
      </w:r>
    </w:p>
    <w:p w:rsidR="00000000" w:rsidDel="00000000" w:rsidP="00000000" w:rsidRDefault="00000000" w:rsidRPr="00000000" w14:paraId="00000008">
      <w:pPr>
        <w:numPr>
          <w:ilvl w:val="0"/>
          <w:numId w:val="4"/>
        </w:numPr>
        <w:spacing w:after="0" w:line="240" w:lineRule="auto"/>
        <w:ind w:left="1440" w:hanging="360"/>
        <w:contextualSpacing w:val="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Identify and guide priorities for future expenditures</w:t>
      </w:r>
    </w:p>
    <w:p w:rsidR="00000000" w:rsidDel="00000000" w:rsidP="00000000" w:rsidRDefault="00000000" w:rsidRPr="00000000" w14:paraId="00000009">
      <w:pPr>
        <w:numPr>
          <w:ilvl w:val="0"/>
          <w:numId w:val="4"/>
        </w:numPr>
        <w:spacing w:after="0" w:line="240" w:lineRule="auto"/>
        <w:ind w:left="1440" w:hanging="360"/>
        <w:contextualSpacing w:val="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Document the demonstrated business need to charge or change fees</w:t>
      </w:r>
    </w:p>
    <w:p w:rsidR="00000000" w:rsidDel="00000000" w:rsidP="00000000" w:rsidRDefault="00000000" w:rsidRPr="00000000" w14:paraId="0000000A">
      <w:pPr>
        <w:numPr>
          <w:ilvl w:val="0"/>
          <w:numId w:val="4"/>
        </w:numPr>
        <w:spacing w:after="0" w:line="240" w:lineRule="auto"/>
        <w:ind w:left="1440" w:hanging="360"/>
        <w:contextualSpacing w:val="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Consider impacts to underserved communities and the local economy</w:t>
      </w:r>
    </w:p>
    <w:p w:rsidR="00000000" w:rsidDel="00000000" w:rsidP="00000000" w:rsidRDefault="00000000" w:rsidRPr="00000000" w14:paraId="0000000B">
      <w:pPr>
        <w:spacing w:after="0" w:line="240" w:lineRule="auto"/>
        <w:contextualSpacing w:val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ind w:left="720" w:firstLine="0"/>
        <w:contextualSpacing w:val="0"/>
        <w:rPr>
          <w:rFonts w:ascii="Roboto" w:cs="Roboto" w:eastAsia="Roboto" w:hAnsi="Roboto"/>
          <w:b w:val="1"/>
          <w:sz w:val="24"/>
          <w:szCs w:val="24"/>
          <w:u w:val="single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u w:val="single"/>
          <w:rtl w:val="0"/>
        </w:rPr>
        <w:t xml:space="preserve">Business Plan Components: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line="240" w:lineRule="auto"/>
        <w:ind w:left="1440" w:hanging="360"/>
        <w:contextualSpacing w:val="1"/>
        <w:rPr>
          <w:rFonts w:ascii="Roboto" w:cs="Roboto" w:eastAsia="Roboto" w:hAnsi="Roboto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Executive Summary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line="240" w:lineRule="auto"/>
        <w:ind w:left="1440" w:hanging="360"/>
        <w:contextualSpacing w:val="1"/>
        <w:rPr>
          <w:rFonts w:ascii="Roboto" w:cs="Roboto" w:eastAsia="Roboto" w:hAnsi="Roboto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Introduction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="240" w:lineRule="auto"/>
        <w:ind w:left="1440" w:hanging="360"/>
        <w:contextualSpacing w:val="1"/>
        <w:rPr>
          <w:rFonts w:ascii="Roboto" w:cs="Roboto" w:eastAsia="Roboto" w:hAnsi="Roboto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Background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line="240" w:lineRule="auto"/>
        <w:ind w:left="1440" w:hanging="360"/>
        <w:contextualSpacing w:val="1"/>
        <w:rPr>
          <w:rFonts w:ascii="Roboto" w:cs="Roboto" w:eastAsia="Roboto" w:hAnsi="Roboto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Project description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="240" w:lineRule="auto"/>
        <w:ind w:left="1440" w:hanging="360"/>
        <w:contextualSpacing w:val="1"/>
        <w:rPr>
          <w:rFonts w:ascii="Roboto" w:cs="Roboto" w:eastAsia="Roboto" w:hAnsi="Roboto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Business rationale and justification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line="240" w:lineRule="auto"/>
        <w:ind w:left="1440" w:hanging="360"/>
        <w:contextualSpacing w:val="1"/>
        <w:rPr>
          <w:rFonts w:ascii="Roboto" w:cs="Roboto" w:eastAsia="Roboto" w:hAnsi="Roboto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Compliance with FLREA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line="240" w:lineRule="auto"/>
        <w:ind w:left="1440" w:hanging="360"/>
        <w:contextualSpacing w:val="1"/>
        <w:rPr>
          <w:rFonts w:ascii="Roboto" w:cs="Roboto" w:eastAsia="Roboto" w:hAnsi="Roboto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Financial analysis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line="240" w:lineRule="auto"/>
        <w:ind w:left="1440" w:hanging="360"/>
        <w:contextualSpacing w:val="1"/>
        <w:rPr>
          <w:rFonts w:ascii="Roboto" w:cs="Roboto" w:eastAsia="Roboto" w:hAnsi="Roboto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Market assessment of similar sites in region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line="240" w:lineRule="auto"/>
        <w:ind w:left="1440" w:hanging="360"/>
        <w:contextualSpacing w:val="1"/>
        <w:rPr>
          <w:rFonts w:ascii="Roboto" w:cs="Roboto" w:eastAsia="Roboto" w:hAnsi="Roboto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Socio-economic &amp; resource impacts from implementing/not implementing plan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line="240" w:lineRule="auto"/>
        <w:ind w:left="1440" w:hanging="360"/>
        <w:contextualSpacing w:val="1"/>
        <w:rPr>
          <w:rFonts w:ascii="Roboto" w:cs="Roboto" w:eastAsia="Roboto" w:hAnsi="Roboto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Documentation of public participation including RRAC, FRN etc.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line="240" w:lineRule="auto"/>
        <w:ind w:left="1440" w:hanging="360"/>
        <w:contextualSpacing w:val="1"/>
        <w:rPr>
          <w:rFonts w:ascii="Roboto" w:cs="Roboto" w:eastAsia="Roboto" w:hAnsi="Roboto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How the public will be kept informed of the use of fee revenues</w:t>
        <w:br w:type="textWrapping"/>
        <w:t xml:space="preserve"> </w:t>
      </w:r>
    </w:p>
    <w:p w:rsidR="00000000" w:rsidDel="00000000" w:rsidP="00000000" w:rsidRDefault="00000000" w:rsidRPr="00000000" w14:paraId="00000018">
      <w:pPr>
        <w:spacing w:after="0" w:line="240" w:lineRule="auto"/>
        <w:contextualSpacing w:val="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2.</w:t>
        <w:tab/>
        <w:t xml:space="preserve">Review/Approval</w:t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contextualSpacing w:val="1"/>
        <w:jc w:val="left"/>
        <w:rPr>
          <w:rFonts w:ascii="Roboto" w:cs="Roboto" w:eastAsia="Roboto" w:hAnsi="Robot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Authorized Officer review and approv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al</w:t>
      </w:r>
      <w:r w:rsidDel="00000000" w:rsidR="00000000" w:rsidRPr="00000000">
        <w:rPr>
          <w:rFonts w:ascii="Roboto" w:cs="Roboto" w:eastAsia="Roboto" w:hAnsi="Robot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contextualSpacing w:val="1"/>
        <w:jc w:val="left"/>
        <w:rPr>
          <w:rFonts w:ascii="Roboto" w:cs="Roboto" w:eastAsia="Roboto" w:hAnsi="Robot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State Recreation Lead review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contextualSpacing w:val="1"/>
        <w:jc w:val="left"/>
        <w:rPr>
          <w:rFonts w:ascii="Roboto" w:cs="Roboto" w:eastAsia="Roboto" w:hAnsi="Robot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Washington Office (WO 250) review (2-3 weeks)</w:t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contextualSpacing w:val="0"/>
        <w:jc w:val="left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right="0"/>
        <w:contextualSpacing w:val="0"/>
        <w:jc w:val="left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3.</w:t>
        <w:tab/>
      </w:r>
      <w:r w:rsidDel="00000000" w:rsidR="00000000" w:rsidRPr="00000000">
        <w:rPr>
          <w:rFonts w:ascii="Roboto" w:cs="Roboto" w:eastAsia="Roboto" w:hAnsi="Robot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Public review and comment (30+ days)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1080" w:right="0" w:hanging="360"/>
        <w:contextualSpacing w:val="1"/>
        <w:jc w:val="left"/>
        <w:rPr>
          <w:rFonts w:ascii="Roboto" w:cs="Roboto" w:eastAsia="Roboto" w:hAnsi="Roboto"/>
          <w:b w:val="1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Outreach</w:t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0" w:hanging="360"/>
        <w:contextualSpacing w:val="1"/>
        <w:jc w:val="left"/>
        <w:rPr>
          <w:rFonts w:ascii="Roboto" w:cs="Roboto" w:eastAsia="Roboto" w:hAnsi="Robot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Press Release</w:t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0" w:hanging="360"/>
        <w:contextualSpacing w:val="0"/>
        <w:jc w:val="left"/>
        <w:rPr>
          <w:rFonts w:ascii="Roboto" w:cs="Roboto" w:eastAsia="Roboto" w:hAnsi="Roboto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BLM website (</w:t>
      </w:r>
      <w:hyperlink r:id="rId7">
        <w:r w:rsidDel="00000000" w:rsidR="00000000" w:rsidRPr="00000000">
          <w:rPr>
            <w:rFonts w:ascii="Roboto" w:cs="Roboto" w:eastAsia="Roboto" w:hAnsi="Roboto"/>
            <w:i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https://www.blm.gov/programs/recreation/permits-and-fees/business-plans</w:t>
        </w:r>
      </w:hyperlink>
      <w:r w:rsidDel="00000000" w:rsidR="00000000" w:rsidRPr="00000000">
        <w:rPr>
          <w:rFonts w:ascii="Roboto" w:cs="Roboto" w:eastAsia="Roboto" w:hAnsi="Robot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 and ePlanning</w:t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0" w:hanging="360"/>
        <w:contextualSpacing w:val="1"/>
        <w:jc w:val="left"/>
        <w:rPr>
          <w:rFonts w:ascii="Roboto" w:cs="Roboto" w:eastAsia="Roboto" w:hAnsi="Roboto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Post notices at local recreation sites</w:t>
      </w:r>
    </w:p>
    <w:p w:rsidR="00000000" w:rsidDel="00000000" w:rsidP="00000000" w:rsidRDefault="00000000" w:rsidRPr="00000000" w14:paraId="00000022">
      <w:pPr>
        <w:keepNext w:val="0"/>
        <w:keepLines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0" w:hanging="360"/>
        <w:contextualSpacing w:val="1"/>
        <w:jc w:val="left"/>
        <w:rPr>
          <w:rFonts w:ascii="Roboto" w:cs="Roboto" w:eastAsia="Roboto" w:hAnsi="Roboto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Social media, news articles/stories</w:t>
      </w:r>
    </w:p>
    <w:p w:rsidR="00000000" w:rsidDel="00000000" w:rsidP="00000000" w:rsidRDefault="00000000" w:rsidRPr="00000000" w14:paraId="00000023">
      <w:pPr>
        <w:keepNext w:val="0"/>
        <w:keepLines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0" w:hanging="360"/>
        <w:contextualSpacing w:val="0"/>
        <w:jc w:val="left"/>
        <w:rPr>
          <w:rFonts w:ascii="Roboto" w:cs="Roboto" w:eastAsia="Roboto" w:hAnsi="Roboto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Notify user groups (such as river runners, mountain bikers, ATV riders, cavers, etc.,) and other stakeholders</w:t>
      </w:r>
    </w:p>
    <w:p w:rsidR="00000000" w:rsidDel="00000000" w:rsidP="00000000" w:rsidRDefault="00000000" w:rsidRPr="00000000" w14:paraId="00000024">
      <w:pPr>
        <w:keepNext w:val="0"/>
        <w:keepLines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0" w:hanging="360"/>
        <w:contextualSpacing w:val="0"/>
        <w:jc w:val="left"/>
        <w:rPr>
          <w:rFonts w:ascii="Roboto" w:cs="Roboto" w:eastAsia="Roboto" w:hAnsi="Roboto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Review and c</w:t>
      </w:r>
      <w:r w:rsidDel="00000000" w:rsidR="00000000" w:rsidRPr="00000000">
        <w:rPr>
          <w:rFonts w:ascii="Roboto" w:cs="Roboto" w:eastAsia="Roboto" w:hAnsi="Robot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ategorize/summarize comments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0" w:hanging="360"/>
        <w:contextualSpacing w:val="0"/>
        <w:jc w:val="left"/>
        <w:rPr>
          <w:rFonts w:ascii="Roboto" w:cs="Roboto" w:eastAsia="Roboto" w:hAnsi="Roboto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Modify business plan, based on public comments, as appropriate</w:t>
      </w:r>
    </w:p>
    <w:p w:rsidR="00000000" w:rsidDel="00000000" w:rsidP="00000000" w:rsidRDefault="00000000" w:rsidRPr="00000000" w14:paraId="0000002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contextualSpacing w:val="0"/>
        <w:jc w:val="left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right="0"/>
        <w:contextualSpacing w:val="0"/>
        <w:jc w:val="left"/>
        <w:rPr>
          <w:rFonts w:ascii="Roboto" w:cs="Roboto" w:eastAsia="Roboto" w:hAnsi="Robot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4.</w:t>
        <w:tab/>
      </w:r>
      <w:r w:rsidDel="00000000" w:rsidR="00000000" w:rsidRPr="00000000">
        <w:rPr>
          <w:rFonts w:ascii="Roboto" w:cs="Roboto" w:eastAsia="Roboto" w:hAnsi="Robot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Schedule Recreation Resource Advisory Council (R/RAC) presentation</w:t>
      </w:r>
      <w:r w:rsidDel="00000000" w:rsidR="00000000" w:rsidRPr="00000000">
        <w:rPr>
          <w:rFonts w:ascii="Roboto" w:cs="Roboto" w:eastAsia="Roboto" w:hAnsi="Robot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- for proposals to establish/modify/or eliminate RUPs and Special Area fees. </w:t>
      </w:r>
    </w:p>
    <w:p w:rsidR="00000000" w:rsidDel="00000000" w:rsidP="00000000" w:rsidRDefault="00000000" w:rsidRPr="00000000" w14:paraId="00000028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1080" w:right="0" w:hanging="360"/>
        <w:contextualSpacing w:val="1"/>
        <w:jc w:val="left"/>
      </w:pPr>
      <w:r w:rsidDel="00000000" w:rsidR="00000000" w:rsidRPr="00000000">
        <w:rPr>
          <w:rFonts w:ascii="Roboto" w:cs="Roboto" w:eastAsia="Roboto" w:hAnsi="Robot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Ensure </w:t>
      </w:r>
      <w:r w:rsidDel="00000000" w:rsidR="00000000" w:rsidRPr="00000000">
        <w:rPr>
          <w:rFonts w:ascii="Roboto" w:cs="Roboto" w:eastAsia="Roboto" w:hAnsi="Robot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Federal Register Notice</w:t>
      </w:r>
      <w:r w:rsidDel="00000000" w:rsidR="00000000" w:rsidRPr="00000000">
        <w:rPr>
          <w:rFonts w:ascii="Roboto" w:cs="Roboto" w:eastAsia="Roboto" w:hAnsi="Robot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is p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ublished at least 30 days in advance of the meeting, and indicates recreation fees will be discussed.</w:t>
      </w:r>
      <w:r w:rsidDel="00000000" w:rsidR="00000000" w:rsidRPr="00000000">
        <w:rPr>
          <w:rFonts w:ascii="Roboto" w:cs="Roboto" w:eastAsia="Roboto" w:hAnsi="Robot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9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1080" w:right="0" w:hanging="360"/>
        <w:contextualSpacing w:val="0"/>
        <w:jc w:val="left"/>
      </w:pPr>
      <w:r w:rsidDel="00000000" w:rsidR="00000000" w:rsidRPr="00000000">
        <w:rPr>
          <w:rFonts w:ascii="Roboto" w:cs="Roboto" w:eastAsia="Roboto" w:hAnsi="Robot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Provide R/RAC with draft business plan and documentation of “general public support” 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in advance of the meeting.</w:t>
      </w:r>
    </w:p>
    <w:p w:rsidR="00000000" w:rsidDel="00000000" w:rsidP="00000000" w:rsidRDefault="00000000" w:rsidRPr="00000000" w14:paraId="0000002A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1080" w:right="0" w:hanging="360"/>
        <w:contextualSpacing w:val="0"/>
        <w:jc w:val="left"/>
      </w:pPr>
      <w:r w:rsidDel="00000000" w:rsidR="00000000" w:rsidRPr="00000000">
        <w:rPr>
          <w:rFonts w:ascii="Roboto" w:cs="Roboto" w:eastAsia="Roboto" w:hAnsi="Robot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Deliver R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/</w:t>
      </w:r>
      <w:r w:rsidDel="00000000" w:rsidR="00000000" w:rsidRPr="00000000">
        <w:rPr>
          <w:rFonts w:ascii="Roboto" w:cs="Roboto" w:eastAsia="Roboto" w:hAnsi="Robot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RAC presentation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. R/</w:t>
      </w:r>
      <w:r w:rsidDel="00000000" w:rsidR="00000000" w:rsidRPr="00000000">
        <w:rPr>
          <w:rFonts w:ascii="Roboto" w:cs="Roboto" w:eastAsia="Roboto" w:hAnsi="Robot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RAC will either recommend to implement the fee, 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request that</w:t>
      </w:r>
      <w:r w:rsidDel="00000000" w:rsidR="00000000" w:rsidRPr="00000000">
        <w:rPr>
          <w:rFonts w:ascii="Roboto" w:cs="Roboto" w:eastAsia="Roboto" w:hAnsi="Robot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the BLM modify the proposal or disapprove entirely.</w:t>
      </w:r>
    </w:p>
    <w:p w:rsidR="00000000" w:rsidDel="00000000" w:rsidP="00000000" w:rsidRDefault="00000000" w:rsidRPr="00000000" w14:paraId="0000002B">
      <w:pPr>
        <w:spacing w:line="240" w:lineRule="auto"/>
        <w:contextualSpacing w:val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5.</w:t>
        <w:tab/>
      </w: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u w:val="single"/>
          <w:rtl w:val="0"/>
        </w:rPr>
        <w:t xml:space="preserve">For New Fees only</w:t>
      </w:r>
      <w:r w:rsidDel="00000000" w:rsidR="00000000" w:rsidRPr="00000000">
        <w:rPr>
          <w:rFonts w:ascii="Roboto" w:cs="Roboto" w:eastAsia="Roboto" w:hAnsi="Roboto"/>
          <w:sz w:val="24"/>
          <w:szCs w:val="24"/>
          <w:u w:val="single"/>
          <w:rtl w:val="0"/>
        </w:rPr>
        <w:t xml:space="preserve">: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Prepare Federal Register Notice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package - must be     published six months in advance of any new Recreation Fee implementation. See WO </w:t>
      </w:r>
      <w:hyperlink r:id="rId8">
        <w:r w:rsidDel="00000000" w:rsidR="00000000" w:rsidRPr="00000000">
          <w:rPr>
            <w:rFonts w:ascii="Roboto" w:cs="Roboto" w:eastAsia="Roboto" w:hAnsi="Roboto"/>
            <w:color w:val="1155cc"/>
            <w:sz w:val="24"/>
            <w:szCs w:val="24"/>
            <w:u w:val="single"/>
            <w:rtl w:val="0"/>
          </w:rPr>
          <w:t xml:space="preserve">IM-</w:t>
        </w:r>
      </w:hyperlink>
      <w:hyperlink r:id="rId9">
        <w:r w:rsidDel="00000000" w:rsidR="00000000" w:rsidRPr="00000000">
          <w:rPr>
            <w:rFonts w:ascii="Roboto" w:cs="Roboto" w:eastAsia="Roboto" w:hAnsi="Roboto"/>
            <w:color w:val="1155cc"/>
            <w:sz w:val="24"/>
            <w:szCs w:val="24"/>
            <w:u w:val="single"/>
            <w:rtl w:val="0"/>
          </w:rPr>
          <w:t xml:space="preserve">2018-028</w:t>
        </w:r>
      </w:hyperlink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for FRN packaging and surnaming requirements.</w:t>
      </w:r>
    </w:p>
    <w:p w:rsidR="00000000" w:rsidDel="00000000" w:rsidP="00000000" w:rsidRDefault="00000000" w:rsidRPr="00000000" w14:paraId="0000002C">
      <w:pPr>
        <w:numPr>
          <w:ilvl w:val="0"/>
          <w:numId w:val="3"/>
        </w:numPr>
        <w:spacing w:line="240" w:lineRule="auto"/>
        <w:ind w:left="1080" w:hanging="360"/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Publish Federal Register Notice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including link to draft or final R/RAC-approved Business Plan.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40" w:lineRule="auto"/>
        <w:contextualSpacing w:val="0"/>
        <w:rPr>
          <w:rFonts w:ascii="Roboto" w:cs="Roboto" w:eastAsia="Roboto" w:hAnsi="Robot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6.</w:t>
        <w:tab/>
        <w:t xml:space="preserve">Prepare and post the </w:t>
      </w:r>
      <w:r w:rsidDel="00000000" w:rsidR="00000000" w:rsidRPr="00000000">
        <w:rPr>
          <w:rFonts w:ascii="Roboto" w:cs="Roboto" w:eastAsia="Roboto" w:hAnsi="Robot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Final Business Plan</w:t>
      </w: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. </w:t>
      </w:r>
      <w:r w:rsidDel="00000000" w:rsidR="00000000" w:rsidRPr="00000000">
        <w:rPr>
          <w:rFonts w:ascii="Roboto" w:cs="Roboto" w:eastAsia="Roboto" w:hAnsi="Robot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I</w:t>
      </w:r>
      <w:r w:rsidDel="00000000" w:rsidR="00000000" w:rsidRPr="00000000">
        <w:rPr>
          <w:rFonts w:ascii="Roboto" w:cs="Roboto" w:eastAsia="Roboto" w:hAnsi="Robot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nclude: </w:t>
      </w:r>
    </w:p>
    <w:p w:rsidR="00000000" w:rsidDel="00000000" w:rsidP="00000000" w:rsidRDefault="00000000" w:rsidRPr="00000000" w14:paraId="0000002E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contextualSpacing w:val="0"/>
        <w:jc w:val="left"/>
      </w:pPr>
      <w:r w:rsidDel="00000000" w:rsidR="00000000" w:rsidRPr="00000000">
        <w:rPr>
          <w:rFonts w:ascii="Roboto" w:cs="Roboto" w:eastAsia="Roboto" w:hAnsi="Robot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summary of all public outreach efforts conducted for draft business plan;</w:t>
      </w:r>
    </w:p>
    <w:p w:rsidR="00000000" w:rsidDel="00000000" w:rsidP="00000000" w:rsidRDefault="00000000" w:rsidRPr="00000000" w14:paraId="0000002F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contextualSpacing w:val="0"/>
        <w:jc w:val="left"/>
      </w:pPr>
      <w:r w:rsidDel="00000000" w:rsidR="00000000" w:rsidRPr="00000000">
        <w:rPr>
          <w:rFonts w:ascii="Roboto" w:cs="Roboto" w:eastAsia="Roboto" w:hAnsi="Robot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summary of public comments received;</w:t>
      </w:r>
    </w:p>
    <w:p w:rsidR="00000000" w:rsidDel="00000000" w:rsidP="00000000" w:rsidRDefault="00000000" w:rsidRPr="00000000" w14:paraId="00000030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contextualSpacing w:val="0"/>
        <w:jc w:val="left"/>
      </w:pPr>
      <w:r w:rsidDel="00000000" w:rsidR="00000000" w:rsidRPr="00000000">
        <w:rPr>
          <w:rFonts w:ascii="Roboto" w:cs="Roboto" w:eastAsia="Roboto" w:hAnsi="Robot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summary of the R/RAC’s recommendation on the fee proposal; and</w:t>
      </w:r>
    </w:p>
    <w:p w:rsidR="00000000" w:rsidDel="00000000" w:rsidP="00000000" w:rsidRDefault="00000000" w:rsidRPr="00000000" w14:paraId="00000031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contextualSpacing w:val="0"/>
        <w:jc w:val="left"/>
      </w:pPr>
      <w:r w:rsidDel="00000000" w:rsidR="00000000" w:rsidRPr="00000000">
        <w:rPr>
          <w:rFonts w:ascii="Roboto" w:cs="Roboto" w:eastAsia="Roboto" w:hAnsi="Robot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authorized officer’s signature approving the implementation of the business plan on a specific date.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contextualSpacing w:val="0"/>
        <w:jc w:val="left"/>
      </w:pPr>
      <w:r w:rsidDel="00000000" w:rsidR="00000000" w:rsidRPr="00000000">
        <w:rPr>
          <w:rFonts w:ascii="Roboto" w:cs="Roboto" w:eastAsia="Roboto" w:hAnsi="Robot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Final business plans must remain available on the appropriate BLM websites for public viewing: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</w:t>
      </w:r>
      <w:hyperlink r:id="rId10">
        <w:r w:rsidDel="00000000" w:rsidR="00000000" w:rsidRPr="00000000">
          <w:rPr>
            <w:rFonts w:ascii="Roboto" w:cs="Roboto" w:eastAsia="Roboto" w:hAnsi="Roboto"/>
            <w:i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https://www.blm.gov/programs/recreation/permits-and-fees/business-plans</w:t>
        </w:r>
      </w:hyperlink>
      <w:r w:rsidDel="00000000" w:rsidR="00000000" w:rsidRPr="00000000">
        <w:rPr>
          <w:rFonts w:ascii="Roboto" w:cs="Roboto" w:eastAsia="Roboto" w:hAnsi="Robot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and ePlanning</w:t>
      </w:r>
    </w:p>
    <w:p w:rsidR="00000000" w:rsidDel="00000000" w:rsidP="00000000" w:rsidRDefault="00000000" w:rsidRPr="00000000" w14:paraId="0000003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contextualSpacing w:val="0"/>
        <w:jc w:val="left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40" w:lineRule="auto"/>
        <w:contextualSpacing w:val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7.</w:t>
        <w:tab/>
        <w:t xml:space="preserve">Implement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new/modified fees as soon as the final business plan is signed and posted (and 6 months after FRN is published if applicable).</w:t>
      </w:r>
      <w:r w:rsidDel="00000000" w:rsidR="00000000" w:rsidRPr="00000000">
        <w:rPr>
          <w:rtl w:val="0"/>
        </w:rPr>
      </w:r>
    </w:p>
    <w:sectPr>
      <w:footerReference r:id="rId11" w:type="default"/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ourier New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5">
    <w:pPr>
      <w:contextualSpacing w:val="0"/>
      <w:rPr/>
    </w:pPr>
    <w:r w:rsidDel="00000000" w:rsidR="00000000" w:rsidRPr="00000000">
      <w:rPr>
        <w:rtl w:val="0"/>
      </w:rPr>
      <w:t xml:space="preserve">May, 2018</w:t>
    </w:r>
  </w:p>
  <w:p w:rsidR="00000000" w:rsidDel="00000000" w:rsidP="00000000" w:rsidRDefault="00000000" w:rsidRPr="00000000" w14:paraId="00000036">
    <w:pPr>
      <w:contextualSpacing w:val="0"/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10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800" w:hanging="360"/>
      </w:pPr>
      <w:rPr/>
    </w:lvl>
    <w:lvl w:ilvl="2">
      <w:start w:val="1"/>
      <w:numFmt w:val="bullet"/>
      <w:lvlText w:val="■"/>
      <w:lvlJc w:val="left"/>
      <w:pPr>
        <w:ind w:left="2520" w:hanging="180"/>
      </w:pPr>
      <w:rPr/>
    </w:lvl>
    <w:lvl w:ilvl="3">
      <w:start w:val="1"/>
      <w:numFmt w:val="bullet"/>
      <w:lvlText w:val="●"/>
      <w:lvlJc w:val="left"/>
      <w:pPr>
        <w:ind w:left="3240" w:hanging="360"/>
      </w:pPr>
      <w:rPr/>
    </w:lvl>
    <w:lvl w:ilvl="4">
      <w:start w:val="1"/>
      <w:numFmt w:val="bullet"/>
      <w:lvlText w:val="○"/>
      <w:lvlJc w:val="left"/>
      <w:pPr>
        <w:ind w:left="3960" w:hanging="360"/>
      </w:pPr>
      <w:rPr/>
    </w:lvl>
    <w:lvl w:ilvl="5">
      <w:start w:val="1"/>
      <w:numFmt w:val="bullet"/>
      <w:lvlText w:val="■"/>
      <w:lvlJc w:val="left"/>
      <w:pPr>
        <w:ind w:left="4680" w:hanging="180"/>
      </w:pPr>
      <w:rPr/>
    </w:lvl>
    <w:lvl w:ilvl="6">
      <w:start w:val="1"/>
      <w:numFmt w:val="bullet"/>
      <w:lvlText w:val="●"/>
      <w:lvlJc w:val="left"/>
      <w:pPr>
        <w:ind w:left="5400" w:hanging="360"/>
      </w:pPr>
      <w:rPr/>
    </w:lvl>
    <w:lvl w:ilvl="7">
      <w:start w:val="1"/>
      <w:numFmt w:val="bullet"/>
      <w:lvlText w:val="○"/>
      <w:lvlJc w:val="left"/>
      <w:pPr>
        <w:ind w:left="6120" w:hanging="360"/>
      </w:pPr>
      <w:rPr/>
    </w:lvl>
    <w:lvl w:ilvl="8">
      <w:start w:val="1"/>
      <w:numFmt w:val="bullet"/>
      <w:lvlText w:val="■"/>
      <w:lvlJc w:val="left"/>
      <w:pPr>
        <w:ind w:left="6840" w:hanging="180"/>
      </w:pPr>
      <w:rPr/>
    </w:lvl>
  </w:abstractNum>
  <w:abstractNum w:abstractNumId="4"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yperlink" Target="https://www.blm.gov/programs/recreation/permits-and-fees/business-plans" TargetMode="External"/><Relationship Id="rId9" Type="http://schemas.openxmlformats.org/officeDocument/2006/relationships/hyperlink" Target="http://web.blm.gov/internal/wo-500/directives/dir-18/im2018-028.html" TargetMode="Externa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yperlink" Target="https://www.blm.gov/programs/recreation/permits-and-fees/business-plans" TargetMode="External"/><Relationship Id="rId8" Type="http://schemas.openxmlformats.org/officeDocument/2006/relationships/hyperlink" Target="http://web.blm.gov/internal/wo-500/directives/dir-18/im2018-028.html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